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2A" w:rsidRDefault="00CB081A">
      <w:pPr>
        <w:spacing w:after="0"/>
        <w:rPr>
          <w:b/>
        </w:rPr>
      </w:pPr>
      <w:bookmarkStart w:id="0" w:name="_heading=h.gjdgxs" w:colFirst="0" w:colLast="0"/>
      <w:bookmarkEnd w:id="0"/>
      <w:r>
        <w:rPr>
          <w:b/>
          <w:u w:val="single"/>
        </w:rPr>
        <w:t>ANEXO 07</w:t>
      </w:r>
    </w:p>
    <w:p w:rsidR="00A6022A" w:rsidRDefault="00A6022A">
      <w:pPr>
        <w:spacing w:after="0"/>
        <w:rPr>
          <w:b/>
        </w:rPr>
      </w:pPr>
    </w:p>
    <w:p w:rsidR="00A6022A" w:rsidRDefault="00CB081A">
      <w:pPr>
        <w:spacing w:after="0"/>
        <w:jc w:val="center"/>
        <w:rPr>
          <w:b/>
        </w:rPr>
      </w:pPr>
      <w:r>
        <w:rPr>
          <w:b/>
        </w:rPr>
        <w:t>BAREMA DE SELEÇÃO PARA BOLSAS DE INICIAÇÃO EM DESENVOLVIMENTO TECNOLÓGICO E INOVAÇÃO</w:t>
      </w:r>
    </w:p>
    <w:p w:rsidR="00A6022A" w:rsidRDefault="00A6022A">
      <w:pPr>
        <w:spacing w:after="0"/>
        <w:jc w:val="both"/>
        <w:rPr>
          <w:sz w:val="4"/>
          <w:szCs w:val="4"/>
        </w:rPr>
      </w:pPr>
    </w:p>
    <w:p w:rsidR="00A6022A" w:rsidRDefault="00CB081A">
      <w:pPr>
        <w:widowControl w:val="0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Do Orientador</w:t>
      </w:r>
    </w:p>
    <w:tbl>
      <w:tblPr>
        <w:tblStyle w:val="a2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33"/>
        <w:gridCol w:w="1589"/>
        <w:gridCol w:w="376"/>
        <w:gridCol w:w="69"/>
        <w:gridCol w:w="2145"/>
        <w:gridCol w:w="1674"/>
      </w:tblGrid>
      <w:tr w:rsidR="00A6022A">
        <w:tc>
          <w:tcPr>
            <w:tcW w:w="3733" w:type="dxa"/>
          </w:tcPr>
          <w:p w:rsidR="00A6022A" w:rsidRDefault="00CB081A">
            <w:pPr>
              <w:spacing w:after="0" w:line="240" w:lineRule="auto"/>
              <w:jc w:val="center"/>
            </w:pPr>
            <w:r>
              <w:t>CRITÉRIOS</w:t>
            </w:r>
          </w:p>
        </w:tc>
        <w:tc>
          <w:tcPr>
            <w:tcW w:w="4179" w:type="dxa"/>
            <w:gridSpan w:val="4"/>
          </w:tcPr>
          <w:p w:rsidR="00A6022A" w:rsidRDefault="00CB081A">
            <w:pPr>
              <w:spacing w:after="0" w:line="240" w:lineRule="auto"/>
              <w:jc w:val="center"/>
            </w:pPr>
            <w:r>
              <w:t>PONTOS</w:t>
            </w:r>
          </w:p>
        </w:tc>
        <w:tc>
          <w:tcPr>
            <w:tcW w:w="1674" w:type="dxa"/>
          </w:tcPr>
          <w:p w:rsidR="00A6022A" w:rsidRDefault="00CB081A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A6022A">
        <w:tc>
          <w:tcPr>
            <w:tcW w:w="9586" w:type="dxa"/>
            <w:gridSpan w:val="6"/>
            <w:shd w:val="clear" w:color="auto" w:fill="F2F2F2"/>
          </w:tcPr>
          <w:p w:rsidR="00A6022A" w:rsidRDefault="00CB0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ACADÊMICA</w:t>
            </w:r>
          </w:p>
        </w:tc>
      </w:tr>
      <w:tr w:rsidR="00A6022A">
        <w:trPr>
          <w:trHeight w:val="470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>
              <w:t>Trabalhos completos e/ou resumos expandidos publicados em eventos.</w:t>
            </w:r>
            <w:r>
              <w:rPr>
                <w:vertAlign w:val="superscript"/>
              </w:rPr>
              <w:t>*</w:t>
            </w:r>
          </w:p>
        </w:tc>
        <w:tc>
          <w:tcPr>
            <w:tcW w:w="4179" w:type="dxa"/>
            <w:gridSpan w:val="4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493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Artigos publicados em periódicos com corpo editorial e indexado (Anexo 3)</w:t>
            </w: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Qualis A1 e A2 ou **</w:t>
            </w:r>
            <w:r w:rsidR="00396E35">
              <w:t>*</w:t>
            </w:r>
            <w:r>
              <w:t>*FI≥2,0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12,0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626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Qualis B1 e B2 ou 0,5≤FI&lt;2,0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56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B3, B4 e B5 ou 0,3≤FI&lt;0,5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56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Indexado e/ou Qualis C ou FI&lt;0,3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Livros publicados com ISBN (anexar o comprovante do corpo editorial e ficha catalográfica).</w:t>
            </w: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Com corpo editorial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Sem corpo editorial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503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 Capítulo de livro com ISBN(anexar o comprovante do corpo editorial e ficha catalográfica e o comprovante do capítulo indicando o título e autores do artigo).</w:t>
            </w: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Com corpo editorial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Sem corpo editorial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Organização de livro com ISBN e/ou periódico (anexar o comprovante do corpo editorial e ficha catalográfica).</w:t>
            </w: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Com corpo editorial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Sem corpo editorial</w:t>
            </w: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Bolsa Produtividade em pesquisa</w:t>
            </w:r>
          </w:p>
        </w:tc>
        <w:tc>
          <w:tcPr>
            <w:tcW w:w="1589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590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9586" w:type="dxa"/>
            <w:gridSpan w:val="6"/>
            <w:shd w:val="clear" w:color="auto" w:fill="EFEFEF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  <w:rPr>
                <w:b/>
              </w:rPr>
            </w:pPr>
            <w:r>
              <w:rPr>
                <w:b/>
              </w:rPr>
              <w:t>ORIENTAÇÕES CONCLUÍDAS NA ÁREA DE PROPRIEDADE INTELECTUAL, TRANSFERÊNCIA DE TECNOLOGIA, EMPREENDEDORISMO E INOVAÇÃO</w:t>
            </w: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Tese de doutorado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Co-orientador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Dissertação de mestrado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Co-orientador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rPr>
                <w:sz w:val="24"/>
                <w:szCs w:val="24"/>
              </w:rPr>
              <w:t>Iniciação em Desenvolvimento Tecnológico e Inovação</w:t>
            </w:r>
            <w:r>
              <w:t>**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>
              <w:t xml:space="preserve">Graduação (TCC) e Pós-Graduação </w:t>
            </w:r>
            <w:r>
              <w:rPr>
                <w:i/>
              </w:rPr>
              <w:t>Lato sensu</w:t>
            </w:r>
            <w:r>
              <w:t xml:space="preserve"> (monografia).</w:t>
            </w:r>
            <w:r>
              <w:rPr>
                <w:vertAlign w:val="superscript"/>
              </w:rPr>
              <w:t>**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  <w:rPr>
                <w:highlight w:val="green"/>
              </w:rPr>
            </w:pPr>
            <w:r>
              <w:t>Publicação no último CONIC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7,0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9586" w:type="dxa"/>
            <w:gridSpan w:val="6"/>
            <w:shd w:val="clear" w:color="auto" w:fill="F2F2F2"/>
          </w:tcPr>
          <w:p w:rsidR="00A6022A" w:rsidRDefault="00CB081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ORIENTAÇÕES CONCLUÍDASEM DEMAIS ÁREAS</w:t>
            </w: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Tese de doutorado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Co-orientador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Dissertação de mestrado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Co-orientador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Iniciação Científica**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>
              <w:t xml:space="preserve">Graduação (TCC) e Pós-Graduação </w:t>
            </w:r>
            <w:r>
              <w:rPr>
                <w:i/>
              </w:rPr>
              <w:t>Lato sensu</w:t>
            </w:r>
            <w:r>
              <w:t xml:space="preserve"> (monografia).</w:t>
            </w:r>
            <w:r>
              <w:rPr>
                <w:vertAlign w:val="superscript"/>
              </w:rPr>
              <w:t>**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  <w:rPr>
                <w:highlight w:val="green"/>
              </w:rPr>
            </w:pPr>
            <w:r>
              <w:t>Publicação no último CONIC</w:t>
            </w:r>
          </w:p>
        </w:tc>
        <w:tc>
          <w:tcPr>
            <w:tcW w:w="1965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Orientador</w:t>
            </w:r>
          </w:p>
        </w:tc>
        <w:tc>
          <w:tcPr>
            <w:tcW w:w="2214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9586" w:type="dxa"/>
            <w:gridSpan w:val="6"/>
            <w:shd w:val="clear" w:color="auto" w:fill="EFEFEF"/>
            <w:vAlign w:val="center"/>
          </w:tcPr>
          <w:p w:rsidR="00A6022A" w:rsidRDefault="00CB081A">
            <w:pPr>
              <w:spacing w:after="0" w:line="240" w:lineRule="auto"/>
              <w:ind w:right="2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ATUAÇÃO NA ÁREA DE EMPREENDEDORISMO E INOVAÇÃO</w:t>
            </w: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Participação em eventos na área de empreendedorismo e inovação</w:t>
            </w:r>
          </w:p>
        </w:tc>
        <w:tc>
          <w:tcPr>
            <w:tcW w:w="2034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Internacional</w:t>
            </w: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Nacional</w:t>
            </w: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Proferir palestra, conferência, participação em mesa redonda na área de propriedade intelectual, transferência de tecnologia, empreendedorismo e inovação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Título de pós-graduação </w:t>
            </w:r>
            <w:r>
              <w:rPr>
                <w:i/>
              </w:rPr>
              <w:t>lato sensu</w:t>
            </w:r>
            <w:r>
              <w:t xml:space="preserve"> ou </w:t>
            </w:r>
            <w:r>
              <w:rPr>
                <w:i/>
              </w:rPr>
              <w:t>stricto sensu</w:t>
            </w:r>
            <w: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Treinamentos na área de propriedade intelectual, transferência de tecnologia, empreendedorismo e inovação (pontuação por hora)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Prêmios e Láureas em propriedade intelectual, transferência de tecnologia, empreendedorismo e inovação</w:t>
            </w: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Exercício de Magistério Superior em propriedade intelectual, transferência de tecnologia, empreendedorismo e inovação (1,0 ponto por semestre) </w:t>
            </w: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Exercício profissional diretamente relacionado com a área de propriedade intelectual, transferência de tecnologia e inovação (6 pontos por ano ou por fração de ano) 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Declarações institucionais ou empresariais 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Consultoria ou assessoria ou prestação de serviços eventuais sem vÍnculo empregatício na área de propriedade de intelectual, transferência de tecnologia, empreendedorismo e inovação (0,5 </w:t>
            </w:r>
            <w:r>
              <w:lastRenderedPageBreak/>
              <w:t xml:space="preserve">pontos por atividade) 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5 Declarações 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lastRenderedPageBreak/>
              <w:t>Coordenação ou organização de ciclo de palestras ou de estudos, congressos, encontros, jornadas, e outros eventos na área de propriedade intelectual, transferência de tecnologia, inovação e empreendedorismo (2,0 pontos por atividade)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4 Declarações 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Participação em missões técnicas em propriedade intelectual, transferência de tecnologia, empreendedorismo e inovação no país e exterior (0,5 pontos por atividade)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1 Declarações 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3733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Atuar em projeto de inovação </w:t>
            </w:r>
          </w:p>
        </w:tc>
        <w:tc>
          <w:tcPr>
            <w:tcW w:w="2034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Coordenador</w:t>
            </w: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A6022A">
        <w:trPr>
          <w:trHeight w:val="318"/>
        </w:trPr>
        <w:tc>
          <w:tcPr>
            <w:tcW w:w="3733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yellow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Membro</w:t>
            </w:r>
          </w:p>
        </w:tc>
        <w:tc>
          <w:tcPr>
            <w:tcW w:w="2145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tbl>
      <w:tblPr>
        <w:tblStyle w:val="a3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33"/>
        <w:gridCol w:w="2007"/>
        <w:gridCol w:w="2172"/>
        <w:gridCol w:w="1674"/>
      </w:tblGrid>
      <w:tr w:rsidR="00A6022A">
        <w:trPr>
          <w:trHeight w:val="318"/>
        </w:trPr>
        <w:tc>
          <w:tcPr>
            <w:tcW w:w="9586" w:type="dxa"/>
            <w:gridSpan w:val="4"/>
            <w:shd w:val="clear" w:color="auto" w:fill="EFEFEF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  <w:rPr>
                <w:b/>
              </w:rPr>
            </w:pPr>
            <w:r>
              <w:rPr>
                <w:b/>
              </w:rPr>
              <w:t>ÁREA DE PROPRIEDADE INTELECTUAL (A PARTIR DO ANO 2000)</w:t>
            </w:r>
          </w:p>
        </w:tc>
      </w:tr>
      <w:tr w:rsidR="00A6022A" w:rsidTr="00396E35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  <w:rPr>
                <w:i/>
              </w:rPr>
            </w:pPr>
            <w:r>
              <w:t xml:space="preserve">Depósito de patente </w:t>
            </w:r>
          </w:p>
        </w:tc>
        <w:tc>
          <w:tcPr>
            <w:tcW w:w="2007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72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Patente Concedida</w:t>
            </w:r>
          </w:p>
        </w:tc>
        <w:tc>
          <w:tcPr>
            <w:tcW w:w="2007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72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 xml:space="preserve">Registro software </w:t>
            </w:r>
          </w:p>
        </w:tc>
        <w:tc>
          <w:tcPr>
            <w:tcW w:w="2007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72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Registro de marca</w:t>
            </w:r>
          </w:p>
        </w:tc>
        <w:tc>
          <w:tcPr>
            <w:tcW w:w="2007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72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Registro de cultivar</w:t>
            </w:r>
          </w:p>
        </w:tc>
        <w:tc>
          <w:tcPr>
            <w:tcW w:w="2007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72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3733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Registro de desenho industrial</w:t>
            </w:r>
          </w:p>
        </w:tc>
        <w:tc>
          <w:tcPr>
            <w:tcW w:w="2007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2172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</w:tbl>
    <w:p w:rsidR="00A6022A" w:rsidRDefault="00CB081A">
      <w:pPr>
        <w:spacing w:after="0"/>
        <w:jc w:val="both"/>
      </w:pPr>
      <w:r>
        <w:t>* Serão consideradas, no máximo, 10 (dez) publicações; ** Serão consideradas, no máximo, 10 (dez) Orientações; *** Serão consideradas, no máximo, 10 ações na sessão “Outros”; ****O fator de impacto (FI) será utilizado quando o periódico não possuir QualisCapes; FI = Fator de Impacto da revista</w:t>
      </w:r>
    </w:p>
    <w:p w:rsidR="00A6022A" w:rsidRDefault="00A6022A">
      <w:pPr>
        <w:spacing w:after="0"/>
        <w:jc w:val="both"/>
      </w:pPr>
    </w:p>
    <w:p w:rsidR="00A6022A" w:rsidRDefault="00A6022A">
      <w:pPr>
        <w:widowControl w:val="0"/>
        <w:spacing w:after="0"/>
        <w:ind w:left="720"/>
        <w:jc w:val="both"/>
        <w:rPr>
          <w:sz w:val="8"/>
          <w:szCs w:val="8"/>
        </w:rPr>
      </w:pPr>
    </w:p>
    <w:p w:rsidR="00A6022A" w:rsidRDefault="00CB081A">
      <w:pPr>
        <w:widowControl w:val="0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Do aluno</w:t>
      </w:r>
    </w:p>
    <w:tbl>
      <w:tblPr>
        <w:tblStyle w:val="a4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2"/>
        <w:gridCol w:w="1879"/>
        <w:gridCol w:w="54"/>
        <w:gridCol w:w="1164"/>
        <w:gridCol w:w="36"/>
        <w:gridCol w:w="1921"/>
      </w:tblGrid>
      <w:tr w:rsidR="00A6022A">
        <w:tc>
          <w:tcPr>
            <w:tcW w:w="4532" w:type="dxa"/>
          </w:tcPr>
          <w:p w:rsidR="00A6022A" w:rsidRDefault="00CB081A">
            <w:pPr>
              <w:spacing w:after="0" w:line="240" w:lineRule="auto"/>
              <w:jc w:val="center"/>
            </w:pPr>
            <w:r>
              <w:t>CRITÉRIOS</w:t>
            </w:r>
          </w:p>
        </w:tc>
        <w:tc>
          <w:tcPr>
            <w:tcW w:w="3133" w:type="dxa"/>
            <w:gridSpan w:val="4"/>
          </w:tcPr>
          <w:p w:rsidR="00A6022A" w:rsidRDefault="00CB081A">
            <w:pPr>
              <w:spacing w:after="0" w:line="240" w:lineRule="auto"/>
              <w:jc w:val="center"/>
            </w:pPr>
            <w:r>
              <w:t>PONTOS</w:t>
            </w:r>
          </w:p>
        </w:tc>
        <w:tc>
          <w:tcPr>
            <w:tcW w:w="1921" w:type="dxa"/>
          </w:tcPr>
          <w:p w:rsidR="00A6022A" w:rsidRDefault="00CB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TOTAL</w:t>
            </w:r>
          </w:p>
        </w:tc>
      </w:tr>
      <w:tr w:rsidR="00A6022A">
        <w:tc>
          <w:tcPr>
            <w:tcW w:w="9586" w:type="dxa"/>
            <w:gridSpan w:val="6"/>
            <w:shd w:val="clear" w:color="auto" w:fill="F2F2F2"/>
          </w:tcPr>
          <w:p w:rsidR="00A6022A" w:rsidRDefault="00CB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ACADÊMICA</w:t>
            </w:r>
          </w:p>
        </w:tc>
      </w:tr>
      <w:tr w:rsidR="00A6022A">
        <w:trPr>
          <w:trHeight w:val="470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>
              <w:t>Trabalhos completos e/ou resumos expandidos publicados em eventos.</w:t>
            </w:r>
            <w:r>
              <w:rPr>
                <w:vertAlign w:val="superscript"/>
              </w:rPr>
              <w:t>*</w:t>
            </w:r>
          </w:p>
        </w:tc>
        <w:tc>
          <w:tcPr>
            <w:tcW w:w="3133" w:type="dxa"/>
            <w:gridSpan w:val="4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470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Resumo simples publicado em eventos</w:t>
            </w:r>
          </w:p>
        </w:tc>
        <w:tc>
          <w:tcPr>
            <w:tcW w:w="3133" w:type="dxa"/>
            <w:gridSpan w:val="4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493"/>
        </w:trPr>
        <w:tc>
          <w:tcPr>
            <w:tcW w:w="4532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Artigos publicados em periódicos com corpo editorial e indexado (Anexo 3)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Qualis A1 e A2 ou **</w:t>
            </w:r>
            <w:r w:rsidR="00396E35">
              <w:t>*</w:t>
            </w:r>
            <w:bookmarkStart w:id="1" w:name="_GoBack"/>
            <w:bookmarkEnd w:id="1"/>
            <w:r>
              <w:t>*FI≥2,0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12,0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626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Qualis B1 e B2 ou 0,5≤FI&lt;2,0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56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 xml:space="preserve">B3, B4 e B5ou </w:t>
            </w:r>
            <w:r>
              <w:lastRenderedPageBreak/>
              <w:t>0,3≤FI&lt;0,5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lastRenderedPageBreak/>
              <w:t>3,0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56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Indexado e/ou Qualis C ou FI&lt;0,3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318"/>
        </w:trPr>
        <w:tc>
          <w:tcPr>
            <w:tcW w:w="4532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Livros publicados com ISBN (anexar o comprovante do corpo editorial e ficha catalográfica).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Com corpo editorial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318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Sem corpo editorial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503"/>
        </w:trPr>
        <w:tc>
          <w:tcPr>
            <w:tcW w:w="4532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 Capítulo de livro com ISBN(anexar o comprovante do corpo editorial e ficha catalográfica e o comprovante do capítulo indicando o título e autores do artigo).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Com corpo editorial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318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Sem corpo editorial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318"/>
        </w:trPr>
        <w:tc>
          <w:tcPr>
            <w:tcW w:w="4532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Organização de livro com ISBN e/ou periódico (anexar o comprovante do corpo editorial e ficha catalográfica).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Com corpo editorial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318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Sem corpo editorial</w:t>
            </w:r>
          </w:p>
        </w:tc>
        <w:tc>
          <w:tcPr>
            <w:tcW w:w="1200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  <w:rPr>
                <w:highlight w:val="green"/>
              </w:rPr>
            </w:pPr>
            <w:r>
              <w:t>Participação do aluno no último CONIC. (Item verificado e inserido pelo PROBIC).</w:t>
            </w:r>
          </w:p>
        </w:tc>
        <w:tc>
          <w:tcPr>
            <w:tcW w:w="1879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254" w:type="dxa"/>
            <w:gridSpan w:val="3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921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9586" w:type="dxa"/>
            <w:gridSpan w:val="6"/>
            <w:shd w:val="clear" w:color="auto" w:fill="EFEFEF"/>
            <w:vAlign w:val="center"/>
          </w:tcPr>
          <w:p w:rsidR="00A6022A" w:rsidRDefault="00CB081A">
            <w:pPr>
              <w:spacing w:after="0" w:line="240" w:lineRule="auto"/>
              <w:ind w:right="2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ATUAÇÃO NA ÁREA DE EMPREENDEDORISMO E INOVAÇÃO</w:t>
            </w:r>
          </w:p>
        </w:tc>
      </w:tr>
      <w:tr w:rsidR="00A6022A">
        <w:trPr>
          <w:trHeight w:val="318"/>
        </w:trPr>
        <w:tc>
          <w:tcPr>
            <w:tcW w:w="4532" w:type="dxa"/>
            <w:vMerge w:val="restart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Participação em eventos na área de empreendedorismo e inovação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Internacional</w:t>
            </w: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Nacional</w:t>
            </w: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Coordenação ou organização de ciclo de palestras ou de estudos, congressos, encontros, jornadas, e outros eventos na área de propriedade intelectual, transferência de tecnologia, inovação e empreendedorismo (2,0 pontos por atividade)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4 Declarações </w:t>
            </w:r>
          </w:p>
          <w:p w:rsidR="00A6022A" w:rsidRDefault="00A6022A">
            <w:pPr>
              <w:spacing w:after="0" w:line="240" w:lineRule="auto"/>
              <w:ind w:right="237"/>
              <w:jc w:val="both"/>
            </w:pP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Prêmios e Láureas em propriedade intelectual, transferência de tecnologia, empreendedorismo e inovação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Treinamentos na área de propriedade intelectual, transferência de tecnologia, empreendedorismo e inovação (pontuação por hora)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Participação em missões técnicas em propriedade intelectual, transferência de tecnologia, empreendedorismo e inovação no país e exterior (0,5 pontos por atividade)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1 Declaração 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Integrante de Empresa Júnior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Tempo de exercício de Estágio ou Monitoria em Ensino Superior em propriedade intelectual, transferência de tecnologia, empreendedorismo e inovação (0,5 pontos por semestre)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1 Declarações institucionais 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 xml:space="preserve">Atuação em Núcleo de Inovação Tecnológica </w:t>
            </w:r>
            <w:r>
              <w:lastRenderedPageBreak/>
              <w:t>ou instância gestora de inovação (2 pontos por semestre)</w:t>
            </w:r>
          </w:p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1 Declaração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18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lastRenderedPageBreak/>
              <w:t>Ter sido bolsista de Inovação (por semestre)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>
        <w:trPr>
          <w:trHeight w:val="300"/>
        </w:trPr>
        <w:tc>
          <w:tcPr>
            <w:tcW w:w="4532" w:type="dxa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</w:pPr>
            <w:r>
              <w:t>Ter sido bolsista em outra modalidade (por semestre)</w:t>
            </w:r>
          </w:p>
        </w:tc>
        <w:tc>
          <w:tcPr>
            <w:tcW w:w="1933" w:type="dxa"/>
            <w:gridSpan w:val="2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6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bookmarkStart w:id="2" w:name="_heading=h.30j0zll" w:colFirst="0" w:colLast="0"/>
            <w:bookmarkEnd w:id="2"/>
            <w:r>
              <w:t>2,0</w:t>
            </w:r>
          </w:p>
        </w:tc>
        <w:tc>
          <w:tcPr>
            <w:tcW w:w="1957" w:type="dxa"/>
            <w:gridSpan w:val="2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</w:tbl>
    <w:tbl>
      <w:tblPr>
        <w:tblStyle w:val="a5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65"/>
        <w:gridCol w:w="1984"/>
        <w:gridCol w:w="1134"/>
        <w:gridCol w:w="2003"/>
      </w:tblGrid>
      <w:tr w:rsidR="00A6022A">
        <w:trPr>
          <w:trHeight w:val="318"/>
        </w:trPr>
        <w:tc>
          <w:tcPr>
            <w:tcW w:w="9586" w:type="dxa"/>
            <w:gridSpan w:val="4"/>
            <w:shd w:val="clear" w:color="auto" w:fill="EFEFEF"/>
            <w:vAlign w:val="center"/>
          </w:tcPr>
          <w:p w:rsidR="00A6022A" w:rsidRDefault="00CB081A">
            <w:pPr>
              <w:spacing w:after="0" w:line="240" w:lineRule="auto"/>
              <w:ind w:right="237"/>
              <w:jc w:val="both"/>
              <w:rPr>
                <w:b/>
              </w:rPr>
            </w:pPr>
            <w:r>
              <w:rPr>
                <w:b/>
              </w:rPr>
              <w:t>ÁREA DE PROPRIEDADE INTELECTUAL (A PARTIR DO ANO 2000)</w:t>
            </w:r>
          </w:p>
        </w:tc>
      </w:tr>
      <w:tr w:rsidR="00A6022A" w:rsidTr="00396E35">
        <w:trPr>
          <w:trHeight w:val="318"/>
        </w:trPr>
        <w:tc>
          <w:tcPr>
            <w:tcW w:w="4465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  <w:rPr>
                <w:i/>
              </w:rPr>
            </w:pPr>
            <w:r>
              <w:t xml:space="preserve">Depósito de patente </w:t>
            </w:r>
          </w:p>
        </w:tc>
        <w:tc>
          <w:tcPr>
            <w:tcW w:w="1984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2003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4465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Patente Concedida</w:t>
            </w:r>
          </w:p>
        </w:tc>
        <w:tc>
          <w:tcPr>
            <w:tcW w:w="1984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2003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4465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 xml:space="preserve">Registro software </w:t>
            </w:r>
          </w:p>
        </w:tc>
        <w:tc>
          <w:tcPr>
            <w:tcW w:w="1984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2003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4465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Registro de marca</w:t>
            </w:r>
          </w:p>
        </w:tc>
        <w:tc>
          <w:tcPr>
            <w:tcW w:w="1984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2003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4465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Registro de cultivar</w:t>
            </w:r>
          </w:p>
        </w:tc>
        <w:tc>
          <w:tcPr>
            <w:tcW w:w="1984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2003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  <w:tr w:rsidR="00A6022A" w:rsidTr="00396E35">
        <w:trPr>
          <w:trHeight w:val="318"/>
        </w:trPr>
        <w:tc>
          <w:tcPr>
            <w:tcW w:w="4465" w:type="dxa"/>
            <w:vAlign w:val="center"/>
          </w:tcPr>
          <w:p w:rsidR="00A6022A" w:rsidRDefault="00CB081A">
            <w:pPr>
              <w:spacing w:after="0" w:line="240" w:lineRule="auto"/>
              <w:ind w:left="97" w:right="237"/>
              <w:jc w:val="both"/>
            </w:pPr>
            <w:r>
              <w:t>Registro de desenho industrial</w:t>
            </w:r>
          </w:p>
        </w:tc>
        <w:tc>
          <w:tcPr>
            <w:tcW w:w="1984" w:type="dxa"/>
            <w:vAlign w:val="center"/>
          </w:tcPr>
          <w:p w:rsidR="00A6022A" w:rsidRDefault="00A6022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A6022A" w:rsidRDefault="00CB081A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2003" w:type="dxa"/>
          </w:tcPr>
          <w:p w:rsidR="00A6022A" w:rsidRDefault="00A6022A">
            <w:pPr>
              <w:spacing w:after="0" w:line="240" w:lineRule="auto"/>
              <w:jc w:val="center"/>
            </w:pPr>
          </w:p>
        </w:tc>
      </w:tr>
    </w:tbl>
    <w:p w:rsidR="00A6022A" w:rsidRDefault="00A6022A">
      <w:pPr>
        <w:spacing w:after="0"/>
        <w:jc w:val="both"/>
      </w:pPr>
    </w:p>
    <w:p w:rsidR="00A6022A" w:rsidRDefault="00A6022A">
      <w:pPr>
        <w:spacing w:after="0"/>
        <w:jc w:val="both"/>
      </w:pPr>
    </w:p>
    <w:p w:rsidR="00A6022A" w:rsidRDefault="00A6022A">
      <w:pPr>
        <w:spacing w:after="0"/>
        <w:jc w:val="both"/>
      </w:pPr>
    </w:p>
    <w:tbl>
      <w:tblPr>
        <w:tblStyle w:val="a6"/>
        <w:tblW w:w="9361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5240"/>
        <w:gridCol w:w="1989"/>
      </w:tblGrid>
      <w:tr w:rsidR="00A6022A">
        <w:trPr>
          <w:trHeight w:val="423"/>
        </w:trPr>
        <w:tc>
          <w:tcPr>
            <w:tcW w:w="2132" w:type="dxa"/>
            <w:vAlign w:val="center"/>
          </w:tcPr>
          <w:p w:rsidR="00A6022A" w:rsidRDefault="00CB081A">
            <w:pPr>
              <w:spacing w:after="0"/>
              <w:ind w:left="1730" w:hanging="1730"/>
              <w:jc w:val="both"/>
              <w:rPr>
                <w:b/>
              </w:rPr>
            </w:pPr>
            <w:r>
              <w:rPr>
                <w:b/>
              </w:rPr>
              <w:t>CATEGORIAS</w:t>
            </w: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A6022A">
        <w:tc>
          <w:tcPr>
            <w:tcW w:w="2132" w:type="dxa"/>
            <w:vAlign w:val="center"/>
          </w:tcPr>
          <w:p w:rsidR="00A6022A" w:rsidRDefault="00CB081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  <w:rPr>
                <w:vertAlign w:val="superscript"/>
              </w:rPr>
            </w:pPr>
            <w:r>
              <w:t>Média geral das disciplinas cursadas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Média</w:t>
            </w:r>
          </w:p>
        </w:tc>
      </w:tr>
      <w:tr w:rsidR="00A6022A">
        <w:tc>
          <w:tcPr>
            <w:tcW w:w="9361" w:type="dxa"/>
            <w:gridSpan w:val="3"/>
            <w:vAlign w:val="center"/>
          </w:tcPr>
          <w:p w:rsidR="00A6022A" w:rsidRDefault="00A6022A">
            <w:pPr>
              <w:spacing w:after="0"/>
              <w:jc w:val="both"/>
              <w:rPr>
                <w:b/>
                <w:i/>
                <w:sz w:val="10"/>
                <w:szCs w:val="10"/>
              </w:rPr>
            </w:pPr>
          </w:p>
        </w:tc>
      </w:tr>
      <w:tr w:rsidR="00A6022A">
        <w:trPr>
          <w:trHeight w:val="327"/>
        </w:trPr>
        <w:tc>
          <w:tcPr>
            <w:tcW w:w="2132" w:type="dxa"/>
            <w:vMerge w:val="restart"/>
            <w:vAlign w:val="center"/>
          </w:tcPr>
          <w:p w:rsidR="00A6022A" w:rsidRDefault="00CB081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SUBPROJETO</w:t>
            </w: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Coerência dos objetivos e metas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– 1</w:t>
            </w:r>
          </w:p>
        </w:tc>
      </w:tr>
      <w:tr w:rsidR="00A6022A">
        <w:trPr>
          <w:trHeight w:val="370"/>
        </w:trPr>
        <w:tc>
          <w:tcPr>
            <w:tcW w:w="21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Estrutura e desenvolvimento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– 2</w:t>
            </w:r>
          </w:p>
        </w:tc>
      </w:tr>
      <w:tr w:rsidR="00A6022A">
        <w:trPr>
          <w:trHeight w:val="350"/>
        </w:trPr>
        <w:tc>
          <w:tcPr>
            <w:tcW w:w="21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Qual o diferencial inovador da proposta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0 - 2</w:t>
            </w:r>
          </w:p>
        </w:tc>
      </w:tr>
      <w:tr w:rsidR="00A6022A">
        <w:trPr>
          <w:trHeight w:val="220"/>
        </w:trPr>
        <w:tc>
          <w:tcPr>
            <w:tcW w:w="21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Impacto dos resultados previstos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0 - 2</w:t>
            </w:r>
          </w:p>
        </w:tc>
      </w:tr>
      <w:tr w:rsidR="00A6022A">
        <w:trPr>
          <w:trHeight w:val="220"/>
        </w:trPr>
        <w:tc>
          <w:tcPr>
            <w:tcW w:w="21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 xml:space="preserve">Adequação do subprojeto ao projeto do orientador 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– 1</w:t>
            </w:r>
          </w:p>
        </w:tc>
      </w:tr>
      <w:tr w:rsidR="00A6022A">
        <w:trPr>
          <w:trHeight w:val="220"/>
        </w:trPr>
        <w:tc>
          <w:tcPr>
            <w:tcW w:w="21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Adequação do cronograma de atividade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– 1</w:t>
            </w:r>
          </w:p>
        </w:tc>
      </w:tr>
      <w:tr w:rsidR="00A6022A">
        <w:trPr>
          <w:trHeight w:val="220"/>
        </w:trPr>
        <w:tc>
          <w:tcPr>
            <w:tcW w:w="2132" w:type="dxa"/>
            <w:vMerge/>
            <w:vAlign w:val="center"/>
          </w:tcPr>
          <w:p w:rsidR="00A6022A" w:rsidRDefault="00A6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40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Vídeo do subprojeto</w:t>
            </w:r>
          </w:p>
        </w:tc>
        <w:tc>
          <w:tcPr>
            <w:tcW w:w="1989" w:type="dxa"/>
            <w:vAlign w:val="center"/>
          </w:tcPr>
          <w:p w:rsidR="00A6022A" w:rsidRDefault="00CB081A">
            <w:pPr>
              <w:spacing w:after="0"/>
              <w:jc w:val="both"/>
            </w:pPr>
            <w:r>
              <w:t>0 - 2</w:t>
            </w:r>
          </w:p>
        </w:tc>
      </w:tr>
      <w:tr w:rsidR="00A6022A">
        <w:tc>
          <w:tcPr>
            <w:tcW w:w="9361" w:type="dxa"/>
            <w:gridSpan w:val="3"/>
            <w:vAlign w:val="center"/>
          </w:tcPr>
          <w:p w:rsidR="00A6022A" w:rsidRDefault="00CB081A">
            <w:pPr>
              <w:spacing w:after="0"/>
              <w:jc w:val="both"/>
            </w:pPr>
            <w:r>
              <w:t>BAREMA DO ALUNO</w:t>
            </w:r>
          </w:p>
        </w:tc>
      </w:tr>
    </w:tbl>
    <w:p w:rsidR="00A6022A" w:rsidRDefault="00A602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022A" w:rsidRDefault="00A6022A"/>
    <w:sectPr w:rsidR="00A6022A" w:rsidSect="00F91D7D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4C" w:rsidRDefault="0010274C">
      <w:pPr>
        <w:spacing w:after="0" w:line="240" w:lineRule="auto"/>
      </w:pPr>
      <w:r>
        <w:separator/>
      </w:r>
    </w:p>
  </w:endnote>
  <w:endnote w:type="continuationSeparator" w:id="1">
    <w:p w:rsidR="0010274C" w:rsidRDefault="001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4C" w:rsidRDefault="0010274C">
      <w:pPr>
        <w:spacing w:after="0" w:line="240" w:lineRule="auto"/>
      </w:pPr>
      <w:r>
        <w:separator/>
      </w:r>
    </w:p>
  </w:footnote>
  <w:footnote w:type="continuationSeparator" w:id="1">
    <w:p w:rsidR="0010274C" w:rsidRDefault="001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2A" w:rsidRDefault="00CB08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-29208</wp:posOffset>
          </wp:positionV>
          <wp:extent cx="725805" cy="745490"/>
          <wp:effectExtent l="0" t="0" r="0" b="0"/>
          <wp:wrapSquare wrapText="bothSides" distT="0" distB="0" distL="114300" distR="114300"/>
          <wp:docPr id="7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022A" w:rsidRDefault="00CB08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A6022A" w:rsidRDefault="00CB08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A6022A" w:rsidRDefault="00CB08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A6022A" w:rsidRDefault="00CB08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A6022A" w:rsidRDefault="00F46C9B" w:rsidP="00A50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INOVAÇÃO TECNOLÓGICA</w:t>
    </w:r>
  </w:p>
  <w:p w:rsidR="00A505CD" w:rsidRDefault="00A505CD" w:rsidP="00A50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64E"/>
    <w:multiLevelType w:val="multilevel"/>
    <w:tmpl w:val="DEAAC4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22A"/>
    <w:rsid w:val="00062E27"/>
    <w:rsid w:val="0010274C"/>
    <w:rsid w:val="00186DE8"/>
    <w:rsid w:val="00396E35"/>
    <w:rsid w:val="008C10AA"/>
    <w:rsid w:val="00A505CD"/>
    <w:rsid w:val="00A6022A"/>
    <w:rsid w:val="00CB081A"/>
    <w:rsid w:val="00D338A7"/>
    <w:rsid w:val="00F46C9B"/>
    <w:rsid w:val="00F9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F91D7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91D7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91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1D7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91D7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ubttulo">
    <w:name w:val="Subtitle"/>
    <w:basedOn w:val="Normal"/>
    <w:next w:val="Normal"/>
    <w:rsid w:val="00F91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91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F91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F91D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F91D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F91D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F91D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F91D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F91D7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NSu6m0DRuqmYgA5FcQ2WddaGA==">AMUW2mXlegXEBepjukkIm21XBXxv8lm6Q0JGvE3sVWDsq/BGuROAc7RlPv+UbrljCCsq3ehFM9JDsCKr75+HMkiTHi6cfu6aCKJuWWLpphZzLLDqAZgjS72ECR4TYZDZVW1eYpnaRETPjobCI70N9WqmMDZ4HEwUYQ==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6122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paulodaniel</cp:lastModifiedBy>
  <cp:revision>5</cp:revision>
  <dcterms:created xsi:type="dcterms:W3CDTF">2020-05-25T12:53:00Z</dcterms:created>
  <dcterms:modified xsi:type="dcterms:W3CDTF">2020-05-25T14:05:00Z</dcterms:modified>
</cp:coreProperties>
</file>