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pPr w:leftFromText="180" w:rightFromText="180" w:vertAnchor="page" w:horzAnchor="page" w:tblpX="1451" w:tblpY="21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7"/>
        <w:gridCol w:w="5833"/>
      </w:tblGrid>
      <w:tr w:rsidR="006B395B" w:rsidRPr="004F19FB">
        <w:trPr>
          <w:trHeight w:val="479"/>
        </w:trPr>
        <w:tc>
          <w:tcPr>
            <w:tcW w:w="9360" w:type="dxa"/>
            <w:gridSpan w:val="2"/>
            <w:vAlign w:val="center"/>
          </w:tcPr>
          <w:p w:rsidR="006B395B" w:rsidRPr="004F19FB" w:rsidRDefault="006B395B" w:rsidP="004F19FB">
            <w:pPr>
              <w:spacing w:after="0" w:line="360" w:lineRule="auto"/>
              <w:jc w:val="center"/>
              <w:rPr>
                <w:rFonts w:asciiTheme="minorHAnsi" w:hAnsiTheme="minorHAnsi" w:cstheme="minorHAnsi"/>
                <w:b/>
                <w:sz w:val="24"/>
                <w:szCs w:val="24"/>
              </w:rPr>
            </w:pPr>
            <w:r w:rsidRPr="004F19FB">
              <w:rPr>
                <w:rFonts w:asciiTheme="minorHAnsi" w:hAnsiTheme="minorHAnsi" w:cstheme="minorHAnsi"/>
                <w:b/>
                <w:sz w:val="24"/>
                <w:szCs w:val="24"/>
              </w:rPr>
              <w:t>TERMO DE REFERÊNCIA</w:t>
            </w:r>
          </w:p>
        </w:tc>
      </w:tr>
      <w:tr w:rsidR="006B395B" w:rsidRPr="004F19FB">
        <w:trPr>
          <w:trHeight w:val="479"/>
        </w:trPr>
        <w:tc>
          <w:tcPr>
            <w:tcW w:w="9360" w:type="dxa"/>
            <w:gridSpan w:val="2"/>
            <w:vAlign w:val="center"/>
          </w:tcPr>
          <w:p w:rsidR="006B395B" w:rsidRPr="004F19FB" w:rsidRDefault="006B395B" w:rsidP="004F19FB">
            <w:pPr>
              <w:spacing w:after="0" w:line="360" w:lineRule="auto"/>
              <w:jc w:val="center"/>
              <w:rPr>
                <w:rFonts w:asciiTheme="minorHAnsi" w:hAnsiTheme="minorHAnsi" w:cstheme="minorHAnsi"/>
                <w:b/>
                <w:sz w:val="24"/>
                <w:szCs w:val="24"/>
              </w:rPr>
            </w:pPr>
            <w:r w:rsidRPr="004F19FB">
              <w:rPr>
                <w:rFonts w:asciiTheme="minorHAnsi" w:hAnsiTheme="minorHAnsi" w:cstheme="minorHAnsi"/>
                <w:b/>
                <w:sz w:val="24"/>
                <w:szCs w:val="24"/>
              </w:rPr>
              <w:t>I – INFORMAÇÕES PRIMÁRIAS SOBRE A DESPESA</w:t>
            </w:r>
          </w:p>
        </w:tc>
      </w:tr>
      <w:tr w:rsidR="006B395B" w:rsidRPr="004F19FB">
        <w:trPr>
          <w:trHeight w:val="479"/>
        </w:trPr>
        <w:tc>
          <w:tcPr>
            <w:tcW w:w="3527" w:type="dxa"/>
            <w:vAlign w:val="center"/>
          </w:tcPr>
          <w:p w:rsidR="006B395B" w:rsidRPr="004F19FB" w:rsidRDefault="006B395B" w:rsidP="004F19FB">
            <w:pPr>
              <w:spacing w:after="0" w:line="360" w:lineRule="auto"/>
              <w:jc w:val="both"/>
              <w:rPr>
                <w:rFonts w:asciiTheme="minorHAnsi" w:hAnsiTheme="minorHAnsi" w:cstheme="minorHAnsi"/>
                <w:sz w:val="24"/>
                <w:szCs w:val="24"/>
              </w:rPr>
            </w:pPr>
            <w:r w:rsidRPr="004F19FB">
              <w:rPr>
                <w:rFonts w:asciiTheme="minorHAnsi" w:hAnsiTheme="minorHAnsi" w:cstheme="minorHAnsi"/>
                <w:sz w:val="24"/>
                <w:szCs w:val="24"/>
              </w:rPr>
              <w:t xml:space="preserve">1 – ÓRGÃO: </w:t>
            </w:r>
            <w:r w:rsidR="00CD13E2" w:rsidRPr="004F19FB">
              <w:rPr>
                <w:rFonts w:asciiTheme="minorHAnsi" w:hAnsiTheme="minorHAnsi" w:cstheme="minorHAnsi"/>
                <w:sz w:val="24"/>
                <w:szCs w:val="24"/>
              </w:rPr>
              <w:t>UNEMAT</w:t>
            </w:r>
          </w:p>
        </w:tc>
        <w:tc>
          <w:tcPr>
            <w:tcW w:w="5833" w:type="dxa"/>
            <w:vAlign w:val="center"/>
          </w:tcPr>
          <w:p w:rsidR="006B395B" w:rsidRPr="004F19FB" w:rsidRDefault="006B395B" w:rsidP="004F19FB">
            <w:pPr>
              <w:spacing w:after="0" w:line="360" w:lineRule="auto"/>
              <w:jc w:val="both"/>
              <w:rPr>
                <w:rFonts w:asciiTheme="minorHAnsi" w:hAnsiTheme="minorHAnsi" w:cstheme="minorHAnsi"/>
                <w:sz w:val="24"/>
                <w:szCs w:val="24"/>
              </w:rPr>
            </w:pPr>
            <w:r w:rsidRPr="004F19FB">
              <w:rPr>
                <w:rFonts w:asciiTheme="minorHAnsi" w:hAnsiTheme="minorHAnsi" w:cstheme="minorHAnsi"/>
                <w:sz w:val="24"/>
                <w:szCs w:val="24"/>
              </w:rPr>
              <w:t xml:space="preserve">2 – TERMO DE REFERÊNCIA n.º </w:t>
            </w:r>
            <w:r w:rsidR="007A79B7" w:rsidRPr="004F19FB">
              <w:rPr>
                <w:rFonts w:asciiTheme="minorHAnsi" w:hAnsiTheme="minorHAnsi" w:cstheme="minorHAnsi"/>
                <w:b/>
                <w:sz w:val="24"/>
                <w:szCs w:val="24"/>
              </w:rPr>
              <w:t>_____</w:t>
            </w:r>
            <w:r w:rsidRPr="004F19FB">
              <w:rPr>
                <w:rFonts w:asciiTheme="minorHAnsi" w:hAnsiTheme="minorHAnsi" w:cstheme="minorHAnsi"/>
                <w:b/>
                <w:sz w:val="24"/>
                <w:szCs w:val="24"/>
              </w:rPr>
              <w:t>/201</w:t>
            </w:r>
            <w:r w:rsidR="00017A38" w:rsidRPr="004F19FB">
              <w:rPr>
                <w:rFonts w:asciiTheme="minorHAnsi" w:hAnsiTheme="minorHAnsi" w:cstheme="minorHAnsi"/>
                <w:b/>
                <w:sz w:val="24"/>
                <w:szCs w:val="24"/>
              </w:rPr>
              <w:t>9</w:t>
            </w:r>
            <w:r w:rsidR="00CB1A10" w:rsidRPr="004F19FB">
              <w:rPr>
                <w:rFonts w:asciiTheme="minorHAnsi" w:hAnsiTheme="minorHAnsi" w:cstheme="minorHAnsi"/>
                <w:b/>
                <w:sz w:val="24"/>
                <w:szCs w:val="24"/>
              </w:rPr>
              <w:t xml:space="preserve"> - DAPS</w:t>
            </w:r>
          </w:p>
        </w:tc>
      </w:tr>
      <w:tr w:rsidR="006B395B" w:rsidRPr="004F19FB">
        <w:trPr>
          <w:trHeight w:val="3298"/>
        </w:trPr>
        <w:tc>
          <w:tcPr>
            <w:tcW w:w="3527" w:type="dxa"/>
            <w:vAlign w:val="center"/>
          </w:tcPr>
          <w:p w:rsidR="006B395B" w:rsidRPr="004F19FB" w:rsidRDefault="006B395B" w:rsidP="004F19FB">
            <w:pPr>
              <w:pStyle w:val="Ttulo1"/>
              <w:spacing w:before="0" w:after="0" w:line="360" w:lineRule="auto"/>
              <w:rPr>
                <w:rFonts w:asciiTheme="minorHAnsi" w:hAnsiTheme="minorHAnsi" w:cstheme="minorHAnsi"/>
                <w:sz w:val="24"/>
                <w:szCs w:val="24"/>
                <w:lang w:eastAsia="pt-BR"/>
              </w:rPr>
            </w:pPr>
            <w:r w:rsidRPr="004F19FB">
              <w:rPr>
                <w:rFonts w:asciiTheme="minorHAnsi" w:hAnsiTheme="minorHAnsi" w:cstheme="minorHAnsi"/>
                <w:sz w:val="24"/>
                <w:szCs w:val="24"/>
                <w:lang w:eastAsia="pt-BR"/>
              </w:rPr>
              <w:t>3 – Número da Unidade Orçamentária: 26201</w:t>
            </w:r>
          </w:p>
          <w:p w:rsidR="006B395B" w:rsidRPr="004F19FB" w:rsidRDefault="006B395B" w:rsidP="004F19FB">
            <w:pPr>
              <w:spacing w:after="0" w:line="360" w:lineRule="auto"/>
              <w:jc w:val="both"/>
              <w:rPr>
                <w:rFonts w:asciiTheme="minorHAnsi" w:hAnsiTheme="minorHAnsi" w:cstheme="minorHAnsi"/>
                <w:sz w:val="24"/>
                <w:szCs w:val="24"/>
              </w:rPr>
            </w:pPr>
          </w:p>
        </w:tc>
        <w:tc>
          <w:tcPr>
            <w:tcW w:w="5833" w:type="dxa"/>
            <w:vAlign w:val="center"/>
          </w:tcPr>
          <w:p w:rsidR="006B395B" w:rsidRPr="004F19FB" w:rsidRDefault="006B395B" w:rsidP="004F19FB">
            <w:pPr>
              <w:spacing w:after="0" w:line="360" w:lineRule="auto"/>
              <w:jc w:val="both"/>
              <w:rPr>
                <w:rFonts w:asciiTheme="minorHAnsi" w:hAnsiTheme="minorHAnsi" w:cstheme="minorHAnsi"/>
                <w:sz w:val="24"/>
                <w:szCs w:val="24"/>
              </w:rPr>
            </w:pPr>
            <w:r w:rsidRPr="004F19FB">
              <w:rPr>
                <w:rFonts w:asciiTheme="minorHAnsi" w:hAnsiTheme="minorHAnsi" w:cstheme="minorHAnsi"/>
                <w:sz w:val="24"/>
                <w:szCs w:val="24"/>
              </w:rPr>
              <w:t xml:space="preserve">4 – Descrição de Categoria de Investimento: </w:t>
            </w:r>
          </w:p>
          <w:p w:rsidR="006B395B" w:rsidRPr="004F19FB" w:rsidRDefault="006B395B" w:rsidP="004F19FB">
            <w:pPr>
              <w:spacing w:after="0" w:line="360" w:lineRule="auto"/>
              <w:jc w:val="both"/>
              <w:rPr>
                <w:rFonts w:asciiTheme="minorHAnsi" w:hAnsiTheme="minorHAnsi" w:cstheme="minorHAnsi"/>
                <w:sz w:val="24"/>
                <w:szCs w:val="24"/>
              </w:rPr>
            </w:pPr>
            <w:proofErr w:type="gramStart"/>
            <w:r w:rsidRPr="004F19FB">
              <w:rPr>
                <w:rFonts w:asciiTheme="minorHAnsi" w:hAnsiTheme="minorHAnsi" w:cstheme="minorHAnsi"/>
                <w:sz w:val="24"/>
                <w:szCs w:val="24"/>
              </w:rPr>
              <w:t xml:space="preserve">(  </w:t>
            </w:r>
            <w:proofErr w:type="gramEnd"/>
            <w:r w:rsidRPr="004F19FB">
              <w:rPr>
                <w:rFonts w:asciiTheme="minorHAnsi" w:hAnsiTheme="minorHAnsi" w:cstheme="minorHAnsi"/>
                <w:sz w:val="24"/>
                <w:szCs w:val="24"/>
              </w:rPr>
              <w:t xml:space="preserve">  ) Capacitação</w:t>
            </w:r>
          </w:p>
          <w:p w:rsidR="006B395B" w:rsidRPr="004F19FB" w:rsidRDefault="006B395B" w:rsidP="004F19FB">
            <w:pPr>
              <w:spacing w:after="0" w:line="360" w:lineRule="auto"/>
              <w:jc w:val="both"/>
              <w:rPr>
                <w:rFonts w:asciiTheme="minorHAnsi" w:hAnsiTheme="minorHAnsi" w:cstheme="minorHAnsi"/>
                <w:sz w:val="24"/>
                <w:szCs w:val="24"/>
              </w:rPr>
            </w:pPr>
            <w:proofErr w:type="gramStart"/>
            <w:r w:rsidRPr="004F19FB">
              <w:rPr>
                <w:rFonts w:asciiTheme="minorHAnsi" w:hAnsiTheme="minorHAnsi" w:cstheme="minorHAnsi"/>
                <w:sz w:val="24"/>
                <w:szCs w:val="24"/>
              </w:rPr>
              <w:t xml:space="preserve">(  </w:t>
            </w:r>
            <w:proofErr w:type="gramEnd"/>
            <w:r w:rsidRPr="004F19FB">
              <w:rPr>
                <w:rFonts w:asciiTheme="minorHAnsi" w:hAnsiTheme="minorHAnsi" w:cstheme="minorHAnsi"/>
                <w:sz w:val="24"/>
                <w:szCs w:val="24"/>
              </w:rPr>
              <w:t xml:space="preserve">  ) Equipamento de Apoio</w:t>
            </w:r>
          </w:p>
          <w:p w:rsidR="006B395B" w:rsidRPr="004F19FB" w:rsidRDefault="006B395B" w:rsidP="004F19FB">
            <w:pPr>
              <w:spacing w:after="0" w:line="360" w:lineRule="auto"/>
              <w:jc w:val="both"/>
              <w:rPr>
                <w:rFonts w:asciiTheme="minorHAnsi" w:hAnsiTheme="minorHAnsi" w:cstheme="minorHAnsi"/>
                <w:sz w:val="24"/>
                <w:szCs w:val="24"/>
              </w:rPr>
            </w:pPr>
            <w:proofErr w:type="gramStart"/>
            <w:r w:rsidRPr="004F19FB">
              <w:rPr>
                <w:rFonts w:asciiTheme="minorHAnsi" w:hAnsiTheme="minorHAnsi" w:cstheme="minorHAnsi"/>
                <w:sz w:val="24"/>
                <w:szCs w:val="24"/>
              </w:rPr>
              <w:t xml:space="preserve">(  </w:t>
            </w:r>
            <w:proofErr w:type="gramEnd"/>
            <w:r w:rsidRPr="004F19FB">
              <w:rPr>
                <w:rFonts w:asciiTheme="minorHAnsi" w:hAnsiTheme="minorHAnsi" w:cstheme="minorHAnsi"/>
                <w:sz w:val="24"/>
                <w:szCs w:val="24"/>
              </w:rPr>
              <w:t xml:space="preserve">  ) Equipamento de TI</w:t>
            </w:r>
          </w:p>
          <w:p w:rsidR="006B395B" w:rsidRPr="004F19FB" w:rsidRDefault="006B395B" w:rsidP="004F19FB">
            <w:pPr>
              <w:spacing w:after="0" w:line="360" w:lineRule="auto"/>
              <w:jc w:val="both"/>
              <w:rPr>
                <w:rFonts w:asciiTheme="minorHAnsi" w:hAnsiTheme="minorHAnsi" w:cstheme="minorHAnsi"/>
                <w:sz w:val="24"/>
                <w:szCs w:val="24"/>
              </w:rPr>
            </w:pPr>
            <w:proofErr w:type="gramStart"/>
            <w:r w:rsidRPr="004F19FB">
              <w:rPr>
                <w:rFonts w:asciiTheme="minorHAnsi" w:hAnsiTheme="minorHAnsi" w:cstheme="minorHAnsi"/>
                <w:sz w:val="24"/>
                <w:szCs w:val="24"/>
              </w:rPr>
              <w:t xml:space="preserve">(  </w:t>
            </w:r>
            <w:proofErr w:type="gramEnd"/>
            <w:r w:rsidRPr="004F19FB">
              <w:rPr>
                <w:rFonts w:asciiTheme="minorHAnsi" w:hAnsiTheme="minorHAnsi" w:cstheme="minorHAnsi"/>
                <w:sz w:val="24"/>
                <w:szCs w:val="24"/>
              </w:rPr>
              <w:t xml:space="preserve">  ) Consultoria/Auditoria/Assessoria</w:t>
            </w:r>
          </w:p>
          <w:p w:rsidR="006B395B" w:rsidRPr="004F19FB" w:rsidRDefault="006B395B" w:rsidP="004F19FB">
            <w:pPr>
              <w:spacing w:after="0" w:line="360" w:lineRule="auto"/>
              <w:jc w:val="both"/>
              <w:rPr>
                <w:rFonts w:asciiTheme="minorHAnsi" w:hAnsiTheme="minorHAnsi" w:cstheme="minorHAnsi"/>
                <w:sz w:val="24"/>
                <w:szCs w:val="24"/>
              </w:rPr>
            </w:pPr>
            <w:proofErr w:type="gramStart"/>
            <w:r w:rsidRPr="004F19FB">
              <w:rPr>
                <w:rFonts w:asciiTheme="minorHAnsi" w:hAnsiTheme="minorHAnsi" w:cstheme="minorHAnsi"/>
                <w:sz w:val="24"/>
                <w:szCs w:val="24"/>
              </w:rPr>
              <w:t xml:space="preserve">(  </w:t>
            </w:r>
            <w:proofErr w:type="gramEnd"/>
            <w:r w:rsidRPr="004F19FB">
              <w:rPr>
                <w:rFonts w:asciiTheme="minorHAnsi" w:hAnsiTheme="minorHAnsi" w:cstheme="minorHAnsi"/>
                <w:sz w:val="24"/>
                <w:szCs w:val="24"/>
              </w:rPr>
              <w:t xml:space="preserve"> ) Despesa de Custeio</w:t>
            </w:r>
          </w:p>
          <w:p w:rsidR="006B395B" w:rsidRPr="004F19FB" w:rsidRDefault="006B395B" w:rsidP="004F19FB">
            <w:pPr>
              <w:spacing w:after="0" w:line="360" w:lineRule="auto"/>
              <w:jc w:val="both"/>
              <w:rPr>
                <w:rFonts w:asciiTheme="minorHAnsi" w:hAnsiTheme="minorHAnsi" w:cstheme="minorHAnsi"/>
                <w:sz w:val="24"/>
                <w:szCs w:val="24"/>
              </w:rPr>
            </w:pPr>
            <w:proofErr w:type="gramStart"/>
            <w:r w:rsidRPr="004F19FB">
              <w:rPr>
                <w:rFonts w:asciiTheme="minorHAnsi" w:hAnsiTheme="minorHAnsi" w:cstheme="minorHAnsi"/>
                <w:sz w:val="24"/>
                <w:szCs w:val="24"/>
              </w:rPr>
              <w:t xml:space="preserve">( </w:t>
            </w:r>
            <w:r w:rsidR="004F19FB" w:rsidRPr="004F19FB">
              <w:rPr>
                <w:rFonts w:asciiTheme="minorHAnsi" w:hAnsiTheme="minorHAnsi" w:cstheme="minorHAnsi"/>
                <w:b/>
                <w:sz w:val="24"/>
                <w:szCs w:val="24"/>
              </w:rPr>
              <w:t>X</w:t>
            </w:r>
            <w:proofErr w:type="gramEnd"/>
            <w:r w:rsidRPr="004F19FB">
              <w:rPr>
                <w:rFonts w:asciiTheme="minorHAnsi" w:hAnsiTheme="minorHAnsi" w:cstheme="minorHAnsi"/>
                <w:sz w:val="24"/>
                <w:szCs w:val="24"/>
              </w:rPr>
              <w:t xml:space="preserve"> ) </w:t>
            </w:r>
            <w:r w:rsidR="00EE563E" w:rsidRPr="004F19FB">
              <w:rPr>
                <w:rFonts w:asciiTheme="minorHAnsi" w:hAnsiTheme="minorHAnsi" w:cstheme="minorHAnsi"/>
                <w:sz w:val="24"/>
                <w:szCs w:val="24"/>
              </w:rPr>
              <w:t>Material de consumo</w:t>
            </w:r>
          </w:p>
          <w:p w:rsidR="007A79B7" w:rsidRPr="004F19FB" w:rsidRDefault="007A79B7" w:rsidP="004F19FB">
            <w:pPr>
              <w:spacing w:after="0" w:line="360" w:lineRule="auto"/>
              <w:jc w:val="both"/>
              <w:rPr>
                <w:rFonts w:asciiTheme="minorHAnsi" w:hAnsiTheme="minorHAnsi" w:cstheme="minorHAnsi"/>
                <w:sz w:val="24"/>
                <w:szCs w:val="24"/>
              </w:rPr>
            </w:pPr>
            <w:proofErr w:type="gramStart"/>
            <w:r w:rsidRPr="004F19FB">
              <w:rPr>
                <w:rFonts w:asciiTheme="minorHAnsi" w:hAnsiTheme="minorHAnsi" w:cstheme="minorHAnsi"/>
                <w:sz w:val="24"/>
                <w:szCs w:val="24"/>
              </w:rPr>
              <w:t xml:space="preserve">(  </w:t>
            </w:r>
            <w:proofErr w:type="gramEnd"/>
            <w:r w:rsidRPr="004F19FB">
              <w:rPr>
                <w:rFonts w:asciiTheme="minorHAnsi" w:hAnsiTheme="minorHAnsi" w:cstheme="minorHAnsi"/>
                <w:sz w:val="24"/>
                <w:szCs w:val="24"/>
              </w:rPr>
              <w:t xml:space="preserve"> ) Bens Permanentes</w:t>
            </w:r>
          </w:p>
          <w:p w:rsidR="007A79B7" w:rsidRPr="004F19FB" w:rsidRDefault="007A79B7" w:rsidP="004F19FB">
            <w:pPr>
              <w:spacing w:after="0" w:line="360" w:lineRule="auto"/>
              <w:jc w:val="both"/>
              <w:rPr>
                <w:rFonts w:asciiTheme="minorHAnsi" w:hAnsiTheme="minorHAnsi" w:cstheme="minorHAnsi"/>
                <w:sz w:val="24"/>
                <w:szCs w:val="24"/>
              </w:rPr>
            </w:pPr>
            <w:r w:rsidRPr="004F19FB">
              <w:rPr>
                <w:rFonts w:asciiTheme="minorHAnsi" w:hAnsiTheme="minorHAnsi" w:cstheme="minorHAnsi"/>
                <w:sz w:val="24"/>
                <w:szCs w:val="24"/>
              </w:rPr>
              <w:t>(   ) Serviços</w:t>
            </w:r>
          </w:p>
        </w:tc>
      </w:tr>
      <w:tr w:rsidR="006B395B" w:rsidRPr="004F19FB">
        <w:trPr>
          <w:trHeight w:val="757"/>
        </w:trPr>
        <w:tc>
          <w:tcPr>
            <w:tcW w:w="9360" w:type="dxa"/>
            <w:gridSpan w:val="2"/>
            <w:vAlign w:val="center"/>
          </w:tcPr>
          <w:p w:rsidR="006B395B" w:rsidRPr="004F19FB" w:rsidRDefault="006B395B" w:rsidP="00CB1A10">
            <w:pPr>
              <w:jc w:val="both"/>
              <w:rPr>
                <w:rFonts w:asciiTheme="minorHAnsi" w:hAnsiTheme="minorHAnsi" w:cstheme="minorHAnsi"/>
                <w:sz w:val="24"/>
                <w:szCs w:val="24"/>
              </w:rPr>
            </w:pPr>
            <w:r w:rsidRPr="004F19FB">
              <w:rPr>
                <w:rFonts w:asciiTheme="minorHAnsi" w:hAnsiTheme="minorHAnsi" w:cstheme="minorHAnsi"/>
                <w:sz w:val="24"/>
                <w:szCs w:val="24"/>
              </w:rPr>
              <w:t xml:space="preserve">5 – Unidade Administrativa Solicitante: </w:t>
            </w:r>
            <w:r w:rsidR="00CB1A10" w:rsidRPr="004F19FB">
              <w:rPr>
                <w:rFonts w:asciiTheme="minorHAnsi" w:hAnsiTheme="minorHAnsi" w:cstheme="minorHAnsi"/>
                <w:b/>
                <w:sz w:val="24"/>
                <w:szCs w:val="24"/>
              </w:rPr>
              <w:t>Diretoria Administrativa de Patrimônio e Serviços - DAPS</w:t>
            </w:r>
          </w:p>
        </w:tc>
      </w:tr>
    </w:tbl>
    <w:p w:rsidR="006B395B" w:rsidRPr="004F19FB" w:rsidRDefault="006B395B">
      <w:pPr>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
          <w:sz w:val="24"/>
          <w:szCs w:val="24"/>
        </w:rPr>
        <w:t>II – FUNDAMENTAÇÃO MÍNIMA PARA AQUISIÇÃO</w:t>
      </w:r>
    </w:p>
    <w:p w:rsidR="006B395B" w:rsidRPr="004F19FB" w:rsidRDefault="006B395B">
      <w:pPr>
        <w:spacing w:after="0" w:line="240" w:lineRule="auto"/>
        <w:contextualSpacing/>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
          <w:sz w:val="24"/>
          <w:szCs w:val="24"/>
        </w:rPr>
        <w:t>1 – OBJETO SINTÉTICO</w:t>
      </w:r>
    </w:p>
    <w:p w:rsidR="004B24E5" w:rsidRDefault="004B24E5" w:rsidP="007A79B7">
      <w:pPr>
        <w:spacing w:after="0" w:line="240" w:lineRule="auto"/>
        <w:contextualSpacing/>
        <w:jc w:val="both"/>
        <w:rPr>
          <w:rFonts w:asciiTheme="minorHAnsi" w:hAnsiTheme="minorHAnsi" w:cstheme="minorHAnsi"/>
          <w:bCs/>
          <w:sz w:val="24"/>
          <w:szCs w:val="24"/>
        </w:rPr>
      </w:pPr>
    </w:p>
    <w:p w:rsidR="006B395B" w:rsidRPr="004F19FB" w:rsidRDefault="00235208" w:rsidP="007A79B7">
      <w:pPr>
        <w:spacing w:after="0" w:line="240" w:lineRule="auto"/>
        <w:contextualSpacing/>
        <w:jc w:val="both"/>
        <w:rPr>
          <w:rFonts w:asciiTheme="minorHAnsi" w:hAnsiTheme="minorHAnsi" w:cstheme="minorHAnsi"/>
          <w:b/>
          <w:sz w:val="24"/>
          <w:szCs w:val="24"/>
        </w:rPr>
      </w:pPr>
      <w:r w:rsidRPr="00235208">
        <w:rPr>
          <w:rFonts w:asciiTheme="minorHAnsi" w:hAnsiTheme="minorHAnsi" w:cstheme="minorHAnsi"/>
          <w:bCs/>
          <w:sz w:val="24"/>
          <w:szCs w:val="24"/>
        </w:rPr>
        <w:t xml:space="preserve">Registro de preços para futura e eventual </w:t>
      </w:r>
      <w:r w:rsidRPr="00235208">
        <w:rPr>
          <w:rFonts w:asciiTheme="minorHAnsi" w:hAnsiTheme="minorHAnsi" w:cstheme="minorHAnsi"/>
          <w:b/>
          <w:bCs/>
          <w:sz w:val="24"/>
          <w:szCs w:val="24"/>
        </w:rPr>
        <w:t>aquisição de material de consumo (insumos para área de</w:t>
      </w:r>
      <w:r>
        <w:rPr>
          <w:rFonts w:asciiTheme="minorHAnsi" w:hAnsiTheme="minorHAnsi" w:cstheme="minorHAnsi"/>
          <w:b/>
          <w:bCs/>
          <w:sz w:val="24"/>
          <w:szCs w:val="24"/>
        </w:rPr>
        <w:t xml:space="preserve"> saúde) para atender a demanda </w:t>
      </w:r>
      <w:r w:rsidRPr="00235208">
        <w:rPr>
          <w:rFonts w:asciiTheme="minorHAnsi" w:hAnsiTheme="minorHAnsi" w:cstheme="minorHAnsi"/>
          <w:b/>
          <w:bCs/>
          <w:sz w:val="24"/>
          <w:szCs w:val="24"/>
        </w:rPr>
        <w:t xml:space="preserve">da Universidade do Estado de Mato Grosso - </w:t>
      </w:r>
      <w:proofErr w:type="spellStart"/>
      <w:r w:rsidRPr="00235208">
        <w:rPr>
          <w:rFonts w:asciiTheme="minorHAnsi" w:hAnsiTheme="minorHAnsi" w:cstheme="minorHAnsi"/>
          <w:b/>
          <w:bCs/>
          <w:sz w:val="24"/>
          <w:szCs w:val="24"/>
        </w:rPr>
        <w:t>Unemat</w:t>
      </w:r>
      <w:proofErr w:type="spellEnd"/>
      <w:r w:rsidR="007A79B7" w:rsidRPr="004F19FB">
        <w:rPr>
          <w:rFonts w:asciiTheme="minorHAnsi" w:hAnsiTheme="minorHAnsi" w:cstheme="minorHAnsi"/>
          <w:bCs/>
          <w:sz w:val="24"/>
          <w:szCs w:val="24"/>
        </w:rPr>
        <w:t>, conforme</w:t>
      </w:r>
      <w:r w:rsidR="004D2850" w:rsidRPr="004F19FB">
        <w:rPr>
          <w:rFonts w:asciiTheme="minorHAnsi" w:hAnsiTheme="minorHAnsi" w:cstheme="minorHAnsi"/>
          <w:bCs/>
          <w:sz w:val="24"/>
          <w:szCs w:val="24"/>
        </w:rPr>
        <w:t xml:space="preserve"> </w:t>
      </w:r>
      <w:r w:rsidR="007A79B7" w:rsidRPr="004F19FB">
        <w:rPr>
          <w:rFonts w:asciiTheme="minorHAnsi" w:hAnsiTheme="minorHAnsi" w:cstheme="minorHAnsi"/>
          <w:bCs/>
          <w:sz w:val="24"/>
          <w:szCs w:val="24"/>
        </w:rPr>
        <w:t>quantidades, condições e especificações constantes neste Termo de Referência.</w:t>
      </w:r>
      <w:r w:rsidR="007A79B7" w:rsidRPr="004F19FB">
        <w:rPr>
          <w:rFonts w:asciiTheme="minorHAnsi" w:hAnsiTheme="minorHAnsi" w:cstheme="minorHAnsi"/>
          <w:bCs/>
          <w:sz w:val="24"/>
          <w:szCs w:val="24"/>
        </w:rPr>
        <w:cr/>
      </w:r>
    </w:p>
    <w:p w:rsidR="006B395B" w:rsidRPr="004F19FB" w:rsidRDefault="006B395B">
      <w:pPr>
        <w:spacing w:after="0" w:line="240" w:lineRule="auto"/>
        <w:contextualSpacing/>
        <w:jc w:val="both"/>
        <w:rPr>
          <w:rFonts w:asciiTheme="minorHAnsi" w:hAnsiTheme="minorHAnsi" w:cstheme="minorHAnsi"/>
          <w:b/>
          <w:sz w:val="24"/>
          <w:szCs w:val="24"/>
        </w:rPr>
      </w:pPr>
    </w:p>
    <w:p w:rsidR="006B395B" w:rsidRPr="004F19FB" w:rsidRDefault="006B395B">
      <w:pPr>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
          <w:sz w:val="24"/>
          <w:szCs w:val="24"/>
        </w:rPr>
        <w:t xml:space="preserve">2 - JUSTIFICATIVA TÉCNICA PARA </w:t>
      </w:r>
      <w:r w:rsidR="004038C8">
        <w:rPr>
          <w:rFonts w:asciiTheme="minorHAnsi" w:hAnsiTheme="minorHAnsi" w:cstheme="minorHAnsi"/>
          <w:b/>
          <w:sz w:val="24"/>
          <w:szCs w:val="24"/>
        </w:rPr>
        <w:t xml:space="preserve">AQUISIÇÃO DO OBJETO OU </w:t>
      </w:r>
      <w:r w:rsidRPr="004F19FB">
        <w:rPr>
          <w:rFonts w:asciiTheme="minorHAnsi" w:hAnsiTheme="minorHAnsi" w:cstheme="minorHAnsi"/>
          <w:b/>
          <w:sz w:val="24"/>
          <w:szCs w:val="24"/>
        </w:rPr>
        <w:t>CONTRATAÇÃO DOS SERVIÇOS</w:t>
      </w:r>
    </w:p>
    <w:p w:rsidR="004D2850" w:rsidRDefault="004D2850" w:rsidP="006E2DCB">
      <w:pPr>
        <w:pStyle w:val="Corpodetexto"/>
        <w:spacing w:after="0"/>
        <w:jc w:val="both"/>
        <w:rPr>
          <w:rFonts w:asciiTheme="minorHAnsi" w:hAnsiTheme="minorHAnsi" w:cstheme="minorHAnsi"/>
          <w:bCs/>
          <w:szCs w:val="24"/>
        </w:rPr>
      </w:pPr>
    </w:p>
    <w:p w:rsidR="00061CCB" w:rsidRDefault="00061CCB" w:rsidP="006E2DCB">
      <w:pPr>
        <w:pStyle w:val="Corpodetexto"/>
        <w:spacing w:after="0"/>
        <w:jc w:val="both"/>
        <w:rPr>
          <w:rFonts w:asciiTheme="minorHAnsi" w:hAnsiTheme="minorHAnsi" w:cstheme="minorHAnsi"/>
          <w:bCs/>
          <w:szCs w:val="24"/>
        </w:rPr>
      </w:pPr>
      <w:r w:rsidRPr="00061CCB">
        <w:rPr>
          <w:rFonts w:asciiTheme="minorHAnsi" w:hAnsiTheme="minorHAnsi" w:cstheme="minorHAnsi"/>
          <w:bCs/>
          <w:szCs w:val="24"/>
        </w:rPr>
        <w:t xml:space="preserve">A presente </w:t>
      </w:r>
      <w:r w:rsidR="007B6E9F">
        <w:rPr>
          <w:rFonts w:asciiTheme="minorHAnsi" w:hAnsiTheme="minorHAnsi" w:cstheme="minorHAnsi"/>
          <w:bCs/>
          <w:szCs w:val="24"/>
        </w:rPr>
        <w:t>contratação</w:t>
      </w:r>
      <w:r w:rsidRPr="00061CCB">
        <w:rPr>
          <w:rFonts w:asciiTheme="minorHAnsi" w:hAnsiTheme="minorHAnsi" w:cstheme="minorHAnsi"/>
          <w:bCs/>
          <w:szCs w:val="24"/>
        </w:rPr>
        <w:t xml:space="preserve"> tem como objetivo a aquisição de material de consumo para atender as</w:t>
      </w:r>
      <w:r>
        <w:rPr>
          <w:rFonts w:asciiTheme="minorHAnsi" w:hAnsiTheme="minorHAnsi" w:cstheme="minorHAnsi"/>
          <w:bCs/>
          <w:szCs w:val="24"/>
        </w:rPr>
        <w:t xml:space="preserve"> </w:t>
      </w:r>
      <w:r w:rsidRPr="00061CCB">
        <w:rPr>
          <w:rFonts w:asciiTheme="minorHAnsi" w:hAnsiTheme="minorHAnsi" w:cstheme="minorHAnsi"/>
          <w:bCs/>
          <w:szCs w:val="24"/>
        </w:rPr>
        <w:t xml:space="preserve">necessidades da </w:t>
      </w:r>
      <w:r>
        <w:rPr>
          <w:rFonts w:asciiTheme="minorHAnsi" w:hAnsiTheme="minorHAnsi" w:cstheme="minorHAnsi"/>
          <w:bCs/>
          <w:szCs w:val="24"/>
        </w:rPr>
        <w:t>Universidade do Estado de Mato Grosso - UNEMAT</w:t>
      </w:r>
      <w:r w:rsidRPr="00061CCB">
        <w:rPr>
          <w:rFonts w:asciiTheme="minorHAnsi" w:hAnsiTheme="minorHAnsi" w:cstheme="minorHAnsi"/>
          <w:bCs/>
          <w:szCs w:val="24"/>
        </w:rPr>
        <w:t>.</w:t>
      </w:r>
      <w:r w:rsidRPr="00061CCB">
        <w:rPr>
          <w:rFonts w:asciiTheme="minorHAnsi" w:hAnsiTheme="minorHAnsi" w:cstheme="minorHAnsi"/>
          <w:bCs/>
          <w:szCs w:val="24"/>
        </w:rPr>
        <w:cr/>
      </w:r>
    </w:p>
    <w:p w:rsidR="003C5947" w:rsidRDefault="003C5947" w:rsidP="006E2DCB">
      <w:pPr>
        <w:pStyle w:val="Corpodetexto"/>
        <w:spacing w:after="0"/>
        <w:jc w:val="both"/>
        <w:rPr>
          <w:rFonts w:asciiTheme="minorHAnsi" w:hAnsiTheme="minorHAnsi" w:cstheme="minorHAnsi"/>
          <w:bCs/>
          <w:szCs w:val="24"/>
        </w:rPr>
      </w:pPr>
      <w:r w:rsidRPr="003C5947">
        <w:rPr>
          <w:rFonts w:asciiTheme="minorHAnsi" w:hAnsiTheme="minorHAnsi" w:cstheme="minorHAnsi"/>
          <w:bCs/>
          <w:szCs w:val="24"/>
        </w:rPr>
        <w:t>Cabe aqui fazer uma demonstração da realidade da UNEMAT e sua abrangência dentro do imenso Estado de Mato Grosso, com suas dimensões e distancias continentais, na qual essa instituição atua e tem fixo suas estruturas, oferecendo qualificação superior.</w:t>
      </w:r>
    </w:p>
    <w:p w:rsidR="003C5947" w:rsidRDefault="003C5947" w:rsidP="006E2DCB">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 xml:space="preserve">No dia 20 de julho de 1978, foi criado o Instituto de Ensino Superior de Cáceres, que traz em sua história a marca de ter nascido no interior. Com base na Lei Nº 703, foi publicado o Decreto </w:t>
      </w:r>
      <w:r w:rsidRPr="00746B1D">
        <w:rPr>
          <w:rFonts w:asciiTheme="minorHAnsi" w:hAnsiTheme="minorHAnsi" w:cstheme="minorHAnsi"/>
          <w:bCs/>
          <w:szCs w:val="24"/>
        </w:rPr>
        <w:lastRenderedPageBreak/>
        <w:t>Municipal Nº 190, criando o Instituto de Ensino Superior de Cáceres (IESC), vinculado à Secretaria Municipal de Educação e à Assistência Social, com a meta de promover o ensino superior e a pesquisa. Passa a funcionar como Entidade Autárquica Municipal em 15 de agosto do mesmo ano.</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Por meio do Decreto Federal Nº 89.719, de 30 de maio de 1984, foi autorizado o funcionamento dos cursos ministrados pelo Instituto. Em 1985, com a Lei Estadual Nº 4.960, de 19 de dezembro, o Poder Executivo institui a Fundação Centro Universitário de Cáceres (FUCUC), entidade fundacional, autônoma, vinculada à Secretaria de Educação e Cultura do Estado de Mato Grosso, que visa promover a pesquisa e o estudo dos diferentes ramos do saber e a divulgação científica, técnica e cultural.</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A Lei Estadual Nº 5.495, de 17 de julho de 1989, altera a Lei Nº 4.960 e, atendendo às normas da legislação de Educação, passa a denominar-se Fundação Centro de Ensino Superior de Cáceres (FCESC).</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 xml:space="preserve">Em 1992, a Lei Complementar Nº 14, de 16 de janeiro, a Fundação Centro de Ensino Superior de Cáceres (FCESC) passa a denominar-se Fundação de Ensino Superior de Mato Grosso (FESMAT). A expansão da instituição para outras regiões de Mato Grosso ocorre na década de1990, com a abertura dos núcleos fora de Cáceres. O primeiro a ser criado é o de Sinop em 1990, os de Alta Floresta, Alto Araguaia, Nova Xavantina, Pontes e Lacerda e </w:t>
      </w:r>
      <w:proofErr w:type="spellStart"/>
      <w:r w:rsidRPr="00746B1D">
        <w:rPr>
          <w:rFonts w:asciiTheme="minorHAnsi" w:hAnsiTheme="minorHAnsi" w:cstheme="minorHAnsi"/>
          <w:bCs/>
          <w:szCs w:val="24"/>
        </w:rPr>
        <w:t>Luciara</w:t>
      </w:r>
      <w:proofErr w:type="spellEnd"/>
      <w:r w:rsidRPr="00746B1D">
        <w:rPr>
          <w:rFonts w:asciiTheme="minorHAnsi" w:hAnsiTheme="minorHAnsi" w:cstheme="minorHAnsi"/>
          <w:bCs/>
          <w:szCs w:val="24"/>
        </w:rPr>
        <w:t xml:space="preserve"> em 1991, Barra do Bugres e Colíder em 1994, Tangará da Serra em 1995, e Juara em 1999, entrando em efetivo exercício em 2001.</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Em 15 de dezembro de 1993, através da Lei Complementar Nº 30, institui-se a Universidade do Estado de Mato Grosso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mantida pela Fundação Universidade do Estado de Mato Grosso (</w:t>
      </w:r>
      <w:proofErr w:type="spellStart"/>
      <w:r w:rsidRPr="00746B1D">
        <w:rPr>
          <w:rFonts w:asciiTheme="minorHAnsi" w:hAnsiTheme="minorHAnsi" w:cstheme="minorHAnsi"/>
          <w:bCs/>
          <w:szCs w:val="24"/>
        </w:rPr>
        <w:t>Funemat</w:t>
      </w:r>
      <w:proofErr w:type="spellEnd"/>
      <w:r w:rsidRPr="00746B1D">
        <w:rPr>
          <w:rFonts w:asciiTheme="minorHAnsi" w:hAnsiTheme="minorHAnsi" w:cstheme="minorHAnsi"/>
          <w:bCs/>
          <w:szCs w:val="24"/>
        </w:rPr>
        <w:t xml:space="preserve">), e transformou em </w:t>
      </w:r>
      <w:proofErr w:type="spellStart"/>
      <w:r w:rsidRPr="00746B1D">
        <w:rPr>
          <w:rFonts w:asciiTheme="minorHAnsi" w:hAnsiTheme="minorHAnsi" w:cstheme="minorHAnsi"/>
          <w:bCs/>
          <w:szCs w:val="24"/>
        </w:rPr>
        <w:t>câmpus</w:t>
      </w:r>
      <w:proofErr w:type="spellEnd"/>
      <w:r w:rsidRPr="00746B1D">
        <w:rPr>
          <w:rFonts w:asciiTheme="minorHAnsi" w:hAnsiTheme="minorHAnsi" w:cstheme="minorHAnsi"/>
          <w:bCs/>
          <w:szCs w:val="24"/>
        </w:rPr>
        <w:t xml:space="preserve"> os antigos núcleos pedagógicos. Em 10 de janeiro de 1995, o Conselho Estadual de Educação de Mato Grosso homologa e aprova os Estatutos da </w:t>
      </w:r>
      <w:proofErr w:type="spellStart"/>
      <w:r w:rsidRPr="00746B1D">
        <w:rPr>
          <w:rFonts w:asciiTheme="minorHAnsi" w:hAnsiTheme="minorHAnsi" w:cstheme="minorHAnsi"/>
          <w:bCs/>
          <w:szCs w:val="24"/>
        </w:rPr>
        <w:t>Funemat</w:t>
      </w:r>
      <w:proofErr w:type="spellEnd"/>
      <w:r w:rsidRPr="00746B1D">
        <w:rPr>
          <w:rFonts w:asciiTheme="minorHAnsi" w:hAnsiTheme="minorHAnsi" w:cstheme="minorHAnsi"/>
          <w:bCs/>
          <w:szCs w:val="24"/>
        </w:rPr>
        <w:t xml:space="preserve"> e da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por meio da Resolução Nº 001/95-CEE/MT, publicada no Diário Oficial do Estado de Mato Grosso em 14 de março de 1996.</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 xml:space="preserve">Em 10 de agosto de 1999, a Universidade é credenciada pelo Conselho Estadual de Educação por cinco anos, passando então a gozar de autonomia didática, científica e pedagógica. Em 22 de março de 2012 a instituição foi </w:t>
      </w:r>
      <w:proofErr w:type="spellStart"/>
      <w:r w:rsidRPr="00746B1D">
        <w:rPr>
          <w:rFonts w:asciiTheme="minorHAnsi" w:hAnsiTheme="minorHAnsi" w:cstheme="minorHAnsi"/>
          <w:bCs/>
          <w:szCs w:val="24"/>
        </w:rPr>
        <w:t>recredenciada</w:t>
      </w:r>
      <w:proofErr w:type="spellEnd"/>
      <w:r w:rsidRPr="00746B1D">
        <w:rPr>
          <w:rFonts w:asciiTheme="minorHAnsi" w:hAnsiTheme="minorHAnsi" w:cstheme="minorHAnsi"/>
          <w:bCs/>
          <w:szCs w:val="24"/>
        </w:rPr>
        <w:t xml:space="preserve"> por 06 (seis) anos pela Portaria 002/2012-GAB/CEE/MT, publicada no Diário Oficial do Estado de 21/03/2012.</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 xml:space="preserve">Em setembro de 2013, 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recebeu em transferência os cursos de graduação em Direito, Enfermagem, Educação Física e Administração que eram oferecidos pela </w:t>
      </w:r>
      <w:proofErr w:type="spellStart"/>
      <w:r w:rsidRPr="00746B1D">
        <w:rPr>
          <w:rFonts w:asciiTheme="minorHAnsi" w:hAnsiTheme="minorHAnsi" w:cstheme="minorHAnsi"/>
          <w:bCs/>
          <w:szCs w:val="24"/>
        </w:rPr>
        <w:t>Uned</w:t>
      </w:r>
      <w:proofErr w:type="spellEnd"/>
      <w:r w:rsidRPr="00746B1D">
        <w:rPr>
          <w:rFonts w:asciiTheme="minorHAnsi" w:hAnsiTheme="minorHAnsi" w:cstheme="minorHAnsi"/>
          <w:bCs/>
          <w:szCs w:val="24"/>
        </w:rPr>
        <w:t xml:space="preserve"> (Faculdade de Ciências Sociais e Aplicadas de Diamantino) </w:t>
      </w:r>
      <w:proofErr w:type="spellStart"/>
      <w:proofErr w:type="gramStart"/>
      <w:r w:rsidRPr="00746B1D">
        <w:rPr>
          <w:rFonts w:asciiTheme="minorHAnsi" w:hAnsiTheme="minorHAnsi" w:cstheme="minorHAnsi"/>
          <w:bCs/>
          <w:szCs w:val="24"/>
        </w:rPr>
        <w:t>e,em</w:t>
      </w:r>
      <w:proofErr w:type="spellEnd"/>
      <w:proofErr w:type="gramEnd"/>
      <w:r w:rsidRPr="00746B1D">
        <w:rPr>
          <w:rFonts w:asciiTheme="minorHAnsi" w:hAnsiTheme="minorHAnsi" w:cstheme="minorHAnsi"/>
          <w:bCs/>
          <w:szCs w:val="24"/>
        </w:rPr>
        <w:t xml:space="preserve"> dezembro do mesmo ano, 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assumiu os cursos da União do Ensino Superior de Nova Mutum (</w:t>
      </w:r>
      <w:proofErr w:type="spellStart"/>
      <w:r w:rsidRPr="00746B1D">
        <w:rPr>
          <w:rFonts w:asciiTheme="minorHAnsi" w:hAnsiTheme="minorHAnsi" w:cstheme="minorHAnsi"/>
          <w:bCs/>
          <w:szCs w:val="24"/>
        </w:rPr>
        <w:t>Uninova</w:t>
      </w:r>
      <w:proofErr w:type="spellEnd"/>
      <w:r w:rsidRPr="00746B1D">
        <w:rPr>
          <w:rFonts w:asciiTheme="minorHAnsi" w:hAnsiTheme="minorHAnsi" w:cstheme="minorHAnsi"/>
          <w:bCs/>
          <w:szCs w:val="24"/>
        </w:rPr>
        <w:t xml:space="preserve">), assim como a transferência dos bens móveis e imóveis para 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passando a ter então 13 </w:t>
      </w:r>
      <w:proofErr w:type="spellStart"/>
      <w:r w:rsidRPr="00746B1D">
        <w:rPr>
          <w:rFonts w:asciiTheme="minorHAnsi" w:hAnsiTheme="minorHAnsi" w:cstheme="minorHAnsi"/>
          <w:bCs/>
          <w:szCs w:val="24"/>
        </w:rPr>
        <w:t>câmpus</w:t>
      </w:r>
      <w:proofErr w:type="spellEnd"/>
      <w:r w:rsidRPr="00746B1D">
        <w:rPr>
          <w:rFonts w:asciiTheme="minorHAnsi" w:hAnsiTheme="minorHAnsi" w:cstheme="minorHAnsi"/>
          <w:bCs/>
          <w:szCs w:val="24"/>
        </w:rPr>
        <w:t>.</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 xml:space="preserve">Hoje, 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possui 13 </w:t>
      </w:r>
      <w:proofErr w:type="spellStart"/>
      <w:r w:rsidRPr="00746B1D">
        <w:rPr>
          <w:rFonts w:asciiTheme="minorHAnsi" w:hAnsiTheme="minorHAnsi" w:cstheme="minorHAnsi"/>
          <w:bCs/>
          <w:szCs w:val="24"/>
        </w:rPr>
        <w:t>câmpus</w:t>
      </w:r>
      <w:proofErr w:type="spellEnd"/>
      <w:r w:rsidRPr="00746B1D">
        <w:rPr>
          <w:rFonts w:asciiTheme="minorHAnsi" w:hAnsiTheme="minorHAnsi" w:cstheme="minorHAnsi"/>
          <w:bCs/>
          <w:szCs w:val="24"/>
        </w:rPr>
        <w:t xml:space="preserve">, 17 núcleos pedagógicos e 24 polos educacionais de Ensino a </w:t>
      </w:r>
      <w:proofErr w:type="spellStart"/>
      <w:r w:rsidRPr="00746B1D">
        <w:rPr>
          <w:rFonts w:asciiTheme="minorHAnsi" w:hAnsiTheme="minorHAnsi" w:cstheme="minorHAnsi"/>
          <w:bCs/>
          <w:szCs w:val="24"/>
        </w:rPr>
        <w:t>Distância.Cerca</w:t>
      </w:r>
      <w:proofErr w:type="spellEnd"/>
      <w:r w:rsidRPr="00746B1D">
        <w:rPr>
          <w:rFonts w:asciiTheme="minorHAnsi" w:hAnsiTheme="minorHAnsi" w:cstheme="minorHAnsi"/>
          <w:bCs/>
          <w:szCs w:val="24"/>
        </w:rPr>
        <w:t xml:space="preserve"> de 22 mil acadêmicos são atendidos em 60 cursos presenciais e em outros </w:t>
      </w:r>
      <w:r w:rsidRPr="00746B1D">
        <w:rPr>
          <w:rFonts w:asciiTheme="minorHAnsi" w:hAnsiTheme="minorHAnsi" w:cstheme="minorHAnsi"/>
          <w:bCs/>
          <w:szCs w:val="24"/>
        </w:rPr>
        <w:lastRenderedPageBreak/>
        <w:t>129 cursos ofertados em modalidades diferenciadas. Atualmente, a instituição conta com quatro doutorados institucionais, quatro doutorados interinstitucionais (</w:t>
      </w:r>
      <w:proofErr w:type="spellStart"/>
      <w:r w:rsidRPr="00746B1D">
        <w:rPr>
          <w:rFonts w:asciiTheme="minorHAnsi" w:hAnsiTheme="minorHAnsi" w:cstheme="minorHAnsi"/>
          <w:bCs/>
          <w:szCs w:val="24"/>
        </w:rPr>
        <w:t>Dinter</w:t>
      </w:r>
      <w:proofErr w:type="spellEnd"/>
      <w:r w:rsidRPr="00746B1D">
        <w:rPr>
          <w:rFonts w:asciiTheme="minorHAnsi" w:hAnsiTheme="minorHAnsi" w:cstheme="minorHAnsi"/>
          <w:bCs/>
          <w:szCs w:val="24"/>
        </w:rPr>
        <w:t xml:space="preserve">), três doutorados em rede, 11 mestrados institucionais, um </w:t>
      </w:r>
      <w:proofErr w:type="gramStart"/>
      <w:r w:rsidRPr="00746B1D">
        <w:rPr>
          <w:rFonts w:asciiTheme="minorHAnsi" w:hAnsiTheme="minorHAnsi" w:cstheme="minorHAnsi"/>
          <w:bCs/>
          <w:szCs w:val="24"/>
        </w:rPr>
        <w:t>mestrado interinstitucionais</w:t>
      </w:r>
      <w:proofErr w:type="gramEnd"/>
      <w:r w:rsidRPr="00746B1D">
        <w:rPr>
          <w:rFonts w:asciiTheme="minorHAnsi" w:hAnsiTheme="minorHAnsi" w:cstheme="minorHAnsi"/>
          <w:bCs/>
          <w:szCs w:val="24"/>
        </w:rPr>
        <w:t xml:space="preserve"> (Minter) e cinco mestrados profissionais.  </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 xml:space="preserve">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desenvolve ações pioneiras para atender às demandas específicas do Estado. Por meio da Diretoria de Educação Indígena, 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passou a ofertar, a partir de 2001, cursos de licenciaturas específicos e diferenciados para mais de 30 etnias. Os cursos são oferecidos no </w:t>
      </w:r>
      <w:proofErr w:type="spellStart"/>
      <w:r w:rsidRPr="00746B1D">
        <w:rPr>
          <w:rFonts w:asciiTheme="minorHAnsi" w:hAnsiTheme="minorHAnsi" w:cstheme="minorHAnsi"/>
          <w:bCs/>
          <w:szCs w:val="24"/>
        </w:rPr>
        <w:t>câmpus</w:t>
      </w:r>
      <w:proofErr w:type="spellEnd"/>
      <w:r w:rsidRPr="00746B1D">
        <w:rPr>
          <w:rFonts w:asciiTheme="minorHAnsi" w:hAnsiTheme="minorHAnsi" w:cstheme="minorHAnsi"/>
          <w:bCs/>
          <w:szCs w:val="24"/>
        </w:rPr>
        <w:t xml:space="preserve"> de Barra do Bugres.</w:t>
      </w:r>
    </w:p>
    <w:p w:rsidR="00746B1D" w:rsidRPr="00746B1D" w:rsidRDefault="00746B1D" w:rsidP="00746B1D">
      <w:pPr>
        <w:pStyle w:val="Corpodetexto"/>
        <w:spacing w:after="0"/>
        <w:jc w:val="both"/>
        <w:rPr>
          <w:rFonts w:asciiTheme="minorHAnsi" w:hAnsiTheme="minorHAnsi" w:cstheme="minorHAnsi"/>
          <w:bCs/>
          <w:szCs w:val="24"/>
        </w:rPr>
      </w:pPr>
    </w:p>
    <w:p w:rsidR="00746B1D" w:rsidRPr="00746B1D"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 xml:space="preserve">O programa Parceladas da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foi criado em 1992 como uma modalidade diferenciada de ensino, com objetivo de atender às demandas de formação de professores em diferentes regiões de Mato Grosso. O modelo de formação presencial oferecido em regime parcelado ou em regime contínuo serviu de exemplo para outras universidades brasileiras.</w:t>
      </w:r>
    </w:p>
    <w:p w:rsidR="00746B1D" w:rsidRPr="00746B1D" w:rsidRDefault="00746B1D" w:rsidP="00746B1D">
      <w:pPr>
        <w:pStyle w:val="Corpodetexto"/>
        <w:spacing w:after="0"/>
        <w:jc w:val="both"/>
        <w:rPr>
          <w:rFonts w:asciiTheme="minorHAnsi" w:hAnsiTheme="minorHAnsi" w:cstheme="minorHAnsi"/>
          <w:bCs/>
          <w:szCs w:val="24"/>
        </w:rPr>
      </w:pPr>
    </w:p>
    <w:p w:rsidR="003C5947" w:rsidRDefault="00746B1D" w:rsidP="00746B1D">
      <w:pPr>
        <w:pStyle w:val="Corpodetexto"/>
        <w:spacing w:after="0"/>
        <w:jc w:val="both"/>
        <w:rPr>
          <w:rFonts w:asciiTheme="minorHAnsi" w:hAnsiTheme="minorHAnsi" w:cstheme="minorHAnsi"/>
          <w:bCs/>
          <w:szCs w:val="24"/>
        </w:rPr>
      </w:pPr>
      <w:r w:rsidRPr="00746B1D">
        <w:rPr>
          <w:rFonts w:asciiTheme="minorHAnsi" w:hAnsiTheme="minorHAnsi" w:cstheme="minorHAnsi"/>
          <w:bCs/>
          <w:szCs w:val="24"/>
        </w:rPr>
        <w:t xml:space="preserve">O ensino a distância passou a ser ofertado pela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em 1999, com objetivo inicial de formar professores da rede pública nos cursos de Pedagogia e Educação Infantil. A partir de 2008, a instituição integrou o Sistema Universidade Aberta do Brasil (UAB), passando a ofertar cursos que beneficiam toda a comunidade. Em 2010, a </w:t>
      </w:r>
      <w:proofErr w:type="spellStart"/>
      <w:r w:rsidRPr="00746B1D">
        <w:rPr>
          <w:rFonts w:asciiTheme="minorHAnsi" w:hAnsiTheme="minorHAnsi" w:cstheme="minorHAnsi"/>
          <w:bCs/>
          <w:szCs w:val="24"/>
        </w:rPr>
        <w:t>Unemat</w:t>
      </w:r>
      <w:proofErr w:type="spellEnd"/>
      <w:r w:rsidRPr="00746B1D">
        <w:rPr>
          <w:rFonts w:asciiTheme="minorHAnsi" w:hAnsiTheme="minorHAnsi" w:cstheme="minorHAnsi"/>
          <w:bCs/>
          <w:szCs w:val="24"/>
        </w:rPr>
        <w:t xml:space="preserve"> passou a oferecer por meio da UAB também cursos de bacharelados e atualmente também oferta cursos de especialização lato sensu em diferentes áreas.</w:t>
      </w:r>
    </w:p>
    <w:p w:rsidR="003C5947" w:rsidRDefault="003C5947" w:rsidP="006E2DCB">
      <w:pPr>
        <w:pStyle w:val="Corpodetexto"/>
        <w:spacing w:after="0"/>
        <w:jc w:val="both"/>
        <w:rPr>
          <w:rFonts w:asciiTheme="minorHAnsi" w:hAnsiTheme="minorHAnsi" w:cstheme="minorHAnsi"/>
          <w:bCs/>
          <w:szCs w:val="24"/>
        </w:rPr>
      </w:pPr>
    </w:p>
    <w:p w:rsidR="003C5947" w:rsidRPr="003C5947" w:rsidRDefault="003C5947" w:rsidP="003C5947">
      <w:pPr>
        <w:pStyle w:val="Corpodetexto"/>
        <w:spacing w:after="0"/>
        <w:jc w:val="both"/>
        <w:rPr>
          <w:rFonts w:asciiTheme="minorHAnsi" w:hAnsiTheme="minorHAnsi" w:cstheme="minorHAnsi"/>
          <w:bCs/>
          <w:szCs w:val="24"/>
        </w:rPr>
      </w:pPr>
      <w:r w:rsidRPr="003C5947">
        <w:rPr>
          <w:rFonts w:asciiTheme="minorHAnsi" w:hAnsiTheme="minorHAnsi" w:cstheme="minorHAnsi"/>
          <w:bCs/>
          <w:szCs w:val="24"/>
        </w:rPr>
        <w:t xml:space="preserve">Os cursos </w:t>
      </w:r>
      <w:r>
        <w:rPr>
          <w:rFonts w:asciiTheme="minorHAnsi" w:hAnsiTheme="minorHAnsi" w:cstheme="minorHAnsi"/>
          <w:bCs/>
          <w:szCs w:val="24"/>
        </w:rPr>
        <w:t xml:space="preserve">ofertados pela UNEMAT </w:t>
      </w:r>
      <w:r w:rsidR="00935CE7">
        <w:rPr>
          <w:rFonts w:asciiTheme="minorHAnsi" w:hAnsiTheme="minorHAnsi" w:cstheme="minorHAnsi"/>
          <w:bCs/>
          <w:szCs w:val="24"/>
        </w:rPr>
        <w:t xml:space="preserve">se fazem necessário </w:t>
      </w:r>
      <w:r w:rsidRPr="003C5947">
        <w:rPr>
          <w:rFonts w:asciiTheme="minorHAnsi" w:hAnsiTheme="minorHAnsi" w:cstheme="minorHAnsi"/>
          <w:bCs/>
          <w:szCs w:val="24"/>
        </w:rPr>
        <w:t>a aquisição de materiais permanentes e de consumos</w:t>
      </w:r>
      <w:r w:rsidR="00935CE7">
        <w:rPr>
          <w:rFonts w:asciiTheme="minorHAnsi" w:hAnsiTheme="minorHAnsi" w:cstheme="minorHAnsi"/>
          <w:bCs/>
          <w:szCs w:val="24"/>
        </w:rPr>
        <w:t xml:space="preserve"> (insumos)</w:t>
      </w:r>
      <w:r w:rsidRPr="003C5947">
        <w:rPr>
          <w:rFonts w:asciiTheme="minorHAnsi" w:hAnsiTheme="minorHAnsi" w:cstheme="minorHAnsi"/>
          <w:bCs/>
          <w:szCs w:val="24"/>
        </w:rPr>
        <w:t>, para estruturação dos Laboratórios e de Habilidades Cirúrgicas, para capacitar os futuros profissionais à reflexão sobre sua prática e renovação constantemente de seus conhecimentos, desafio este, em todas as áreas do campo da saúde. Nesse sentido, construiremos diversificados e multidisciplinares, abertos a múltiplas visões e atividades diferenciadas que permitirão o questionamento da prática, das rotinas de trabalho e dos exercícios profissional.</w:t>
      </w:r>
    </w:p>
    <w:p w:rsidR="003C5947" w:rsidRPr="003C5947" w:rsidRDefault="003C5947" w:rsidP="003C5947">
      <w:pPr>
        <w:pStyle w:val="Corpodetexto"/>
        <w:spacing w:after="0"/>
        <w:jc w:val="both"/>
        <w:rPr>
          <w:rFonts w:asciiTheme="minorHAnsi" w:hAnsiTheme="minorHAnsi" w:cstheme="minorHAnsi"/>
          <w:bCs/>
          <w:szCs w:val="24"/>
        </w:rPr>
      </w:pPr>
    </w:p>
    <w:p w:rsidR="003C5947" w:rsidRDefault="003C5947" w:rsidP="003C5947">
      <w:pPr>
        <w:pStyle w:val="Corpodetexto"/>
        <w:spacing w:after="0"/>
        <w:jc w:val="both"/>
        <w:rPr>
          <w:rFonts w:asciiTheme="minorHAnsi" w:hAnsiTheme="minorHAnsi" w:cstheme="minorHAnsi"/>
          <w:bCs/>
          <w:szCs w:val="24"/>
        </w:rPr>
      </w:pPr>
      <w:r w:rsidRPr="003C5947">
        <w:rPr>
          <w:rFonts w:asciiTheme="minorHAnsi" w:hAnsiTheme="minorHAnsi" w:cstheme="minorHAnsi"/>
          <w:bCs/>
          <w:szCs w:val="24"/>
        </w:rPr>
        <w:t xml:space="preserve">As referidas aquisições fazem-se necessárias para a estruturação </w:t>
      </w:r>
      <w:r w:rsidR="002327A1">
        <w:rPr>
          <w:rFonts w:asciiTheme="minorHAnsi" w:hAnsiTheme="minorHAnsi" w:cstheme="minorHAnsi"/>
          <w:bCs/>
          <w:szCs w:val="24"/>
        </w:rPr>
        <w:t>dos laboratórios</w:t>
      </w:r>
      <w:r w:rsidR="002B1175">
        <w:rPr>
          <w:rFonts w:asciiTheme="minorHAnsi" w:hAnsiTheme="minorHAnsi" w:cstheme="minorHAnsi"/>
          <w:bCs/>
          <w:szCs w:val="24"/>
        </w:rPr>
        <w:t xml:space="preserve"> e demais</w:t>
      </w:r>
      <w:r w:rsidRPr="003C5947">
        <w:rPr>
          <w:rFonts w:asciiTheme="minorHAnsi" w:hAnsiTheme="minorHAnsi" w:cstheme="minorHAnsi"/>
          <w:bCs/>
          <w:szCs w:val="24"/>
        </w:rPr>
        <w:t>, para que os alunos tenham condição de aplicar na prática as teorias vivenciadas em sala de aula.</w:t>
      </w:r>
    </w:p>
    <w:p w:rsidR="003C5947" w:rsidRPr="004038C8" w:rsidRDefault="003C5947" w:rsidP="006E2DCB">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Considerando a necessidade da contratação ou aquisição do objeto para atendimento desta unidade administrativa, justifica-se a necessidade de registro de preço para a contratação ou aquisição global de tais produtos e serviços, trazendo assim economia ao erário público, aplicado ao planejamento das contratações e aquisições com a padronização da identificação institucional.</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Sendo indispensáveis para dar suporte às ações desenvolvidas pela Universidade do Estado de Mato Grosso - UNEMAT, é notório que além de imprescindível, em muitos casos se faz necessária em face de abrangência territorial do nosso estado, o dinamismo da nossa Universidade.</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 xml:space="preserve">Considerando a estrutura </w:t>
      </w:r>
      <w:proofErr w:type="spellStart"/>
      <w:r w:rsidRPr="004038C8">
        <w:rPr>
          <w:rFonts w:asciiTheme="minorHAnsi" w:hAnsiTheme="minorHAnsi" w:cstheme="minorHAnsi"/>
          <w:bCs/>
          <w:szCs w:val="24"/>
        </w:rPr>
        <w:t>multi</w:t>
      </w:r>
      <w:proofErr w:type="spellEnd"/>
      <w:r w:rsidR="00445900">
        <w:rPr>
          <w:rFonts w:asciiTheme="minorHAnsi" w:hAnsiTheme="minorHAnsi" w:cstheme="minorHAnsi"/>
          <w:bCs/>
          <w:szCs w:val="24"/>
        </w:rPr>
        <w:t xml:space="preserve"> </w:t>
      </w:r>
      <w:r w:rsidRPr="004038C8">
        <w:rPr>
          <w:rFonts w:asciiTheme="minorHAnsi" w:hAnsiTheme="minorHAnsi" w:cstheme="minorHAnsi"/>
          <w:bCs/>
          <w:szCs w:val="24"/>
        </w:rPr>
        <w:t>-</w:t>
      </w:r>
      <w:r w:rsidR="00445900">
        <w:rPr>
          <w:rFonts w:asciiTheme="minorHAnsi" w:hAnsiTheme="minorHAnsi" w:cstheme="minorHAnsi"/>
          <w:bCs/>
          <w:szCs w:val="24"/>
        </w:rPr>
        <w:t xml:space="preserve"> </w:t>
      </w:r>
      <w:proofErr w:type="spellStart"/>
      <w:r w:rsidRPr="004038C8">
        <w:rPr>
          <w:rFonts w:asciiTheme="minorHAnsi" w:hAnsiTheme="minorHAnsi" w:cstheme="minorHAnsi"/>
          <w:bCs/>
          <w:szCs w:val="24"/>
        </w:rPr>
        <w:t>campi</w:t>
      </w:r>
      <w:proofErr w:type="spellEnd"/>
      <w:r w:rsidRPr="004038C8">
        <w:rPr>
          <w:rFonts w:asciiTheme="minorHAnsi" w:hAnsiTheme="minorHAnsi" w:cstheme="minorHAnsi"/>
          <w:bCs/>
          <w:szCs w:val="24"/>
        </w:rPr>
        <w:t xml:space="preserve"> da universidade e visando a melhoria dos serviços e da administração dos recursos públicos, baseando-se nos princípios da razoabilidade, da economicidade, da eficiência e eficácia das atividades de gestão, administrativas e pedagógicas.</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Os serviços objeto deste, se enquadram como serviços comuns nos termos do Parágrafo Único do Artigo 1º da Lei Nº 10.520/2002.</w:t>
      </w:r>
    </w:p>
    <w:p w:rsidR="00445900" w:rsidRDefault="00445900" w:rsidP="004038C8">
      <w:pPr>
        <w:pStyle w:val="Corpodetexto"/>
        <w:spacing w:after="0"/>
        <w:jc w:val="both"/>
        <w:rPr>
          <w:rFonts w:asciiTheme="minorHAnsi" w:hAnsiTheme="minorHAnsi" w:cstheme="minorHAnsi"/>
          <w:bCs/>
          <w:szCs w:val="24"/>
        </w:rPr>
      </w:pPr>
    </w:p>
    <w:p w:rsidR="00445900" w:rsidRPr="004038C8" w:rsidRDefault="00445900" w:rsidP="004038C8">
      <w:pPr>
        <w:pStyle w:val="Corpodetexto"/>
        <w:spacing w:after="0"/>
        <w:jc w:val="both"/>
        <w:rPr>
          <w:rFonts w:asciiTheme="minorHAnsi" w:hAnsiTheme="minorHAnsi" w:cstheme="minorHAnsi"/>
          <w:bCs/>
          <w:szCs w:val="24"/>
        </w:rPr>
      </w:pPr>
    </w:p>
    <w:p w:rsidR="004038C8" w:rsidRPr="00445900" w:rsidRDefault="00EF0734" w:rsidP="004038C8">
      <w:pPr>
        <w:pStyle w:val="Corpodetexto"/>
        <w:spacing w:after="0"/>
        <w:jc w:val="both"/>
        <w:rPr>
          <w:rFonts w:asciiTheme="minorHAnsi" w:hAnsiTheme="minorHAnsi" w:cstheme="minorHAnsi"/>
          <w:b/>
          <w:bCs/>
          <w:szCs w:val="24"/>
        </w:rPr>
      </w:pPr>
      <w:r>
        <w:rPr>
          <w:rFonts w:asciiTheme="minorHAnsi" w:hAnsiTheme="minorHAnsi" w:cstheme="minorHAnsi"/>
          <w:b/>
          <w:bCs/>
          <w:szCs w:val="24"/>
        </w:rPr>
        <w:t xml:space="preserve">3 - </w:t>
      </w:r>
      <w:r w:rsidR="00445900" w:rsidRPr="00445900">
        <w:rPr>
          <w:rFonts w:asciiTheme="minorHAnsi" w:hAnsiTheme="minorHAnsi" w:cstheme="minorHAnsi"/>
          <w:b/>
          <w:bCs/>
          <w:szCs w:val="24"/>
        </w:rPr>
        <w:t>PARA A ADOÇÃO DO SISTEMA DE REGISTRO DE PREÇOS:</w:t>
      </w:r>
    </w:p>
    <w:p w:rsidR="00445900" w:rsidRDefault="00445900" w:rsidP="004038C8">
      <w:pPr>
        <w:pStyle w:val="Corpodetexto"/>
        <w:spacing w:after="0"/>
        <w:jc w:val="both"/>
        <w:rPr>
          <w:rFonts w:asciiTheme="minorHAnsi" w:hAnsiTheme="minorHAnsi" w:cstheme="minorHAnsi"/>
          <w:bCs/>
          <w:szCs w:val="24"/>
        </w:rPr>
      </w:pPr>
    </w:p>
    <w:p w:rsidR="004038C8" w:rsidRDefault="00394790" w:rsidP="004038C8">
      <w:pPr>
        <w:pStyle w:val="Corpodetexto"/>
        <w:spacing w:after="0"/>
        <w:jc w:val="both"/>
        <w:rPr>
          <w:rFonts w:asciiTheme="minorHAnsi" w:hAnsiTheme="minorHAnsi" w:cstheme="minorHAnsi"/>
          <w:bCs/>
          <w:szCs w:val="24"/>
        </w:rPr>
      </w:pPr>
      <w:r>
        <w:rPr>
          <w:rFonts w:asciiTheme="minorHAnsi" w:hAnsiTheme="minorHAnsi" w:cstheme="minorHAnsi"/>
          <w:bCs/>
          <w:szCs w:val="24"/>
        </w:rPr>
        <w:t>O</w:t>
      </w:r>
      <w:r w:rsidR="004038C8" w:rsidRPr="004038C8">
        <w:rPr>
          <w:rFonts w:asciiTheme="minorHAnsi" w:hAnsiTheme="minorHAnsi" w:cstheme="minorHAnsi"/>
          <w:bCs/>
          <w:szCs w:val="24"/>
        </w:rPr>
        <w:t xml:space="preserve"> Registro de Preços apresenta-se como ferramenta comprovadamente eficiente na busca por melhores preços, mantendo-os registrados para uma futura aquisição, conforme a necessidade e disponibilidade de recursos orçamentários, atendendo assim a necessidade de controle e racionalização do gasto público.</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Assim, a adoção dessa prática tem como um de seus objetivos o princípio da Economicidade, que em termos práticos significa ganhos reais na economia de recursos financeiros, uma vez que a contratação será de larga escala, e por isso a tendência dos preços é diminuir.</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Ademais, proporciona também economia processual, na medida em que torna prioritária a racionalização de processos e de redução dos custos operacionais, ou seja, ao realizar um só processo, despende-se o tempo uma única vez, e o serviço estaria disponível sempre que necessário, para atender a todos os órgãos interessados, que por sua vez, se empenhariam nas contratações específicas de suas competências.</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Consiste numa forma de zelarmos pelo erário público.</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Nesse caso, a contratação visa reduzir os custos, otimizando os gastos, garantindo a aquisição ou contratação com maior desconto e de qualidade e procedência comprovada.</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Padronizar as aquisições de materiais e serviços desta Universidade gerando economia.</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Viabilizar as atividades de ensino, pesquisa e extensão da Universidade.</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Garantir, através do Registro de Preços, “Menor preço”, resultado do “menor valor” e “maior desconto”, assegurada a qualidade, bem como possível exigência quanto à comprovação legal das aquisições ou dos serviços ofertados.</w:t>
      </w:r>
    </w:p>
    <w:p w:rsidR="00445900" w:rsidRPr="004038C8" w:rsidRDefault="00445900" w:rsidP="004038C8">
      <w:pPr>
        <w:pStyle w:val="Corpodetexto"/>
        <w:spacing w:after="0"/>
        <w:jc w:val="both"/>
        <w:rPr>
          <w:rFonts w:asciiTheme="minorHAnsi" w:hAnsiTheme="minorHAnsi" w:cstheme="minorHAnsi"/>
          <w:bCs/>
          <w:szCs w:val="24"/>
        </w:rPr>
      </w:pPr>
    </w:p>
    <w:p w:rsid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Obter um produto ou bem ou um serviço bem estruturado e de plena qualidade, que atenda a todas as necessidades da Universidade.</w:t>
      </w:r>
    </w:p>
    <w:p w:rsidR="00445900" w:rsidRPr="004038C8" w:rsidRDefault="00445900" w:rsidP="004038C8">
      <w:pPr>
        <w:pStyle w:val="Corpodetexto"/>
        <w:spacing w:after="0"/>
        <w:jc w:val="both"/>
        <w:rPr>
          <w:rFonts w:asciiTheme="minorHAnsi" w:hAnsiTheme="minorHAnsi" w:cstheme="minorHAnsi"/>
          <w:bCs/>
          <w:szCs w:val="24"/>
        </w:rPr>
      </w:pPr>
    </w:p>
    <w:p w:rsidR="00F93466" w:rsidRPr="004038C8" w:rsidRDefault="004038C8" w:rsidP="004038C8">
      <w:pPr>
        <w:pStyle w:val="Corpodetexto"/>
        <w:spacing w:after="0"/>
        <w:jc w:val="both"/>
        <w:rPr>
          <w:rFonts w:asciiTheme="minorHAnsi" w:hAnsiTheme="minorHAnsi" w:cstheme="minorHAnsi"/>
          <w:bCs/>
          <w:szCs w:val="24"/>
        </w:rPr>
      </w:pPr>
      <w:r w:rsidRPr="004038C8">
        <w:rPr>
          <w:rFonts w:asciiTheme="minorHAnsi" w:hAnsiTheme="minorHAnsi" w:cstheme="minorHAnsi"/>
          <w:bCs/>
          <w:szCs w:val="24"/>
        </w:rPr>
        <w:t xml:space="preserve">Celeridade nas aquisições, preço, qualidade e racionalidades de procedimentos, esperam com </w:t>
      </w:r>
      <w:r w:rsidRPr="004038C8">
        <w:rPr>
          <w:rFonts w:asciiTheme="minorHAnsi" w:hAnsiTheme="minorHAnsi" w:cstheme="minorHAnsi"/>
          <w:bCs/>
          <w:szCs w:val="24"/>
        </w:rPr>
        <w:lastRenderedPageBreak/>
        <w:t>o registro de preço, promover a economicidade bem como responder eficaz e eficientemente a demanda e as necessidades da Universidade, da sociedade e do servidor.</w:t>
      </w:r>
    </w:p>
    <w:p w:rsidR="00F93466" w:rsidRPr="004038C8" w:rsidRDefault="00F93466" w:rsidP="006E2DCB">
      <w:pPr>
        <w:pStyle w:val="Corpodetexto"/>
        <w:spacing w:after="0"/>
        <w:jc w:val="both"/>
        <w:rPr>
          <w:rFonts w:asciiTheme="minorHAnsi" w:hAnsiTheme="minorHAnsi" w:cstheme="minorHAnsi"/>
          <w:bCs/>
          <w:szCs w:val="24"/>
        </w:rPr>
      </w:pPr>
    </w:p>
    <w:p w:rsidR="004F19FB" w:rsidRDefault="004F19FB" w:rsidP="004F19FB">
      <w:pPr>
        <w:pStyle w:val="Corpodetexto210"/>
        <w:rPr>
          <w:rFonts w:asciiTheme="minorHAnsi" w:hAnsiTheme="minorHAnsi" w:cstheme="minorHAnsi"/>
          <w:b w:val="0"/>
        </w:rPr>
      </w:pPr>
      <w:r w:rsidRPr="004038C8">
        <w:rPr>
          <w:rFonts w:asciiTheme="minorHAnsi" w:hAnsiTheme="minorHAnsi" w:cstheme="minorHAnsi"/>
          <w:b w:val="0"/>
        </w:rPr>
        <w:t>A UNEMAT tem como missão fornecer educação com excelência aos nossos alunos e condições dignas para o desenvolvimento das atividades acadêmicas e administrativas e também prestar serviços sistêmicos de apoio aos docentes, discentes e servidores administrativos, com eficiência e de forma padronizada.</w:t>
      </w:r>
    </w:p>
    <w:p w:rsidR="00445900" w:rsidRPr="004038C8" w:rsidRDefault="00445900" w:rsidP="004F19FB">
      <w:pPr>
        <w:pStyle w:val="Corpodetexto210"/>
        <w:rPr>
          <w:rFonts w:asciiTheme="minorHAnsi" w:hAnsiTheme="minorHAnsi" w:cstheme="minorHAnsi"/>
          <w:b w:val="0"/>
        </w:rPr>
      </w:pPr>
    </w:p>
    <w:p w:rsidR="004F19FB" w:rsidRDefault="004F19FB" w:rsidP="004F19FB">
      <w:pPr>
        <w:pStyle w:val="Corpodetexto210"/>
        <w:rPr>
          <w:rFonts w:asciiTheme="minorHAnsi" w:hAnsiTheme="minorHAnsi" w:cstheme="minorHAnsi"/>
          <w:b w:val="0"/>
        </w:rPr>
      </w:pPr>
      <w:r w:rsidRPr="004038C8">
        <w:rPr>
          <w:rFonts w:asciiTheme="minorHAnsi" w:hAnsiTheme="minorHAnsi" w:cstheme="minorHAnsi"/>
          <w:b w:val="0"/>
        </w:rPr>
        <w:t>C</w:t>
      </w:r>
      <w:r w:rsidRPr="004F19FB">
        <w:rPr>
          <w:rFonts w:asciiTheme="minorHAnsi" w:hAnsiTheme="minorHAnsi" w:cstheme="minorHAnsi"/>
          <w:b w:val="0"/>
        </w:rPr>
        <w:t>onsiderando que estes materiais são imprescindíveis para a continuidade das atividades acadêmicas (ensino, pesquisa e extensão), contribuindo de maneira significativa na qualidade das condições de trabalho dos servidores administrativos e docentes vinculados a UNEMAT.</w:t>
      </w:r>
    </w:p>
    <w:p w:rsidR="00445900" w:rsidRPr="004F19FB" w:rsidRDefault="00445900" w:rsidP="004F19FB">
      <w:pPr>
        <w:pStyle w:val="Corpodetexto210"/>
        <w:rPr>
          <w:rFonts w:asciiTheme="minorHAnsi" w:hAnsiTheme="minorHAnsi" w:cstheme="minorHAnsi"/>
          <w:b w:val="0"/>
        </w:rPr>
      </w:pPr>
    </w:p>
    <w:p w:rsidR="004D2850" w:rsidRDefault="004F19FB" w:rsidP="004F19FB">
      <w:pPr>
        <w:pStyle w:val="Corpodetexto210"/>
        <w:rPr>
          <w:rFonts w:asciiTheme="minorHAnsi" w:hAnsiTheme="minorHAnsi" w:cstheme="minorHAnsi"/>
          <w:b w:val="0"/>
        </w:rPr>
      </w:pPr>
      <w:r w:rsidRPr="004F19FB">
        <w:rPr>
          <w:rFonts w:asciiTheme="minorHAnsi" w:hAnsiTheme="minorHAnsi" w:cstheme="minorHAnsi"/>
          <w:b w:val="0"/>
        </w:rPr>
        <w:t>A aquisição se faz necessária para fornecer materiais químico e lab</w:t>
      </w:r>
      <w:r w:rsidR="00445900">
        <w:rPr>
          <w:rFonts w:asciiTheme="minorHAnsi" w:hAnsiTheme="minorHAnsi" w:cstheme="minorHAnsi"/>
          <w:b w:val="0"/>
        </w:rPr>
        <w:t xml:space="preserve">oratorial (reagente, vidrarias, </w:t>
      </w:r>
      <w:r w:rsidR="00445900" w:rsidRPr="00445900">
        <w:rPr>
          <w:rFonts w:asciiTheme="minorHAnsi" w:hAnsiTheme="minorHAnsi" w:cstheme="minorHAnsi"/>
          <w:b w:val="0"/>
        </w:rPr>
        <w:t xml:space="preserve">insumos para área de saúde </w:t>
      </w:r>
      <w:r w:rsidR="00445900">
        <w:rPr>
          <w:rFonts w:asciiTheme="minorHAnsi" w:hAnsiTheme="minorHAnsi" w:cstheme="minorHAnsi"/>
          <w:b w:val="0"/>
        </w:rPr>
        <w:t>e</w:t>
      </w:r>
      <w:r w:rsidRPr="004F19FB">
        <w:rPr>
          <w:rFonts w:asciiTheme="minorHAnsi" w:hAnsiTheme="minorHAnsi" w:cstheme="minorHAnsi"/>
          <w:b w:val="0"/>
        </w:rPr>
        <w:t xml:space="preserve"> diversos) para os Laboratórios dos </w:t>
      </w:r>
      <w:proofErr w:type="spellStart"/>
      <w:r w:rsidRPr="004F19FB">
        <w:rPr>
          <w:rFonts w:asciiTheme="minorHAnsi" w:hAnsiTheme="minorHAnsi" w:cstheme="minorHAnsi"/>
          <w:b w:val="0"/>
        </w:rPr>
        <w:t>Câmpus</w:t>
      </w:r>
      <w:proofErr w:type="spellEnd"/>
      <w:r w:rsidRPr="004F19FB">
        <w:rPr>
          <w:rFonts w:asciiTheme="minorHAnsi" w:hAnsiTheme="minorHAnsi" w:cstheme="minorHAnsi"/>
          <w:b w:val="0"/>
        </w:rPr>
        <w:t xml:space="preserve"> da Fundação Universidade do Estado de Mato Grosso-UNEMAT.</w:t>
      </w:r>
    </w:p>
    <w:p w:rsidR="004F19FB" w:rsidRDefault="004F19FB" w:rsidP="006E2DCB">
      <w:pPr>
        <w:pStyle w:val="Corpodetexto210"/>
        <w:rPr>
          <w:rFonts w:asciiTheme="minorHAnsi" w:hAnsiTheme="minorHAnsi" w:cstheme="minorHAnsi"/>
          <w:b w:val="0"/>
        </w:rPr>
      </w:pPr>
    </w:p>
    <w:p w:rsidR="004F19FB" w:rsidRDefault="004F19FB" w:rsidP="006E2DCB">
      <w:pPr>
        <w:pStyle w:val="Corpodetexto210"/>
        <w:rPr>
          <w:rFonts w:asciiTheme="minorHAnsi" w:hAnsiTheme="minorHAnsi" w:cstheme="minorHAnsi"/>
          <w:b w:val="0"/>
        </w:rPr>
      </w:pPr>
    </w:p>
    <w:p w:rsidR="007702CF" w:rsidRPr="004F19FB" w:rsidRDefault="00EF0734" w:rsidP="007702CF">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4</w:t>
      </w:r>
      <w:r w:rsidR="007702CF" w:rsidRPr="004F19FB">
        <w:rPr>
          <w:rFonts w:asciiTheme="minorHAnsi" w:hAnsiTheme="minorHAnsi" w:cstheme="minorHAnsi"/>
          <w:b/>
          <w:sz w:val="24"/>
          <w:szCs w:val="24"/>
        </w:rPr>
        <w:t xml:space="preserve"> – </w:t>
      </w:r>
      <w:r w:rsidR="007702CF">
        <w:rPr>
          <w:rFonts w:asciiTheme="minorHAnsi" w:hAnsiTheme="minorHAnsi" w:cstheme="minorHAnsi"/>
          <w:b/>
          <w:sz w:val="24"/>
          <w:szCs w:val="24"/>
        </w:rPr>
        <w:t>DOS RESULTADOS ESPERADOS</w:t>
      </w:r>
    </w:p>
    <w:p w:rsidR="007702CF" w:rsidRPr="004F19FB" w:rsidRDefault="007702CF" w:rsidP="007702CF">
      <w:pPr>
        <w:spacing w:after="0" w:line="240" w:lineRule="auto"/>
        <w:jc w:val="both"/>
        <w:rPr>
          <w:rFonts w:asciiTheme="minorHAnsi" w:eastAsia="Arial Unicode MS" w:hAnsiTheme="minorHAnsi" w:cstheme="minorHAnsi"/>
          <w:bCs/>
          <w:sz w:val="24"/>
          <w:szCs w:val="24"/>
        </w:rPr>
      </w:pPr>
    </w:p>
    <w:p w:rsidR="007702CF" w:rsidRPr="007702CF" w:rsidRDefault="00963A6A" w:rsidP="007702CF">
      <w:pPr>
        <w:pStyle w:val="Corpodetexto210"/>
        <w:rPr>
          <w:rFonts w:asciiTheme="minorHAnsi" w:hAnsiTheme="minorHAnsi" w:cstheme="minorHAnsi"/>
          <w:b w:val="0"/>
        </w:rPr>
      </w:pPr>
      <w:r>
        <w:rPr>
          <w:rFonts w:asciiTheme="minorHAnsi" w:hAnsiTheme="minorHAnsi" w:cstheme="minorHAnsi"/>
          <w:b w:val="0"/>
        </w:rPr>
        <w:t xml:space="preserve">Os resultados esperados na presente aquisição e </w:t>
      </w:r>
      <w:r w:rsidR="007702CF" w:rsidRPr="007702CF">
        <w:rPr>
          <w:rFonts w:asciiTheme="minorHAnsi" w:hAnsiTheme="minorHAnsi" w:cstheme="minorHAnsi"/>
          <w:b w:val="0"/>
        </w:rPr>
        <w:t>considerando</w:t>
      </w:r>
      <w:r>
        <w:rPr>
          <w:rFonts w:asciiTheme="minorHAnsi" w:hAnsiTheme="minorHAnsi" w:cstheme="minorHAnsi"/>
          <w:b w:val="0"/>
        </w:rPr>
        <w:t xml:space="preserve"> os</w:t>
      </w:r>
      <w:r w:rsidR="007702CF" w:rsidRPr="007702CF">
        <w:rPr>
          <w:rFonts w:asciiTheme="minorHAnsi" w:hAnsiTheme="minorHAnsi" w:cstheme="minorHAnsi"/>
          <w:b w:val="0"/>
        </w:rPr>
        <w:t xml:space="preserve"> fatores:</w:t>
      </w:r>
    </w:p>
    <w:p w:rsidR="007702CF" w:rsidRPr="007702CF" w:rsidRDefault="007702CF" w:rsidP="007702CF">
      <w:pPr>
        <w:pStyle w:val="Corpodetexto210"/>
        <w:rPr>
          <w:rFonts w:asciiTheme="minorHAnsi" w:hAnsiTheme="minorHAnsi" w:cstheme="minorHAnsi"/>
          <w:b w:val="0"/>
        </w:rPr>
      </w:pPr>
      <w:r w:rsidRPr="007702CF">
        <w:rPr>
          <w:rFonts w:asciiTheme="minorHAnsi" w:hAnsiTheme="minorHAnsi" w:cstheme="minorHAnsi"/>
          <w:b w:val="0"/>
        </w:rPr>
        <w:t xml:space="preserve">a) uniformização dos materiais utilizados pela </w:t>
      </w:r>
      <w:proofErr w:type="spellStart"/>
      <w:r w:rsidRPr="007702CF">
        <w:rPr>
          <w:rFonts w:asciiTheme="minorHAnsi" w:hAnsiTheme="minorHAnsi" w:cstheme="minorHAnsi"/>
          <w:b w:val="0"/>
        </w:rPr>
        <w:t>Unemat</w:t>
      </w:r>
      <w:proofErr w:type="spellEnd"/>
      <w:r w:rsidRPr="007702CF">
        <w:rPr>
          <w:rFonts w:asciiTheme="minorHAnsi" w:hAnsiTheme="minorHAnsi" w:cstheme="minorHAnsi"/>
          <w:b w:val="0"/>
        </w:rPr>
        <w:t>;</w:t>
      </w:r>
    </w:p>
    <w:p w:rsidR="007702CF" w:rsidRPr="007702CF" w:rsidRDefault="007702CF" w:rsidP="007702CF">
      <w:pPr>
        <w:pStyle w:val="Corpodetexto210"/>
        <w:rPr>
          <w:rFonts w:asciiTheme="minorHAnsi" w:hAnsiTheme="minorHAnsi" w:cstheme="minorHAnsi"/>
          <w:b w:val="0"/>
        </w:rPr>
      </w:pPr>
      <w:r w:rsidRPr="007702CF">
        <w:rPr>
          <w:rFonts w:asciiTheme="minorHAnsi" w:hAnsiTheme="minorHAnsi" w:cstheme="minorHAnsi"/>
          <w:b w:val="0"/>
        </w:rPr>
        <w:t>b) racionalização de procedimentos burocráticos inerentes às aquisições de materiais;</w:t>
      </w:r>
    </w:p>
    <w:p w:rsidR="007702CF" w:rsidRPr="007702CF" w:rsidRDefault="007702CF" w:rsidP="007702CF">
      <w:pPr>
        <w:pStyle w:val="Corpodetexto210"/>
        <w:rPr>
          <w:rFonts w:asciiTheme="minorHAnsi" w:hAnsiTheme="minorHAnsi" w:cstheme="minorHAnsi"/>
          <w:b w:val="0"/>
        </w:rPr>
      </w:pPr>
      <w:r w:rsidRPr="007702CF">
        <w:rPr>
          <w:rFonts w:asciiTheme="minorHAnsi" w:hAnsiTheme="minorHAnsi" w:cstheme="minorHAnsi"/>
          <w:b w:val="0"/>
        </w:rPr>
        <w:t>c) busca de qualidade e melhores custos;</w:t>
      </w:r>
    </w:p>
    <w:p w:rsidR="007702CF" w:rsidRPr="007702CF" w:rsidRDefault="007702CF" w:rsidP="007702CF">
      <w:pPr>
        <w:pStyle w:val="Corpodetexto210"/>
        <w:rPr>
          <w:rFonts w:asciiTheme="minorHAnsi" w:hAnsiTheme="minorHAnsi" w:cstheme="minorHAnsi"/>
          <w:b w:val="0"/>
        </w:rPr>
      </w:pPr>
      <w:r w:rsidRPr="007702CF">
        <w:rPr>
          <w:rFonts w:asciiTheme="minorHAnsi" w:hAnsiTheme="minorHAnsi" w:cstheme="minorHAnsi"/>
          <w:b w:val="0"/>
        </w:rPr>
        <w:t>d) melhoria contínua na sistematização de aquisições de materiais, com vistas ao alcance de maior eficiência e eficácia; e</w:t>
      </w:r>
    </w:p>
    <w:p w:rsidR="004F19FB" w:rsidRPr="004F19FB" w:rsidRDefault="007702CF" w:rsidP="007702CF">
      <w:pPr>
        <w:pStyle w:val="Corpodetexto210"/>
        <w:rPr>
          <w:rFonts w:asciiTheme="minorHAnsi" w:hAnsiTheme="minorHAnsi" w:cstheme="minorHAnsi"/>
          <w:b w:val="0"/>
        </w:rPr>
      </w:pPr>
      <w:r w:rsidRPr="007702CF">
        <w:rPr>
          <w:rFonts w:asciiTheme="minorHAnsi" w:hAnsiTheme="minorHAnsi" w:cstheme="minorHAnsi"/>
          <w:b w:val="0"/>
        </w:rPr>
        <w:t>e) contratações de forma centralizada, tornando-as de maior vulto, obtendo-se, consequentemente, ganho de escala.</w:t>
      </w:r>
    </w:p>
    <w:p w:rsidR="006B395B" w:rsidRDefault="006B395B">
      <w:pPr>
        <w:spacing w:after="0" w:line="240" w:lineRule="auto"/>
        <w:contextualSpacing/>
        <w:jc w:val="both"/>
        <w:rPr>
          <w:rFonts w:asciiTheme="minorHAnsi" w:hAnsiTheme="minorHAnsi" w:cstheme="minorHAnsi"/>
          <w:sz w:val="24"/>
          <w:szCs w:val="24"/>
        </w:rPr>
      </w:pPr>
    </w:p>
    <w:p w:rsidR="005678BD" w:rsidRPr="004F19FB" w:rsidRDefault="005678BD">
      <w:pPr>
        <w:spacing w:after="0" w:line="240" w:lineRule="auto"/>
        <w:contextualSpacing/>
        <w:jc w:val="both"/>
        <w:rPr>
          <w:rFonts w:asciiTheme="minorHAnsi" w:hAnsiTheme="minorHAnsi" w:cstheme="minorHAnsi"/>
          <w:sz w:val="24"/>
          <w:szCs w:val="24"/>
        </w:rPr>
      </w:pPr>
    </w:p>
    <w:p w:rsidR="006B395B" w:rsidRPr="004F19FB" w:rsidRDefault="00EF07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5</w:t>
      </w:r>
      <w:r w:rsidR="006B395B" w:rsidRPr="004F19FB">
        <w:rPr>
          <w:rFonts w:asciiTheme="minorHAnsi" w:hAnsiTheme="minorHAnsi" w:cstheme="minorHAnsi"/>
          <w:b/>
          <w:sz w:val="24"/>
          <w:szCs w:val="24"/>
        </w:rPr>
        <w:t xml:space="preserve"> – DA PARTICIPAÇÃO</w:t>
      </w:r>
    </w:p>
    <w:p w:rsidR="004D2850" w:rsidRPr="004F19FB" w:rsidRDefault="004D2850" w:rsidP="00467DFA">
      <w:pPr>
        <w:spacing w:after="0" w:line="240" w:lineRule="auto"/>
        <w:jc w:val="both"/>
        <w:rPr>
          <w:rFonts w:asciiTheme="minorHAnsi" w:eastAsia="Arial Unicode MS" w:hAnsiTheme="minorHAnsi" w:cstheme="minorHAnsi"/>
          <w:bCs/>
          <w:sz w:val="24"/>
          <w:szCs w:val="24"/>
        </w:rPr>
      </w:pPr>
    </w:p>
    <w:p w:rsidR="00467DFA" w:rsidRDefault="00467DFA" w:rsidP="00467DFA">
      <w:pPr>
        <w:spacing w:after="0" w:line="240" w:lineRule="auto"/>
        <w:jc w:val="both"/>
        <w:rPr>
          <w:rFonts w:asciiTheme="minorHAnsi" w:eastAsia="Arial Unicode MS" w:hAnsiTheme="minorHAnsi" w:cstheme="minorHAnsi"/>
          <w:bCs/>
          <w:sz w:val="24"/>
          <w:szCs w:val="24"/>
        </w:rPr>
      </w:pPr>
      <w:r w:rsidRPr="004F19FB">
        <w:rPr>
          <w:rFonts w:asciiTheme="minorHAnsi" w:eastAsia="Arial Unicode MS" w:hAnsiTheme="minorHAnsi" w:cstheme="minorHAnsi"/>
          <w:bCs/>
          <w:sz w:val="24"/>
          <w:szCs w:val="24"/>
        </w:rPr>
        <w:t>Será admitida nesta licitação a participação de Cooperativas de Trabalho, conforme previsão disposta na Lei nº 12.690/2012 combinada com disposição contida no art. 34 da Lei nº 11.488/2007.</w:t>
      </w:r>
    </w:p>
    <w:p w:rsidR="007702CF" w:rsidRPr="004F19FB" w:rsidRDefault="007702CF" w:rsidP="00467DFA">
      <w:pPr>
        <w:spacing w:after="0" w:line="240" w:lineRule="auto"/>
        <w:jc w:val="both"/>
        <w:rPr>
          <w:rFonts w:asciiTheme="minorHAnsi" w:eastAsia="Arial Unicode MS" w:hAnsiTheme="minorHAnsi" w:cstheme="minorHAnsi"/>
          <w:bCs/>
          <w:sz w:val="24"/>
          <w:szCs w:val="24"/>
        </w:rPr>
      </w:pPr>
    </w:p>
    <w:p w:rsidR="00467DFA" w:rsidRPr="004F19FB" w:rsidRDefault="00467DFA" w:rsidP="00467DFA">
      <w:pPr>
        <w:spacing w:after="0" w:line="240" w:lineRule="auto"/>
        <w:jc w:val="both"/>
        <w:rPr>
          <w:rFonts w:asciiTheme="minorHAnsi" w:eastAsia="Arial Unicode MS" w:hAnsiTheme="minorHAnsi" w:cstheme="minorHAnsi"/>
          <w:bCs/>
          <w:sz w:val="24"/>
          <w:szCs w:val="24"/>
        </w:rPr>
      </w:pPr>
      <w:r w:rsidRPr="004F19FB">
        <w:rPr>
          <w:rFonts w:asciiTheme="minorHAnsi" w:eastAsia="Arial Unicode MS" w:hAnsiTheme="minorHAnsi" w:cstheme="minorHAnsi"/>
          <w:bCs/>
          <w:sz w:val="24"/>
          <w:szCs w:val="24"/>
        </w:rPr>
        <w:t>Será admitida nesta licitação a participação de Consórcios, conforme previsão disposta no Art. 33 da Lei nº 8.666/1993 combinada com disposição contida na jurisprudência do TCU em especial nos Acordão nº 1.636/2007/Plenário e Acordão nº 1.16/2010-1ª Turma.</w:t>
      </w:r>
    </w:p>
    <w:p w:rsidR="004D2850" w:rsidRPr="004F19FB" w:rsidRDefault="004D2850" w:rsidP="00467DFA">
      <w:pPr>
        <w:spacing w:after="0" w:line="240" w:lineRule="auto"/>
        <w:jc w:val="both"/>
        <w:rPr>
          <w:rFonts w:asciiTheme="minorHAnsi" w:eastAsia="Arial Unicode MS" w:hAnsiTheme="minorHAnsi" w:cstheme="minorHAnsi"/>
          <w:bCs/>
          <w:sz w:val="24"/>
          <w:szCs w:val="24"/>
        </w:rPr>
      </w:pPr>
    </w:p>
    <w:p w:rsidR="006B395B" w:rsidRPr="004F19FB" w:rsidRDefault="006B395B" w:rsidP="007554DC">
      <w:pPr>
        <w:tabs>
          <w:tab w:val="left" w:pos="426"/>
        </w:tabs>
        <w:autoSpaceDE w:val="0"/>
        <w:autoSpaceDN w:val="0"/>
        <w:adjustRightInd w:val="0"/>
        <w:spacing w:after="0" w:line="240" w:lineRule="auto"/>
        <w:contextualSpacing/>
        <w:jc w:val="both"/>
        <w:rPr>
          <w:rFonts w:asciiTheme="minorHAnsi" w:hAnsiTheme="minorHAnsi" w:cstheme="minorHAnsi"/>
          <w:sz w:val="24"/>
          <w:szCs w:val="24"/>
        </w:rPr>
      </w:pPr>
      <w:r w:rsidRPr="004F19FB">
        <w:rPr>
          <w:rFonts w:asciiTheme="minorHAnsi" w:eastAsia="Arial Unicode MS" w:hAnsiTheme="minorHAnsi" w:cstheme="minorHAnsi"/>
          <w:bCs/>
          <w:sz w:val="24"/>
          <w:szCs w:val="24"/>
        </w:rPr>
        <w:t>Conforme instituído pelo artigo 48 da Lei Complementar n° 123 de 14 de dezembro</w:t>
      </w:r>
      <w:r w:rsidRPr="004F19FB">
        <w:rPr>
          <w:rFonts w:asciiTheme="minorHAnsi" w:hAnsiTheme="minorHAnsi" w:cstheme="minorHAnsi"/>
          <w:sz w:val="24"/>
          <w:szCs w:val="24"/>
        </w:rPr>
        <w:t xml:space="preserve"> de 2006, alterada pela Lei Complementar n° 147/2014, </w:t>
      </w:r>
      <w:r w:rsidR="007554DC">
        <w:rPr>
          <w:rFonts w:asciiTheme="minorHAnsi" w:hAnsiTheme="minorHAnsi" w:cstheme="minorHAnsi"/>
          <w:sz w:val="24"/>
          <w:szCs w:val="24"/>
        </w:rPr>
        <w:t xml:space="preserve">o presente processo licitatório, após encerrada a fase de pesquisa de preços, deverá observar o disposto no artigo anteriormente informado, quanto a </w:t>
      </w:r>
      <w:r w:rsidRPr="004F19FB">
        <w:rPr>
          <w:rFonts w:asciiTheme="minorHAnsi" w:hAnsiTheme="minorHAnsi" w:cstheme="minorHAnsi"/>
          <w:sz w:val="24"/>
          <w:szCs w:val="24"/>
        </w:rPr>
        <w:t>participação</w:t>
      </w:r>
      <w:r w:rsidR="007554DC">
        <w:rPr>
          <w:rFonts w:asciiTheme="minorHAnsi" w:hAnsiTheme="minorHAnsi" w:cstheme="minorHAnsi"/>
          <w:sz w:val="24"/>
          <w:szCs w:val="24"/>
        </w:rPr>
        <w:t xml:space="preserve"> </w:t>
      </w:r>
      <w:r w:rsidR="00F93466">
        <w:rPr>
          <w:rFonts w:asciiTheme="minorHAnsi" w:hAnsiTheme="minorHAnsi" w:cstheme="minorHAnsi"/>
          <w:sz w:val="24"/>
          <w:szCs w:val="24"/>
        </w:rPr>
        <w:t>em</w:t>
      </w:r>
      <w:r w:rsidR="007554DC" w:rsidRPr="007554DC">
        <w:rPr>
          <w:rFonts w:asciiTheme="minorHAnsi" w:hAnsiTheme="minorHAnsi" w:cstheme="minorHAnsi"/>
          <w:sz w:val="24"/>
          <w:szCs w:val="24"/>
        </w:rPr>
        <w:t xml:space="preserve"> LOTES PARA AMPLA CONCORRÊNCIA, LOTES RESERVADOS E LOTES </w:t>
      </w:r>
      <w:r w:rsidR="007554DC" w:rsidRPr="007554DC">
        <w:rPr>
          <w:rFonts w:asciiTheme="minorHAnsi" w:hAnsiTheme="minorHAnsi" w:cstheme="minorHAnsi"/>
          <w:sz w:val="24"/>
          <w:szCs w:val="24"/>
        </w:rPr>
        <w:lastRenderedPageBreak/>
        <w:t>EXCLUSIVOS PARA</w:t>
      </w:r>
      <w:r w:rsidR="00F93466">
        <w:rPr>
          <w:rFonts w:asciiTheme="minorHAnsi" w:hAnsiTheme="minorHAnsi" w:cstheme="minorHAnsi"/>
          <w:sz w:val="24"/>
          <w:szCs w:val="24"/>
        </w:rPr>
        <w:t xml:space="preserve"> </w:t>
      </w:r>
      <w:r w:rsidR="007554DC" w:rsidRPr="007554DC">
        <w:rPr>
          <w:rFonts w:asciiTheme="minorHAnsi" w:hAnsiTheme="minorHAnsi" w:cstheme="minorHAnsi"/>
          <w:sz w:val="24"/>
          <w:szCs w:val="24"/>
        </w:rPr>
        <w:t>MICROEMPRESAS - ME E EMPRESAS DE PEQUENO PORTE – EPP</w:t>
      </w:r>
      <w:r w:rsidR="00F93466">
        <w:rPr>
          <w:rFonts w:asciiTheme="minorHAnsi" w:hAnsiTheme="minorHAnsi" w:cstheme="minorHAnsi"/>
          <w:sz w:val="24"/>
          <w:szCs w:val="24"/>
        </w:rPr>
        <w:t>,</w:t>
      </w:r>
      <w:r w:rsidRPr="004F19FB">
        <w:rPr>
          <w:rFonts w:asciiTheme="minorHAnsi" w:hAnsiTheme="minorHAnsi" w:cstheme="minorHAnsi"/>
          <w:sz w:val="24"/>
          <w:szCs w:val="24"/>
        </w:rPr>
        <w:t xml:space="preserve"> definidas no art. 3º da referida Lei.</w:t>
      </w:r>
    </w:p>
    <w:p w:rsidR="006B395B" w:rsidRPr="004F19FB" w:rsidRDefault="006B395B">
      <w:pPr>
        <w:spacing w:after="0" w:line="240" w:lineRule="auto"/>
        <w:contextualSpacing/>
        <w:jc w:val="both"/>
        <w:rPr>
          <w:rFonts w:asciiTheme="minorHAnsi" w:hAnsiTheme="minorHAnsi" w:cstheme="minorHAnsi"/>
          <w:bCs/>
          <w:sz w:val="24"/>
          <w:szCs w:val="24"/>
        </w:rPr>
      </w:pPr>
    </w:p>
    <w:p w:rsidR="006B395B" w:rsidRPr="004F19FB" w:rsidRDefault="00EF07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6</w:t>
      </w:r>
      <w:r w:rsidR="006B395B" w:rsidRPr="004F19FB">
        <w:rPr>
          <w:rFonts w:asciiTheme="minorHAnsi" w:hAnsiTheme="minorHAnsi" w:cstheme="minorHAnsi"/>
          <w:b/>
          <w:sz w:val="24"/>
          <w:szCs w:val="24"/>
        </w:rPr>
        <w:t xml:space="preserve"> – ESPECIFICAÇÃO DOS MATERIAIS</w:t>
      </w:r>
    </w:p>
    <w:p w:rsidR="004D2850" w:rsidRPr="004F19FB" w:rsidRDefault="004D2850" w:rsidP="005678BD">
      <w:pPr>
        <w:spacing w:after="0" w:line="240" w:lineRule="auto"/>
        <w:jc w:val="both"/>
        <w:rPr>
          <w:rFonts w:asciiTheme="minorHAnsi" w:hAnsiTheme="minorHAnsi" w:cstheme="minorHAnsi"/>
          <w:sz w:val="24"/>
          <w:szCs w:val="24"/>
        </w:rPr>
      </w:pPr>
    </w:p>
    <w:p w:rsidR="006B395B" w:rsidRPr="004F19FB" w:rsidRDefault="00B53F4B" w:rsidP="005678BD">
      <w:pPr>
        <w:spacing w:after="0" w:line="240" w:lineRule="auto"/>
        <w:jc w:val="both"/>
        <w:rPr>
          <w:rFonts w:asciiTheme="minorHAnsi" w:hAnsiTheme="minorHAnsi" w:cstheme="minorHAnsi"/>
          <w:sz w:val="24"/>
          <w:szCs w:val="24"/>
        </w:rPr>
      </w:pPr>
      <w:r>
        <w:rPr>
          <w:rFonts w:asciiTheme="minorHAnsi" w:hAnsiTheme="minorHAnsi" w:cstheme="minorHAnsi"/>
          <w:sz w:val="24"/>
          <w:szCs w:val="24"/>
        </w:rPr>
        <w:t>O e</w:t>
      </w:r>
      <w:r w:rsidR="006B395B" w:rsidRPr="004F19FB">
        <w:rPr>
          <w:rFonts w:asciiTheme="minorHAnsi" w:hAnsiTheme="minorHAnsi" w:cstheme="minorHAnsi"/>
          <w:sz w:val="24"/>
          <w:szCs w:val="24"/>
        </w:rPr>
        <w:t xml:space="preserve">lenco dos itens da </w:t>
      </w:r>
      <w:r>
        <w:rPr>
          <w:rFonts w:asciiTheme="minorHAnsi" w:hAnsiTheme="minorHAnsi" w:cstheme="minorHAnsi"/>
          <w:sz w:val="24"/>
          <w:szCs w:val="24"/>
        </w:rPr>
        <w:t>presente</w:t>
      </w:r>
      <w:r w:rsidR="006B395B" w:rsidRPr="004F19FB">
        <w:rPr>
          <w:rFonts w:asciiTheme="minorHAnsi" w:hAnsiTheme="minorHAnsi" w:cstheme="minorHAnsi"/>
          <w:sz w:val="24"/>
          <w:szCs w:val="24"/>
        </w:rPr>
        <w:t xml:space="preserve"> </w:t>
      </w:r>
      <w:r w:rsidR="004D2850" w:rsidRPr="004F19FB">
        <w:rPr>
          <w:rFonts w:asciiTheme="minorHAnsi" w:hAnsiTheme="minorHAnsi" w:cstheme="minorHAnsi"/>
          <w:sz w:val="24"/>
          <w:szCs w:val="24"/>
        </w:rPr>
        <w:t xml:space="preserve">aquisição, para atender a demanda da </w:t>
      </w:r>
      <w:r>
        <w:rPr>
          <w:rFonts w:asciiTheme="minorHAnsi" w:hAnsiTheme="minorHAnsi" w:cstheme="minorHAnsi"/>
          <w:sz w:val="24"/>
          <w:szCs w:val="24"/>
        </w:rPr>
        <w:t xml:space="preserve">Universidade do Estado de Mato Grosso – UNEMAT, são os constantes no </w:t>
      </w:r>
      <w:r w:rsidRPr="00B53F4B">
        <w:rPr>
          <w:rFonts w:asciiTheme="minorHAnsi" w:hAnsiTheme="minorHAnsi" w:cstheme="minorHAnsi"/>
          <w:b/>
          <w:sz w:val="24"/>
          <w:szCs w:val="24"/>
        </w:rPr>
        <w:t>a</w:t>
      </w:r>
      <w:r w:rsidR="006B395B" w:rsidRPr="00B53F4B">
        <w:rPr>
          <w:rFonts w:asciiTheme="minorHAnsi" w:hAnsiTheme="minorHAnsi" w:cstheme="minorHAnsi"/>
          <w:b/>
          <w:sz w:val="24"/>
          <w:szCs w:val="24"/>
        </w:rPr>
        <w:t>n</w:t>
      </w:r>
      <w:r w:rsidR="006B395B" w:rsidRPr="004F19FB">
        <w:rPr>
          <w:rFonts w:asciiTheme="minorHAnsi" w:hAnsiTheme="minorHAnsi" w:cstheme="minorHAnsi"/>
          <w:b/>
          <w:sz w:val="24"/>
          <w:szCs w:val="24"/>
        </w:rPr>
        <w:t xml:space="preserve">exo I </w:t>
      </w:r>
      <w:r w:rsidR="004D2850" w:rsidRPr="004F19FB">
        <w:rPr>
          <w:rFonts w:asciiTheme="minorHAnsi" w:hAnsiTheme="minorHAnsi" w:cstheme="minorHAnsi"/>
          <w:b/>
          <w:sz w:val="24"/>
          <w:szCs w:val="24"/>
        </w:rPr>
        <w:t>deste termo.</w:t>
      </w:r>
    </w:p>
    <w:p w:rsidR="006B395B" w:rsidRDefault="006B395B" w:rsidP="005678BD">
      <w:pPr>
        <w:spacing w:after="0" w:line="240" w:lineRule="auto"/>
        <w:contextualSpacing/>
        <w:jc w:val="both"/>
        <w:rPr>
          <w:rFonts w:asciiTheme="minorHAnsi" w:hAnsiTheme="minorHAnsi" w:cstheme="minorHAnsi"/>
          <w:sz w:val="24"/>
          <w:szCs w:val="24"/>
        </w:rPr>
      </w:pPr>
    </w:p>
    <w:p w:rsidR="009F5134" w:rsidRDefault="009F5134">
      <w:pPr>
        <w:spacing w:after="0" w:line="240" w:lineRule="auto"/>
        <w:contextualSpacing/>
        <w:jc w:val="both"/>
        <w:rPr>
          <w:rFonts w:asciiTheme="minorHAnsi" w:hAnsiTheme="minorHAnsi" w:cstheme="minorHAnsi"/>
          <w:sz w:val="24"/>
          <w:szCs w:val="24"/>
        </w:rPr>
      </w:pPr>
    </w:p>
    <w:p w:rsidR="009F5134" w:rsidRPr="003F47C6" w:rsidRDefault="00EF0734" w:rsidP="009F51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7</w:t>
      </w:r>
      <w:r w:rsidR="003F47C6">
        <w:rPr>
          <w:rFonts w:asciiTheme="minorHAnsi" w:hAnsiTheme="minorHAnsi" w:cstheme="minorHAnsi"/>
          <w:b/>
          <w:sz w:val="24"/>
          <w:szCs w:val="24"/>
        </w:rPr>
        <w:t xml:space="preserve"> – FORMA DE AQUISIÇÃO:</w:t>
      </w:r>
    </w:p>
    <w:p w:rsidR="0051133A" w:rsidRDefault="0051133A" w:rsidP="009F5134">
      <w:pPr>
        <w:spacing w:after="0" w:line="240" w:lineRule="auto"/>
        <w:contextualSpacing/>
        <w:jc w:val="both"/>
        <w:rPr>
          <w:rFonts w:asciiTheme="minorHAnsi" w:hAnsiTheme="minorHAnsi" w:cstheme="minorHAnsi"/>
          <w:sz w:val="24"/>
          <w:szCs w:val="24"/>
        </w:rPr>
      </w:pPr>
    </w:p>
    <w:p w:rsidR="009F5134" w:rsidRPr="009F5134" w:rsidRDefault="009F5134" w:rsidP="009F5134">
      <w:pPr>
        <w:spacing w:after="0" w:line="240" w:lineRule="auto"/>
        <w:contextualSpacing/>
        <w:jc w:val="both"/>
        <w:rPr>
          <w:rFonts w:asciiTheme="minorHAnsi" w:hAnsiTheme="minorHAnsi" w:cstheme="minorHAnsi"/>
          <w:sz w:val="24"/>
          <w:szCs w:val="24"/>
        </w:rPr>
      </w:pPr>
      <w:r w:rsidRPr="009F5134">
        <w:rPr>
          <w:rFonts w:asciiTheme="minorHAnsi" w:hAnsiTheme="minorHAnsi" w:cstheme="minorHAnsi"/>
          <w:sz w:val="24"/>
          <w:szCs w:val="24"/>
        </w:rPr>
        <w:t>A presente licitaçã</w:t>
      </w:r>
      <w:r>
        <w:rPr>
          <w:rFonts w:asciiTheme="minorHAnsi" w:hAnsiTheme="minorHAnsi" w:cstheme="minorHAnsi"/>
          <w:sz w:val="24"/>
          <w:szCs w:val="24"/>
        </w:rPr>
        <w:t xml:space="preserve">o será realizada na modalidade </w:t>
      </w:r>
      <w:r w:rsidRPr="009F5134">
        <w:rPr>
          <w:rFonts w:asciiTheme="minorHAnsi" w:hAnsiTheme="minorHAnsi" w:cstheme="minorHAnsi"/>
          <w:b/>
          <w:sz w:val="24"/>
          <w:szCs w:val="24"/>
        </w:rPr>
        <w:t>Pregão Eletrônico</w:t>
      </w:r>
      <w:r>
        <w:rPr>
          <w:rFonts w:asciiTheme="minorHAnsi" w:hAnsiTheme="minorHAnsi" w:cstheme="minorHAnsi"/>
          <w:sz w:val="24"/>
          <w:szCs w:val="24"/>
        </w:rPr>
        <w:t xml:space="preserve"> por meio do sistema de </w:t>
      </w:r>
      <w:r w:rsidRPr="009F5134">
        <w:rPr>
          <w:rFonts w:asciiTheme="minorHAnsi" w:hAnsiTheme="minorHAnsi" w:cstheme="minorHAnsi"/>
          <w:b/>
          <w:sz w:val="24"/>
          <w:szCs w:val="24"/>
        </w:rPr>
        <w:t>registro de preços</w:t>
      </w:r>
      <w:r w:rsidRPr="009F5134">
        <w:rPr>
          <w:rFonts w:asciiTheme="minorHAnsi" w:hAnsiTheme="minorHAnsi" w:cstheme="minorHAnsi"/>
          <w:sz w:val="24"/>
          <w:szCs w:val="24"/>
        </w:rPr>
        <w:t>.</w:t>
      </w:r>
    </w:p>
    <w:p w:rsidR="009F5134" w:rsidRDefault="009F5134" w:rsidP="009F5134">
      <w:pPr>
        <w:spacing w:after="0" w:line="240" w:lineRule="auto"/>
        <w:contextualSpacing/>
        <w:jc w:val="both"/>
        <w:rPr>
          <w:rFonts w:asciiTheme="minorHAnsi" w:hAnsiTheme="minorHAnsi" w:cstheme="minorHAnsi"/>
          <w:sz w:val="24"/>
          <w:szCs w:val="24"/>
        </w:rPr>
      </w:pPr>
      <w:r w:rsidRPr="009F5134">
        <w:rPr>
          <w:rFonts w:asciiTheme="minorHAnsi" w:hAnsiTheme="minorHAnsi" w:cstheme="minorHAnsi"/>
          <w:sz w:val="24"/>
          <w:szCs w:val="24"/>
        </w:rPr>
        <w:t>O julgamento visará o menor preço, conforme Art. 45 da Lei 8.666/1993.</w:t>
      </w:r>
    </w:p>
    <w:p w:rsidR="009F5134" w:rsidRDefault="009F5134">
      <w:pPr>
        <w:spacing w:after="0" w:line="240" w:lineRule="auto"/>
        <w:contextualSpacing/>
        <w:jc w:val="both"/>
        <w:rPr>
          <w:rFonts w:asciiTheme="minorHAnsi" w:hAnsiTheme="minorHAnsi" w:cstheme="minorHAnsi"/>
          <w:sz w:val="24"/>
          <w:szCs w:val="24"/>
        </w:rPr>
      </w:pPr>
    </w:p>
    <w:p w:rsidR="009F5134" w:rsidRPr="004F19FB" w:rsidRDefault="009F5134">
      <w:pPr>
        <w:spacing w:after="0" w:line="240" w:lineRule="auto"/>
        <w:contextualSpacing/>
        <w:jc w:val="both"/>
        <w:rPr>
          <w:rFonts w:asciiTheme="minorHAnsi" w:hAnsiTheme="minorHAnsi" w:cstheme="minorHAnsi"/>
          <w:sz w:val="24"/>
          <w:szCs w:val="24"/>
        </w:rPr>
      </w:pPr>
    </w:p>
    <w:p w:rsidR="006B395B" w:rsidRPr="004F19FB" w:rsidRDefault="00EF0734" w:rsidP="000F3440">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8</w:t>
      </w:r>
      <w:r w:rsidR="000F3440">
        <w:rPr>
          <w:rFonts w:asciiTheme="minorHAnsi" w:hAnsiTheme="minorHAnsi" w:cstheme="minorHAnsi"/>
          <w:b/>
          <w:sz w:val="24"/>
          <w:szCs w:val="24"/>
        </w:rPr>
        <w:t xml:space="preserve"> – DOS PRAZOS,</w:t>
      </w:r>
      <w:r w:rsidR="00B73356">
        <w:rPr>
          <w:rFonts w:asciiTheme="minorHAnsi" w:hAnsiTheme="minorHAnsi" w:cstheme="minorHAnsi"/>
          <w:b/>
          <w:sz w:val="24"/>
          <w:szCs w:val="24"/>
        </w:rPr>
        <w:t xml:space="preserve"> CONDIÇÕES, </w:t>
      </w:r>
      <w:r w:rsidR="003D497D">
        <w:rPr>
          <w:rFonts w:asciiTheme="minorHAnsi" w:hAnsiTheme="minorHAnsi" w:cstheme="minorHAnsi"/>
          <w:b/>
          <w:sz w:val="24"/>
          <w:szCs w:val="24"/>
        </w:rPr>
        <w:t>LOCAIS, HORÁRIOS,</w:t>
      </w:r>
      <w:r w:rsidR="000F3440">
        <w:rPr>
          <w:rFonts w:asciiTheme="minorHAnsi" w:hAnsiTheme="minorHAnsi" w:cstheme="minorHAnsi"/>
          <w:b/>
          <w:sz w:val="24"/>
          <w:szCs w:val="24"/>
        </w:rPr>
        <w:t xml:space="preserve"> CONDIÇÕES </w:t>
      </w:r>
      <w:r w:rsidR="003D497D">
        <w:rPr>
          <w:rFonts w:asciiTheme="minorHAnsi" w:hAnsiTheme="minorHAnsi" w:cstheme="minorHAnsi"/>
          <w:b/>
          <w:sz w:val="24"/>
          <w:szCs w:val="24"/>
        </w:rPr>
        <w:t xml:space="preserve">E FORMA </w:t>
      </w:r>
      <w:r w:rsidR="006B395B" w:rsidRPr="004F19FB">
        <w:rPr>
          <w:rFonts w:asciiTheme="minorHAnsi" w:hAnsiTheme="minorHAnsi" w:cstheme="minorHAnsi"/>
          <w:b/>
          <w:sz w:val="24"/>
          <w:szCs w:val="24"/>
        </w:rPr>
        <w:t>DE ENTREGA</w:t>
      </w:r>
      <w:r w:rsidR="000F3440">
        <w:rPr>
          <w:rFonts w:asciiTheme="minorHAnsi" w:hAnsiTheme="minorHAnsi" w:cstheme="minorHAnsi"/>
          <w:b/>
          <w:sz w:val="24"/>
          <w:szCs w:val="24"/>
        </w:rPr>
        <w:t xml:space="preserve"> OU EXECUÇÃO</w:t>
      </w:r>
    </w:p>
    <w:p w:rsidR="00D70CAB" w:rsidRDefault="00D70CAB">
      <w:pPr>
        <w:autoSpaceDE w:val="0"/>
        <w:autoSpaceDN w:val="0"/>
        <w:adjustRightInd w:val="0"/>
        <w:spacing w:after="0" w:line="240" w:lineRule="auto"/>
        <w:contextualSpacing/>
        <w:jc w:val="both"/>
        <w:rPr>
          <w:rFonts w:asciiTheme="minorHAnsi" w:hAnsiTheme="minorHAnsi" w:cstheme="minorHAnsi"/>
          <w:sz w:val="24"/>
          <w:szCs w:val="24"/>
        </w:rPr>
      </w:pPr>
    </w:p>
    <w:p w:rsidR="00E860B9" w:rsidRPr="00E860B9" w:rsidRDefault="00E860B9">
      <w:pPr>
        <w:autoSpaceDE w:val="0"/>
        <w:autoSpaceDN w:val="0"/>
        <w:adjustRightInd w:val="0"/>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DO PRAZO:</w:t>
      </w:r>
    </w:p>
    <w:p w:rsidR="00DA75A0" w:rsidRDefault="00DA75A0" w:rsidP="00DA75A0">
      <w:pPr>
        <w:autoSpaceDE w:val="0"/>
        <w:autoSpaceDN w:val="0"/>
        <w:adjustRightInd w:val="0"/>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Após o recebimento da Ordem de fornecimento ou da Requisição a CONTRATADA deverá realizar o fornecimento do material solicitado no prazo de </w:t>
      </w:r>
      <w:r w:rsidRPr="00DA75A0">
        <w:rPr>
          <w:rFonts w:asciiTheme="minorHAnsi" w:hAnsiTheme="minorHAnsi" w:cstheme="minorHAnsi"/>
          <w:b/>
          <w:sz w:val="24"/>
          <w:szCs w:val="24"/>
        </w:rPr>
        <w:t xml:space="preserve">até </w:t>
      </w:r>
      <w:r>
        <w:rPr>
          <w:rFonts w:asciiTheme="minorHAnsi" w:hAnsiTheme="minorHAnsi" w:cstheme="minorHAnsi"/>
          <w:b/>
          <w:sz w:val="24"/>
          <w:szCs w:val="24"/>
        </w:rPr>
        <w:t>15</w:t>
      </w:r>
      <w:r w:rsidRPr="00DA75A0">
        <w:rPr>
          <w:rFonts w:asciiTheme="minorHAnsi" w:hAnsiTheme="minorHAnsi" w:cstheme="minorHAnsi"/>
          <w:b/>
          <w:sz w:val="24"/>
          <w:szCs w:val="24"/>
        </w:rPr>
        <w:t xml:space="preserve"> (</w:t>
      </w:r>
      <w:r>
        <w:rPr>
          <w:rFonts w:asciiTheme="minorHAnsi" w:hAnsiTheme="minorHAnsi" w:cstheme="minorHAnsi"/>
          <w:b/>
          <w:sz w:val="24"/>
          <w:szCs w:val="24"/>
        </w:rPr>
        <w:t>quinze</w:t>
      </w:r>
      <w:r w:rsidRPr="00DA75A0">
        <w:rPr>
          <w:rFonts w:asciiTheme="minorHAnsi" w:hAnsiTheme="minorHAnsi" w:cstheme="minorHAnsi"/>
          <w:b/>
          <w:sz w:val="24"/>
          <w:szCs w:val="24"/>
        </w:rPr>
        <w:t>) dias úteis</w:t>
      </w:r>
      <w:r w:rsidRPr="00DA75A0">
        <w:rPr>
          <w:rFonts w:asciiTheme="minorHAnsi" w:hAnsiTheme="minorHAnsi" w:cstheme="minorHAnsi"/>
          <w:sz w:val="24"/>
          <w:szCs w:val="24"/>
        </w:rPr>
        <w:t xml:space="preserve">, nas </w:t>
      </w:r>
      <w:r w:rsidRPr="00447025">
        <w:rPr>
          <w:rFonts w:asciiTheme="minorHAnsi" w:hAnsiTheme="minorHAnsi" w:cstheme="minorHAnsi"/>
          <w:b/>
          <w:sz w:val="24"/>
          <w:szCs w:val="24"/>
        </w:rPr>
        <w:t>quantidades</w:t>
      </w:r>
      <w:r w:rsidR="00447025" w:rsidRPr="00447025">
        <w:rPr>
          <w:rFonts w:asciiTheme="minorHAnsi" w:hAnsiTheme="minorHAnsi" w:cstheme="minorHAnsi"/>
          <w:b/>
          <w:sz w:val="24"/>
          <w:szCs w:val="24"/>
        </w:rPr>
        <w:t xml:space="preserve">, locais </w:t>
      </w:r>
      <w:r w:rsidRPr="00447025">
        <w:rPr>
          <w:rFonts w:asciiTheme="minorHAnsi" w:hAnsiTheme="minorHAnsi" w:cstheme="minorHAnsi"/>
          <w:b/>
          <w:sz w:val="24"/>
          <w:szCs w:val="24"/>
        </w:rPr>
        <w:t>e endereços indicados na mesma</w:t>
      </w:r>
      <w:r>
        <w:rPr>
          <w:rFonts w:asciiTheme="minorHAnsi" w:hAnsiTheme="minorHAnsi" w:cstheme="minorHAnsi"/>
          <w:sz w:val="24"/>
          <w:szCs w:val="24"/>
        </w:rPr>
        <w:t>;</w:t>
      </w:r>
    </w:p>
    <w:p w:rsidR="00105037" w:rsidRDefault="00105037" w:rsidP="00DA75A0">
      <w:pPr>
        <w:autoSpaceDE w:val="0"/>
        <w:autoSpaceDN w:val="0"/>
        <w:adjustRightInd w:val="0"/>
        <w:spacing w:after="0" w:line="240" w:lineRule="auto"/>
        <w:contextualSpacing/>
        <w:jc w:val="both"/>
        <w:rPr>
          <w:rFonts w:asciiTheme="minorHAnsi" w:hAnsiTheme="minorHAnsi" w:cstheme="minorHAnsi"/>
          <w:sz w:val="24"/>
          <w:szCs w:val="24"/>
        </w:rPr>
      </w:pPr>
    </w:p>
    <w:p w:rsidR="00E860B9" w:rsidRPr="00E860B9" w:rsidRDefault="00E860B9" w:rsidP="00DA75A0">
      <w:pPr>
        <w:autoSpaceDE w:val="0"/>
        <w:autoSpaceDN w:val="0"/>
        <w:adjustRightInd w:val="0"/>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DAS CONDIÇÕES DE ENTREGA</w:t>
      </w:r>
    </w:p>
    <w:p w:rsidR="00DA75A0" w:rsidRDefault="00DA75A0" w:rsidP="00DA75A0">
      <w:pPr>
        <w:autoSpaceDE w:val="0"/>
        <w:autoSpaceDN w:val="0"/>
        <w:adjustRightInd w:val="0"/>
        <w:spacing w:after="0" w:line="240" w:lineRule="auto"/>
        <w:contextualSpacing/>
        <w:jc w:val="both"/>
        <w:rPr>
          <w:rFonts w:asciiTheme="minorHAnsi" w:hAnsiTheme="minorHAnsi" w:cstheme="minorHAnsi"/>
          <w:sz w:val="24"/>
          <w:szCs w:val="24"/>
        </w:rPr>
      </w:pPr>
      <w:r w:rsidRPr="00DA75A0">
        <w:rPr>
          <w:rFonts w:asciiTheme="minorHAnsi" w:hAnsiTheme="minorHAnsi" w:cstheme="minorHAnsi"/>
          <w:sz w:val="24"/>
          <w:szCs w:val="24"/>
        </w:rPr>
        <w:t>A vencedora do certame deverá garantir a qualidade do fornecimento dos produtos ora licitado, respondendo, na forma da lei, por quaisquer danos decorrentes da má execução deste instrumento;</w:t>
      </w:r>
    </w:p>
    <w:p w:rsidR="0017057B" w:rsidRPr="00DA75A0" w:rsidRDefault="0017057B" w:rsidP="00DA75A0">
      <w:pPr>
        <w:autoSpaceDE w:val="0"/>
        <w:autoSpaceDN w:val="0"/>
        <w:adjustRightInd w:val="0"/>
        <w:spacing w:after="0" w:line="240" w:lineRule="auto"/>
        <w:contextualSpacing/>
        <w:jc w:val="both"/>
        <w:rPr>
          <w:rFonts w:asciiTheme="minorHAnsi" w:hAnsiTheme="minorHAnsi" w:cstheme="minorHAnsi"/>
          <w:sz w:val="24"/>
          <w:szCs w:val="24"/>
        </w:rPr>
      </w:pPr>
    </w:p>
    <w:p w:rsidR="00DA75A0" w:rsidRDefault="00DA75A0" w:rsidP="00DA75A0">
      <w:pPr>
        <w:autoSpaceDE w:val="0"/>
        <w:autoSpaceDN w:val="0"/>
        <w:adjustRightInd w:val="0"/>
        <w:spacing w:after="0" w:line="240" w:lineRule="auto"/>
        <w:contextualSpacing/>
        <w:jc w:val="both"/>
        <w:rPr>
          <w:rFonts w:asciiTheme="minorHAnsi" w:hAnsiTheme="minorHAnsi" w:cstheme="minorHAnsi"/>
          <w:sz w:val="24"/>
          <w:szCs w:val="24"/>
        </w:rPr>
      </w:pPr>
      <w:r w:rsidRPr="00DA75A0">
        <w:rPr>
          <w:rFonts w:asciiTheme="minorHAnsi" w:hAnsiTheme="minorHAnsi" w:cstheme="minorHAnsi"/>
          <w:sz w:val="24"/>
          <w:szCs w:val="24"/>
        </w:rPr>
        <w:t>No caso de esgotamento de mercado do material ofertado na ocasião da licitação, ou a adjudicatária estiver com dificuldades</w:t>
      </w:r>
      <w:r w:rsidR="00105037">
        <w:rPr>
          <w:rFonts w:asciiTheme="minorHAnsi" w:hAnsiTheme="minorHAnsi" w:cstheme="minorHAnsi"/>
          <w:sz w:val="24"/>
          <w:szCs w:val="24"/>
        </w:rPr>
        <w:t xml:space="preserve"> </w:t>
      </w:r>
      <w:r w:rsidRPr="00DA75A0">
        <w:rPr>
          <w:rFonts w:asciiTheme="minorHAnsi" w:hAnsiTheme="minorHAnsi" w:cstheme="minorHAnsi"/>
          <w:sz w:val="24"/>
          <w:szCs w:val="24"/>
        </w:rPr>
        <w:t>para efetuar as entregas dos mesmos, poderão ser aceitos como opções para possíveis substituições, aqueles que comprovadamente possuírem qualidades e rendim</w:t>
      </w:r>
      <w:r w:rsidR="004936A2">
        <w:rPr>
          <w:rFonts w:asciiTheme="minorHAnsi" w:hAnsiTheme="minorHAnsi" w:cstheme="minorHAnsi"/>
          <w:sz w:val="24"/>
          <w:szCs w:val="24"/>
        </w:rPr>
        <w:t>entos SUPERIORES aos ofertados ou o modelo que substitui o ofertado, desde que atenda as especificações, qualidades e rendimentos;</w:t>
      </w:r>
    </w:p>
    <w:p w:rsidR="0017057B" w:rsidRPr="00DA75A0" w:rsidRDefault="0017057B" w:rsidP="00DA75A0">
      <w:pPr>
        <w:autoSpaceDE w:val="0"/>
        <w:autoSpaceDN w:val="0"/>
        <w:adjustRightInd w:val="0"/>
        <w:spacing w:after="0" w:line="240" w:lineRule="auto"/>
        <w:contextualSpacing/>
        <w:jc w:val="both"/>
        <w:rPr>
          <w:rFonts w:asciiTheme="minorHAnsi" w:hAnsiTheme="minorHAnsi" w:cstheme="minorHAnsi"/>
          <w:sz w:val="24"/>
          <w:szCs w:val="24"/>
        </w:rPr>
      </w:pPr>
    </w:p>
    <w:p w:rsidR="00D41329" w:rsidRDefault="00DA75A0" w:rsidP="00DA75A0">
      <w:pPr>
        <w:autoSpaceDE w:val="0"/>
        <w:autoSpaceDN w:val="0"/>
        <w:adjustRightInd w:val="0"/>
        <w:spacing w:after="0" w:line="240" w:lineRule="auto"/>
        <w:contextualSpacing/>
        <w:jc w:val="both"/>
        <w:rPr>
          <w:rFonts w:asciiTheme="minorHAnsi" w:hAnsiTheme="minorHAnsi" w:cstheme="minorHAnsi"/>
          <w:sz w:val="24"/>
          <w:szCs w:val="24"/>
        </w:rPr>
      </w:pPr>
      <w:r w:rsidRPr="00DA75A0">
        <w:rPr>
          <w:rFonts w:asciiTheme="minorHAnsi" w:hAnsiTheme="minorHAnsi" w:cstheme="minorHAnsi"/>
          <w:sz w:val="24"/>
          <w:szCs w:val="24"/>
        </w:rPr>
        <w:t>Todas as despesas decorrentes do fornecimento correrão por conta da vencedora do certame;</w:t>
      </w:r>
    </w:p>
    <w:p w:rsidR="00D41329" w:rsidRDefault="00D41329">
      <w:pPr>
        <w:autoSpaceDE w:val="0"/>
        <w:autoSpaceDN w:val="0"/>
        <w:adjustRightInd w:val="0"/>
        <w:spacing w:after="0" w:line="240" w:lineRule="auto"/>
        <w:contextualSpacing/>
        <w:jc w:val="both"/>
        <w:rPr>
          <w:rFonts w:asciiTheme="minorHAnsi" w:hAnsiTheme="minorHAnsi" w:cstheme="minorHAnsi"/>
          <w:sz w:val="24"/>
          <w:szCs w:val="24"/>
        </w:rPr>
      </w:pPr>
    </w:p>
    <w:p w:rsid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t xml:space="preserve">As despesas com funcionários da licitante vencedora, na presente aquisição, não acarretarão quaisquer ônus, encargos ou responsabilidades para a UNEMAT, quer na </w:t>
      </w:r>
      <w:r>
        <w:rPr>
          <w:rFonts w:asciiTheme="minorHAnsi" w:hAnsiTheme="minorHAnsi" w:cstheme="minorHAnsi"/>
          <w:sz w:val="24"/>
          <w:szCs w:val="24"/>
        </w:rPr>
        <w:t>Reitoria</w:t>
      </w:r>
      <w:r w:rsidRPr="004936A2">
        <w:rPr>
          <w:rFonts w:asciiTheme="minorHAnsi" w:hAnsiTheme="minorHAnsi" w:cstheme="minorHAnsi"/>
          <w:sz w:val="24"/>
          <w:szCs w:val="24"/>
        </w:rPr>
        <w:t xml:space="preserve"> da UNEMAT ou em quaisquer dos </w:t>
      </w:r>
      <w:proofErr w:type="spellStart"/>
      <w:r w:rsidRPr="004936A2">
        <w:rPr>
          <w:rFonts w:asciiTheme="minorHAnsi" w:hAnsiTheme="minorHAnsi" w:cstheme="minorHAnsi"/>
          <w:sz w:val="24"/>
          <w:szCs w:val="24"/>
        </w:rPr>
        <w:t>Câmpus</w:t>
      </w:r>
      <w:proofErr w:type="spellEnd"/>
      <w:r w:rsidRPr="004936A2">
        <w:rPr>
          <w:rFonts w:asciiTheme="minorHAnsi" w:hAnsiTheme="minorHAnsi" w:cstheme="minorHAnsi"/>
          <w:sz w:val="24"/>
          <w:szCs w:val="24"/>
        </w:rPr>
        <w:t xml:space="preserve"> especificados onde será procedido a entrega, devendo o respectivo fornecimento ser executado dentro do horário de expediente, de segunda a sexta-feira, exceto feriados ponto facultativo.</w:t>
      </w:r>
    </w:p>
    <w:p w:rsidR="004936A2" w:rsidRP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p>
    <w:p w:rsid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lastRenderedPageBreak/>
        <w:t xml:space="preserve">Entregar os materiais acondicionados </w:t>
      </w:r>
      <w:r>
        <w:rPr>
          <w:rFonts w:asciiTheme="minorHAnsi" w:hAnsiTheme="minorHAnsi" w:cstheme="minorHAnsi"/>
          <w:sz w:val="24"/>
          <w:szCs w:val="24"/>
        </w:rPr>
        <w:t>conforme padrão do fabricante e</w:t>
      </w:r>
      <w:r w:rsidRPr="004936A2">
        <w:rPr>
          <w:rFonts w:asciiTheme="minorHAnsi" w:hAnsiTheme="minorHAnsi" w:cstheme="minorHAnsi"/>
          <w:sz w:val="24"/>
          <w:szCs w:val="24"/>
        </w:rPr>
        <w:t xml:space="preserve"> adequadas, com o menor volume possível, que utilize materiais recicláveis, de forma a garantir a máxima proteção durante o transporte e o armazenamento, bem como constar identificação do produto e demais informações exigidas na especificação e legislação em vigor.</w:t>
      </w:r>
    </w:p>
    <w:p w:rsidR="004936A2" w:rsidRP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p>
    <w:p w:rsid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t>O produto a ser entregue deverá estar devidamente identificado com o nome do fornecedor</w:t>
      </w:r>
      <w:r>
        <w:rPr>
          <w:rFonts w:asciiTheme="minorHAnsi" w:hAnsiTheme="minorHAnsi" w:cstheme="minorHAnsi"/>
          <w:sz w:val="24"/>
          <w:szCs w:val="24"/>
        </w:rPr>
        <w:t>.</w:t>
      </w:r>
    </w:p>
    <w:p w:rsid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p>
    <w:p w:rsid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t>A embalagem deve ser adequada à sua conservação e indicar marca, modelo e procedência do produto, bem como CNPJ, nome do FABRICANTE, além de informações corretas, claras, precisas, ostensivas e em língua portuguesa sobre suas características, qualidades, quantidade, composição, preço, garantia, prazos de validade e origem, entre outros dados e ainda sobre os riscos que apresentam à saúde e segurança dos consumidores.</w:t>
      </w:r>
    </w:p>
    <w:p w:rsidR="004936A2" w:rsidRP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p>
    <w:p w:rsidR="009558EF" w:rsidRPr="004F19FB" w:rsidRDefault="009558EF" w:rsidP="009558EF">
      <w:pPr>
        <w:pStyle w:val="Corpodetexto2"/>
        <w:tabs>
          <w:tab w:val="left" w:pos="978"/>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O descarregamento do produ</w:t>
      </w:r>
      <w:r>
        <w:rPr>
          <w:rFonts w:asciiTheme="minorHAnsi" w:hAnsiTheme="minorHAnsi" w:cstheme="minorHAnsi"/>
          <w:sz w:val="24"/>
          <w:szCs w:val="24"/>
        </w:rPr>
        <w:t xml:space="preserve">to ficará a cargo da CONTRATADA, </w:t>
      </w:r>
      <w:r w:rsidRPr="004936A2">
        <w:rPr>
          <w:rFonts w:asciiTheme="minorHAnsi" w:hAnsiTheme="minorHAnsi" w:cstheme="minorHAnsi"/>
          <w:sz w:val="24"/>
          <w:szCs w:val="24"/>
        </w:rPr>
        <w:t>devendo ser providen</w:t>
      </w:r>
      <w:r>
        <w:rPr>
          <w:rFonts w:asciiTheme="minorHAnsi" w:hAnsiTheme="minorHAnsi" w:cstheme="minorHAnsi"/>
          <w:sz w:val="24"/>
          <w:szCs w:val="24"/>
        </w:rPr>
        <w:t>ciada a mão de obra necessária</w:t>
      </w:r>
      <w:r w:rsidRPr="004F19FB">
        <w:rPr>
          <w:rFonts w:asciiTheme="minorHAnsi" w:hAnsiTheme="minorHAnsi" w:cstheme="minorHAnsi"/>
          <w:sz w:val="24"/>
          <w:szCs w:val="24"/>
        </w:rPr>
        <w:t>, devendo observar as regras de transporte, distribuição e segurança pertinentes ao produto.</w:t>
      </w:r>
    </w:p>
    <w:p w:rsidR="004936A2" w:rsidRP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p>
    <w:p w:rsid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t>O aceite/aprovação dos produtos pelo CONTRATANTE não exclui a responsabilidade civil da CONTRATADA por vícios de quantidade ou qualidade dos produtos ou disparidades com as especificações estabelecidas, verificadas, posteriormente, garantindo-se a CONTRATANTE as faculdades previstas no Art. 18 da Lei Nº 8.078/90 - C</w:t>
      </w:r>
      <w:r>
        <w:rPr>
          <w:rFonts w:asciiTheme="minorHAnsi" w:hAnsiTheme="minorHAnsi" w:cstheme="minorHAnsi"/>
          <w:sz w:val="24"/>
          <w:szCs w:val="24"/>
        </w:rPr>
        <w:t>ódigo de Defesa do Consumidor.</w:t>
      </w:r>
    </w:p>
    <w:p w:rsidR="004936A2" w:rsidRP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p>
    <w:p w:rsid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t>Quaisquer materiais fornecidos que apresentem vícios ou defeitos de fabricação, ou, ainda, rendimentos insuficientes serão devolvidos, comprometendo-se o fornecedor vencedor, por sua conta, a substituí-los por outros novos e em perfeito estado de utilização, de acordo com as especificações e seus anexos, sem que este fato acarrete qualquer ônus para o órgão/entidade CONTRATANTE.</w:t>
      </w:r>
    </w:p>
    <w:p w:rsidR="00E860B9" w:rsidRDefault="00E860B9" w:rsidP="004936A2">
      <w:pPr>
        <w:autoSpaceDE w:val="0"/>
        <w:autoSpaceDN w:val="0"/>
        <w:adjustRightInd w:val="0"/>
        <w:spacing w:after="0" w:line="240" w:lineRule="auto"/>
        <w:contextualSpacing/>
        <w:jc w:val="both"/>
        <w:rPr>
          <w:rFonts w:asciiTheme="minorHAnsi" w:hAnsiTheme="minorHAnsi" w:cstheme="minorHAnsi"/>
          <w:sz w:val="24"/>
          <w:szCs w:val="24"/>
        </w:rPr>
      </w:pPr>
    </w:p>
    <w:p w:rsidR="00E860B9" w:rsidRDefault="00E860B9" w:rsidP="00E860B9">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t>A entrega das quantidades poderá ser fracionada conforme solicitação da empresa CONTRATANTE.</w:t>
      </w:r>
    </w:p>
    <w:p w:rsid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p>
    <w:p w:rsidR="00E860B9" w:rsidRPr="00E860B9" w:rsidRDefault="00E860B9" w:rsidP="004936A2">
      <w:pPr>
        <w:autoSpaceDE w:val="0"/>
        <w:autoSpaceDN w:val="0"/>
        <w:adjustRightInd w:val="0"/>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DOS LOCAIS DE ENTREGA:</w:t>
      </w:r>
    </w:p>
    <w:p w:rsidR="004936A2" w:rsidRDefault="00E860B9" w:rsidP="004936A2">
      <w:pPr>
        <w:autoSpaceDE w:val="0"/>
        <w:autoSpaceDN w:val="0"/>
        <w:adjustRightInd w:val="0"/>
        <w:spacing w:after="0" w:line="240" w:lineRule="auto"/>
        <w:contextualSpacing/>
        <w:jc w:val="both"/>
        <w:rPr>
          <w:rFonts w:asciiTheme="minorHAnsi" w:hAnsiTheme="minorHAnsi" w:cstheme="minorHAnsi"/>
          <w:sz w:val="24"/>
          <w:szCs w:val="24"/>
        </w:rPr>
      </w:pPr>
      <w:r w:rsidRPr="00E860B9">
        <w:rPr>
          <w:rFonts w:asciiTheme="minorHAnsi" w:hAnsiTheme="minorHAnsi" w:cstheme="minorHAnsi"/>
          <w:sz w:val="24"/>
          <w:szCs w:val="24"/>
        </w:rPr>
        <w:t>Os produtos serão entregues n</w:t>
      </w:r>
      <w:r>
        <w:rPr>
          <w:rFonts w:asciiTheme="minorHAnsi" w:hAnsiTheme="minorHAnsi" w:cstheme="minorHAnsi"/>
          <w:sz w:val="24"/>
          <w:szCs w:val="24"/>
        </w:rPr>
        <w:t>a</w:t>
      </w:r>
      <w:r w:rsidR="004936A2" w:rsidRPr="004936A2">
        <w:rPr>
          <w:rFonts w:asciiTheme="minorHAnsi" w:hAnsiTheme="minorHAnsi" w:cstheme="minorHAnsi"/>
          <w:sz w:val="24"/>
          <w:szCs w:val="24"/>
        </w:rPr>
        <w:t>s cidades</w:t>
      </w:r>
      <w:r>
        <w:rPr>
          <w:rFonts w:asciiTheme="minorHAnsi" w:hAnsiTheme="minorHAnsi" w:cstheme="minorHAnsi"/>
          <w:sz w:val="24"/>
          <w:szCs w:val="24"/>
        </w:rPr>
        <w:t xml:space="preserve"> de</w:t>
      </w:r>
      <w:r w:rsidR="004936A2" w:rsidRPr="004936A2">
        <w:rPr>
          <w:rFonts w:asciiTheme="minorHAnsi" w:hAnsiTheme="minorHAnsi" w:cstheme="minorHAnsi"/>
          <w:sz w:val="24"/>
          <w:szCs w:val="24"/>
        </w:rPr>
        <w:t xml:space="preserve"> </w:t>
      </w:r>
      <w:r w:rsidR="004936A2" w:rsidRPr="00E860B9">
        <w:rPr>
          <w:rFonts w:asciiTheme="minorHAnsi" w:hAnsiTheme="minorHAnsi" w:cstheme="minorHAnsi"/>
          <w:b/>
          <w:sz w:val="24"/>
          <w:szCs w:val="24"/>
        </w:rPr>
        <w:t xml:space="preserve">Alta Floresta, Alto Araguaia, Barra do Bugres, Cáceres, Colíder, </w:t>
      </w:r>
      <w:r w:rsidR="00447025">
        <w:rPr>
          <w:rFonts w:asciiTheme="minorHAnsi" w:hAnsiTheme="minorHAnsi" w:cstheme="minorHAnsi"/>
          <w:b/>
          <w:sz w:val="24"/>
          <w:szCs w:val="24"/>
        </w:rPr>
        <w:t xml:space="preserve">Cuiabá, </w:t>
      </w:r>
      <w:r w:rsidR="004936A2" w:rsidRPr="00E860B9">
        <w:rPr>
          <w:rFonts w:asciiTheme="minorHAnsi" w:hAnsiTheme="minorHAnsi" w:cstheme="minorHAnsi"/>
          <w:b/>
          <w:sz w:val="24"/>
          <w:szCs w:val="24"/>
        </w:rPr>
        <w:t xml:space="preserve">Diamantino, Juara, </w:t>
      </w:r>
      <w:proofErr w:type="spellStart"/>
      <w:r w:rsidR="004936A2" w:rsidRPr="00E860B9">
        <w:rPr>
          <w:rFonts w:asciiTheme="minorHAnsi" w:hAnsiTheme="minorHAnsi" w:cstheme="minorHAnsi"/>
          <w:b/>
          <w:sz w:val="24"/>
          <w:szCs w:val="24"/>
        </w:rPr>
        <w:t>Luciara</w:t>
      </w:r>
      <w:proofErr w:type="spellEnd"/>
      <w:r w:rsidR="004936A2" w:rsidRPr="00E860B9">
        <w:rPr>
          <w:rFonts w:asciiTheme="minorHAnsi" w:hAnsiTheme="minorHAnsi" w:cstheme="minorHAnsi"/>
          <w:b/>
          <w:sz w:val="24"/>
          <w:szCs w:val="24"/>
        </w:rPr>
        <w:t>, Nova Mutum, Nova Xavantina, Pontes e Lacerda, Sinop e Tanga</w:t>
      </w:r>
      <w:r w:rsidRPr="00E860B9">
        <w:rPr>
          <w:rFonts w:asciiTheme="minorHAnsi" w:hAnsiTheme="minorHAnsi" w:cstheme="minorHAnsi"/>
          <w:b/>
          <w:sz w:val="24"/>
          <w:szCs w:val="24"/>
        </w:rPr>
        <w:t>rá da Serra</w:t>
      </w:r>
      <w:r>
        <w:rPr>
          <w:rFonts w:asciiTheme="minorHAnsi" w:hAnsiTheme="minorHAnsi" w:cstheme="minorHAnsi"/>
          <w:sz w:val="24"/>
          <w:szCs w:val="24"/>
        </w:rPr>
        <w:t xml:space="preserve"> do Estado de Mato Grosso na Universidade do Estado de Mato Grosso, </w:t>
      </w:r>
      <w:r w:rsidR="00447025">
        <w:rPr>
          <w:rFonts w:asciiTheme="minorHAnsi" w:hAnsiTheme="minorHAnsi" w:cstheme="minorHAnsi"/>
          <w:sz w:val="24"/>
          <w:szCs w:val="24"/>
        </w:rPr>
        <w:t>conforme local e</w:t>
      </w:r>
      <w:r>
        <w:rPr>
          <w:rFonts w:asciiTheme="minorHAnsi" w:hAnsiTheme="minorHAnsi" w:cstheme="minorHAnsi"/>
          <w:sz w:val="24"/>
          <w:szCs w:val="24"/>
        </w:rPr>
        <w:t xml:space="preserve"> endereço constante na Ordem de Fornecimento ou Requisição;</w:t>
      </w:r>
    </w:p>
    <w:p w:rsidR="00E860B9" w:rsidRPr="004936A2" w:rsidRDefault="00E860B9" w:rsidP="004936A2">
      <w:pPr>
        <w:autoSpaceDE w:val="0"/>
        <w:autoSpaceDN w:val="0"/>
        <w:adjustRightInd w:val="0"/>
        <w:spacing w:after="0" w:line="240" w:lineRule="auto"/>
        <w:contextualSpacing/>
        <w:jc w:val="both"/>
        <w:rPr>
          <w:rFonts w:asciiTheme="minorHAnsi" w:hAnsiTheme="minorHAnsi" w:cstheme="minorHAnsi"/>
          <w:sz w:val="24"/>
          <w:szCs w:val="24"/>
        </w:rPr>
      </w:pPr>
    </w:p>
    <w:p w:rsidR="00E860B9" w:rsidRPr="00B73356" w:rsidRDefault="00B73356" w:rsidP="004936A2">
      <w:pPr>
        <w:autoSpaceDE w:val="0"/>
        <w:autoSpaceDN w:val="0"/>
        <w:adjustRightInd w:val="0"/>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DOS HORÁRIOS DE ENTREGA</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Os produtos serão entregues </w:t>
      </w:r>
      <w:r w:rsidRPr="004F19FB">
        <w:rPr>
          <w:rFonts w:asciiTheme="minorHAnsi" w:hAnsiTheme="minorHAnsi" w:cstheme="minorHAnsi"/>
          <w:bCs/>
          <w:sz w:val="24"/>
          <w:szCs w:val="24"/>
        </w:rPr>
        <w:t xml:space="preserve">de segunda a sextas-feiras, tendo, por regra, o horário das 08:00 às 12:00 horas e das 14:00 às 18:00 horas. Todavia, deve-se observar o horário de funcionamento </w:t>
      </w:r>
      <w:r w:rsidRPr="004F19FB">
        <w:rPr>
          <w:rFonts w:asciiTheme="minorHAnsi" w:hAnsiTheme="minorHAnsi" w:cstheme="minorHAnsi"/>
          <w:sz w:val="24"/>
          <w:szCs w:val="24"/>
        </w:rPr>
        <w:t>das Unidades solicitantes, que será estip</w:t>
      </w:r>
      <w:r w:rsidR="00D70CAB" w:rsidRPr="004F19FB">
        <w:rPr>
          <w:rFonts w:asciiTheme="minorHAnsi" w:hAnsiTheme="minorHAnsi" w:cstheme="minorHAnsi"/>
          <w:sz w:val="24"/>
          <w:szCs w:val="24"/>
        </w:rPr>
        <w:t>ulado na Ordem de Fornecimento</w:t>
      </w:r>
      <w:r w:rsidR="00B73356">
        <w:rPr>
          <w:rFonts w:asciiTheme="minorHAnsi" w:hAnsiTheme="minorHAnsi" w:cstheme="minorHAnsi"/>
          <w:sz w:val="24"/>
          <w:szCs w:val="24"/>
        </w:rPr>
        <w:t xml:space="preserve"> ou Requisição</w:t>
      </w:r>
      <w:r w:rsidR="00D70CAB" w:rsidRPr="004F19FB">
        <w:rPr>
          <w:rFonts w:asciiTheme="minorHAnsi" w:hAnsiTheme="minorHAnsi" w:cstheme="minorHAnsi"/>
          <w:sz w:val="24"/>
          <w:szCs w:val="24"/>
        </w:rPr>
        <w:t>, que poderá ser diverso do acima estipulado.</w:t>
      </w:r>
    </w:p>
    <w:p w:rsidR="00D70CAB" w:rsidRPr="004F19FB" w:rsidRDefault="00D70CAB">
      <w:pPr>
        <w:spacing w:after="0" w:line="240" w:lineRule="auto"/>
        <w:contextualSpacing/>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lastRenderedPageBreak/>
        <w:t>Não serão recebidos produtos em horários diferentes ao determ</w:t>
      </w:r>
      <w:r w:rsidR="00D70CAB" w:rsidRPr="004F19FB">
        <w:rPr>
          <w:rFonts w:asciiTheme="minorHAnsi" w:hAnsiTheme="minorHAnsi" w:cstheme="minorHAnsi"/>
          <w:sz w:val="24"/>
          <w:szCs w:val="24"/>
        </w:rPr>
        <w:t>inado nem em feriados e recesso, salvo se indicado na ordem de fornecimento</w:t>
      </w:r>
      <w:r w:rsidR="00B73356">
        <w:rPr>
          <w:rFonts w:asciiTheme="minorHAnsi" w:hAnsiTheme="minorHAnsi" w:cstheme="minorHAnsi"/>
          <w:sz w:val="24"/>
          <w:szCs w:val="24"/>
        </w:rPr>
        <w:t xml:space="preserve"> ou na requisição</w:t>
      </w:r>
      <w:r w:rsidR="00D70CAB" w:rsidRPr="004F19FB">
        <w:rPr>
          <w:rFonts w:asciiTheme="minorHAnsi" w:hAnsiTheme="minorHAnsi" w:cstheme="minorHAnsi"/>
          <w:sz w:val="24"/>
          <w:szCs w:val="24"/>
        </w:rPr>
        <w:t>.</w:t>
      </w:r>
    </w:p>
    <w:p w:rsidR="00D70CAB" w:rsidRDefault="00D70CAB">
      <w:pPr>
        <w:spacing w:after="0" w:line="240" w:lineRule="auto"/>
        <w:contextualSpacing/>
        <w:jc w:val="both"/>
        <w:rPr>
          <w:rFonts w:asciiTheme="minorHAnsi" w:hAnsiTheme="minorHAnsi" w:cstheme="minorHAnsi"/>
          <w:sz w:val="24"/>
          <w:szCs w:val="24"/>
        </w:rPr>
      </w:pPr>
    </w:p>
    <w:p w:rsidR="00B73356" w:rsidRPr="003D497D" w:rsidRDefault="003D497D">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DAS EXEÇÕES</w:t>
      </w:r>
    </w:p>
    <w:p w:rsidR="006B395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Havendo causa impeditiva para o cumprimento dos prazos, a CONTRATADA deverá apresentar justificativa por escrito ao fiscal do contrato indicando o prazo necessário, que por sua vez analisará e tomará as necessárias providências para a aceitação ou não das justificativas apresentadas.</w:t>
      </w:r>
    </w:p>
    <w:p w:rsidR="00B73356" w:rsidRDefault="00B73356">
      <w:pPr>
        <w:spacing w:after="0" w:line="240" w:lineRule="auto"/>
        <w:contextualSpacing/>
        <w:jc w:val="both"/>
        <w:rPr>
          <w:rFonts w:asciiTheme="minorHAnsi" w:hAnsiTheme="minorHAnsi" w:cstheme="minorHAnsi"/>
          <w:sz w:val="24"/>
          <w:szCs w:val="24"/>
        </w:rPr>
      </w:pPr>
    </w:p>
    <w:p w:rsidR="00B73356" w:rsidRPr="003D497D" w:rsidRDefault="003D497D">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QUANTO SE TRATAR DE PRODUTOS CONTROLADOS</w:t>
      </w:r>
    </w:p>
    <w:p w:rsidR="00B73356" w:rsidRDefault="00B73356" w:rsidP="00B73356">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t xml:space="preserve">Quanto aos produtos Controlados: O produto controlado é aquele que, devido à possibilidade de ser empregado na fabricação clandestina de produtos de risco para a sociedade (drogas, explosivos, </w:t>
      </w:r>
      <w:proofErr w:type="gramStart"/>
      <w:r w:rsidRPr="004936A2">
        <w:rPr>
          <w:rFonts w:asciiTheme="minorHAnsi" w:hAnsiTheme="minorHAnsi" w:cstheme="minorHAnsi"/>
          <w:sz w:val="24"/>
          <w:szCs w:val="24"/>
        </w:rPr>
        <w:t>etc. )</w:t>
      </w:r>
      <w:proofErr w:type="gramEnd"/>
      <w:r w:rsidRPr="004936A2">
        <w:rPr>
          <w:rFonts w:asciiTheme="minorHAnsi" w:hAnsiTheme="minorHAnsi" w:cstheme="minorHAnsi"/>
          <w:sz w:val="24"/>
          <w:szCs w:val="24"/>
        </w:rPr>
        <w:t>, precisa ter sua fabricação, armazenamento, venda e uso controlados pela Polícia Civil, Polícia Federal e Exército Brasileiro. Deverá ser observada a legislação vigente para o fornecimento. Acessar o link: http://www.dpf.gov.br/centrais/siproquim/index.html</w:t>
      </w:r>
    </w:p>
    <w:p w:rsidR="00B73356" w:rsidRDefault="00B73356" w:rsidP="00B73356">
      <w:pPr>
        <w:autoSpaceDE w:val="0"/>
        <w:autoSpaceDN w:val="0"/>
        <w:adjustRightInd w:val="0"/>
        <w:spacing w:after="0" w:line="240" w:lineRule="auto"/>
        <w:contextualSpacing/>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b/>
          <w:sz w:val="24"/>
          <w:szCs w:val="24"/>
        </w:rPr>
        <w:t>DA FORMA DE ENTREGA</w:t>
      </w:r>
      <w:r w:rsidR="00EF0734">
        <w:rPr>
          <w:rFonts w:asciiTheme="minorHAnsi" w:hAnsiTheme="minorHAnsi" w:cstheme="minorHAnsi"/>
          <w:b/>
          <w:sz w:val="24"/>
          <w:szCs w:val="24"/>
        </w:rPr>
        <w:t xml:space="preserve"> OU EXECUÇÃO</w:t>
      </w:r>
    </w:p>
    <w:p w:rsidR="006B395B" w:rsidRPr="004F19FB" w:rsidRDefault="006B395B">
      <w:pPr>
        <w:spacing w:after="0" w:line="240" w:lineRule="auto"/>
        <w:contextualSpacing/>
        <w:jc w:val="both"/>
        <w:rPr>
          <w:rFonts w:asciiTheme="minorHAnsi" w:hAnsiTheme="minorHAnsi" w:cstheme="minorHAnsi"/>
          <w:b/>
          <w:bCs/>
          <w:sz w:val="24"/>
          <w:szCs w:val="24"/>
        </w:rPr>
      </w:pPr>
      <w:r w:rsidRPr="004F19FB">
        <w:rPr>
          <w:rFonts w:asciiTheme="minorHAnsi" w:hAnsiTheme="minorHAnsi" w:cstheme="minorHAnsi"/>
          <w:bCs/>
          <w:sz w:val="24"/>
          <w:szCs w:val="24"/>
        </w:rPr>
        <w:t>A aquisição dos materiais será efetivada mediante a necessidade, conveniência, disponibilidade orçamentária e demanda das Unidades contratantes, podendo ocorrer de forma fracionada considerando o tamanho do espaço físico do almoxarifado que receberá os produtos, não existindo quantitativos mínimos a ser solicitados por notas de empenho.</w:t>
      </w:r>
    </w:p>
    <w:p w:rsidR="00D70CAB" w:rsidRPr="004F19FB" w:rsidRDefault="00D70CAB">
      <w:pPr>
        <w:spacing w:after="0" w:line="240" w:lineRule="auto"/>
        <w:contextualSpacing/>
        <w:jc w:val="both"/>
        <w:rPr>
          <w:rFonts w:asciiTheme="minorHAnsi" w:hAnsiTheme="minorHAnsi" w:cstheme="minorHAnsi"/>
          <w:bCs/>
          <w:strike/>
          <w:sz w:val="24"/>
          <w:szCs w:val="24"/>
        </w:rPr>
      </w:pP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O material deverá ser fornecido, depois de atendidas todas as exigências legais do proce</w:t>
      </w:r>
      <w:r w:rsidR="002349E2" w:rsidRPr="004F19FB">
        <w:rPr>
          <w:rFonts w:asciiTheme="minorHAnsi" w:hAnsiTheme="minorHAnsi" w:cstheme="minorHAnsi"/>
          <w:bCs/>
          <w:sz w:val="24"/>
          <w:szCs w:val="24"/>
        </w:rPr>
        <w:t>dimento licitatório, no prazo definido neste termo</w:t>
      </w:r>
      <w:r w:rsidRPr="004F19FB">
        <w:rPr>
          <w:rFonts w:asciiTheme="minorHAnsi" w:hAnsiTheme="minorHAnsi" w:cstheme="minorHAnsi"/>
          <w:bCs/>
          <w:sz w:val="24"/>
          <w:szCs w:val="24"/>
        </w:rPr>
        <w:t>, a</w:t>
      </w:r>
      <w:r w:rsidR="001832BE">
        <w:rPr>
          <w:rFonts w:asciiTheme="minorHAnsi" w:hAnsiTheme="minorHAnsi" w:cstheme="minorHAnsi"/>
          <w:bCs/>
          <w:sz w:val="24"/>
          <w:szCs w:val="24"/>
        </w:rPr>
        <w:t>pós a confecção da Nota de Empenho</w:t>
      </w:r>
      <w:r w:rsidRPr="004F19FB">
        <w:rPr>
          <w:rFonts w:asciiTheme="minorHAnsi" w:hAnsiTheme="minorHAnsi" w:cstheme="minorHAnsi"/>
          <w:bCs/>
          <w:sz w:val="24"/>
          <w:szCs w:val="24"/>
        </w:rPr>
        <w:t xml:space="preserve"> e </w:t>
      </w:r>
      <w:r w:rsidR="001832BE">
        <w:rPr>
          <w:rFonts w:asciiTheme="minorHAnsi" w:hAnsiTheme="minorHAnsi" w:cstheme="minorHAnsi"/>
          <w:bCs/>
          <w:sz w:val="24"/>
          <w:szCs w:val="24"/>
        </w:rPr>
        <w:t>do recebimento da ordem de fornecimento ou requisição;</w:t>
      </w:r>
    </w:p>
    <w:p w:rsidR="00D70CAB" w:rsidRPr="004F19FB" w:rsidRDefault="00D70CAB">
      <w:pPr>
        <w:spacing w:after="0" w:line="240" w:lineRule="auto"/>
        <w:contextualSpacing/>
        <w:jc w:val="both"/>
        <w:rPr>
          <w:rFonts w:asciiTheme="minorHAnsi" w:hAnsiTheme="minorHAnsi" w:cstheme="minorHAnsi"/>
          <w:bCs/>
          <w:strike/>
          <w:sz w:val="24"/>
          <w:szCs w:val="24"/>
        </w:rPr>
      </w:pPr>
    </w:p>
    <w:p w:rsidR="006B395B" w:rsidRPr="004F19FB" w:rsidRDefault="006B395B">
      <w:pPr>
        <w:pStyle w:val="Corpodetexto2"/>
        <w:tabs>
          <w:tab w:val="left" w:pos="978"/>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A cada fornecimento a contratada deverá emitir </w:t>
      </w:r>
      <w:r w:rsidR="009558EF">
        <w:rPr>
          <w:rFonts w:asciiTheme="minorHAnsi" w:hAnsiTheme="minorHAnsi" w:cstheme="minorHAnsi"/>
          <w:sz w:val="24"/>
          <w:szCs w:val="24"/>
        </w:rPr>
        <w:t xml:space="preserve">nota fiscal ou </w:t>
      </w:r>
      <w:r w:rsidRPr="004F19FB">
        <w:rPr>
          <w:rFonts w:asciiTheme="minorHAnsi" w:hAnsiTheme="minorHAnsi" w:cstheme="minorHAnsi"/>
          <w:sz w:val="24"/>
          <w:szCs w:val="24"/>
        </w:rPr>
        <w:t>recibo em papel timbrado da empresa, especificando a data da entrega, o endereço, CNPJ do contratante e a quantidade entregue, sem rasuras.</w:t>
      </w:r>
    </w:p>
    <w:p w:rsidR="00D70CAB" w:rsidRPr="004F19FB" w:rsidRDefault="00D70CAB">
      <w:pPr>
        <w:pStyle w:val="Corpodetexto2"/>
        <w:tabs>
          <w:tab w:val="left" w:pos="978"/>
        </w:tabs>
        <w:spacing w:after="0" w:line="240" w:lineRule="auto"/>
        <w:contextualSpacing/>
        <w:jc w:val="both"/>
        <w:rPr>
          <w:rFonts w:asciiTheme="minorHAnsi" w:hAnsiTheme="minorHAnsi" w:cstheme="minorHAnsi"/>
          <w:sz w:val="24"/>
          <w:szCs w:val="24"/>
        </w:rPr>
      </w:pPr>
    </w:p>
    <w:p w:rsidR="00D70CAB" w:rsidRPr="004F19FB" w:rsidRDefault="00D70CAB">
      <w:pPr>
        <w:pStyle w:val="Corpodetexto2"/>
        <w:tabs>
          <w:tab w:val="left" w:pos="978"/>
        </w:tabs>
        <w:spacing w:after="0" w:line="240" w:lineRule="auto"/>
        <w:contextualSpacing/>
        <w:jc w:val="both"/>
        <w:rPr>
          <w:rFonts w:asciiTheme="minorHAnsi" w:hAnsiTheme="minorHAnsi" w:cstheme="minorHAnsi"/>
          <w:sz w:val="24"/>
          <w:szCs w:val="24"/>
        </w:rPr>
      </w:pPr>
    </w:p>
    <w:p w:rsidR="006B395B" w:rsidRPr="004F19FB" w:rsidRDefault="00EF0734">
      <w:pPr>
        <w:pStyle w:val="Corpodetexto2"/>
        <w:tabs>
          <w:tab w:val="left" w:pos="-70"/>
          <w:tab w:val="left" w:pos="284"/>
        </w:tabs>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 xml:space="preserve">9 - </w:t>
      </w:r>
      <w:r w:rsidR="006B395B" w:rsidRPr="004F19FB">
        <w:rPr>
          <w:rFonts w:asciiTheme="minorHAnsi" w:hAnsiTheme="minorHAnsi" w:cstheme="minorHAnsi"/>
          <w:b/>
          <w:sz w:val="24"/>
          <w:szCs w:val="24"/>
        </w:rPr>
        <w:t>DAS CONDIÇÕES DE RECEBIMENTO PROVISÓRIO E DEFINITIVO</w:t>
      </w:r>
    </w:p>
    <w:p w:rsidR="004936A2" w:rsidRDefault="004936A2">
      <w:pPr>
        <w:pStyle w:val="Corpodetexto2"/>
        <w:tabs>
          <w:tab w:val="left" w:pos="978"/>
        </w:tabs>
        <w:spacing w:after="0" w:line="240" w:lineRule="auto"/>
        <w:contextualSpacing/>
        <w:jc w:val="both"/>
        <w:rPr>
          <w:rFonts w:asciiTheme="minorHAnsi" w:hAnsiTheme="minorHAnsi" w:cstheme="minorHAnsi"/>
          <w:sz w:val="24"/>
          <w:szCs w:val="24"/>
        </w:rPr>
      </w:pPr>
    </w:p>
    <w:p w:rsidR="004936A2" w:rsidRPr="004936A2" w:rsidRDefault="004936A2" w:rsidP="004936A2">
      <w:pPr>
        <w:autoSpaceDE w:val="0"/>
        <w:autoSpaceDN w:val="0"/>
        <w:adjustRightInd w:val="0"/>
        <w:spacing w:after="0" w:line="240" w:lineRule="auto"/>
        <w:contextualSpacing/>
        <w:jc w:val="both"/>
        <w:rPr>
          <w:rFonts w:asciiTheme="minorHAnsi" w:hAnsiTheme="minorHAnsi" w:cstheme="minorHAnsi"/>
          <w:sz w:val="24"/>
          <w:szCs w:val="24"/>
        </w:rPr>
      </w:pPr>
      <w:r w:rsidRPr="004936A2">
        <w:rPr>
          <w:rFonts w:asciiTheme="minorHAnsi" w:hAnsiTheme="minorHAnsi" w:cstheme="minorHAnsi"/>
          <w:sz w:val="24"/>
          <w:szCs w:val="24"/>
        </w:rPr>
        <w:t>Os materiais serão recebidos da seguinte forma:</w:t>
      </w:r>
    </w:p>
    <w:p w:rsidR="004936A2" w:rsidRPr="004936A2" w:rsidRDefault="00447025" w:rsidP="004936A2">
      <w:pPr>
        <w:autoSpaceDE w:val="0"/>
        <w:autoSpaceDN w:val="0"/>
        <w:adjustRightInd w:val="0"/>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b/>
          <w:sz w:val="24"/>
          <w:szCs w:val="24"/>
        </w:rPr>
        <w:t>a)</w:t>
      </w:r>
      <w:r w:rsidRPr="004F19FB">
        <w:rPr>
          <w:rFonts w:asciiTheme="minorHAnsi" w:hAnsiTheme="minorHAnsi" w:cstheme="minorHAnsi"/>
          <w:sz w:val="24"/>
          <w:szCs w:val="24"/>
        </w:rPr>
        <w:t xml:space="preserve"> </w:t>
      </w:r>
      <w:r w:rsidR="004936A2" w:rsidRPr="004936A2">
        <w:rPr>
          <w:rFonts w:asciiTheme="minorHAnsi" w:hAnsiTheme="minorHAnsi" w:cstheme="minorHAnsi"/>
          <w:sz w:val="24"/>
          <w:szCs w:val="24"/>
        </w:rPr>
        <w:t xml:space="preserve">Provisoriamente: </w:t>
      </w:r>
      <w:r w:rsidRPr="004F19FB">
        <w:rPr>
          <w:rFonts w:asciiTheme="minorHAnsi" w:hAnsiTheme="minorHAnsi" w:cstheme="minorHAnsi"/>
          <w:sz w:val="24"/>
          <w:szCs w:val="24"/>
        </w:rPr>
        <w:t xml:space="preserve">o recebimento provisório dar-se-á por servidor indicado pelas Unidades contratantes, no </w:t>
      </w:r>
      <w:r>
        <w:rPr>
          <w:rFonts w:asciiTheme="minorHAnsi" w:hAnsiTheme="minorHAnsi" w:cstheme="minorHAnsi"/>
          <w:sz w:val="24"/>
          <w:szCs w:val="24"/>
        </w:rPr>
        <w:t xml:space="preserve">ato da entrega do(s) produto(s), </w:t>
      </w:r>
      <w:r w:rsidR="004936A2" w:rsidRPr="004936A2">
        <w:rPr>
          <w:rFonts w:asciiTheme="minorHAnsi" w:hAnsiTheme="minorHAnsi" w:cstheme="minorHAnsi"/>
          <w:sz w:val="24"/>
          <w:szCs w:val="24"/>
        </w:rPr>
        <w:t>para efeito de posterior verificação da conformidade do material com a especificação, oportunidade em que se observarão apenas as informações constantes da fatura e das embalagens, em confronto c</w:t>
      </w:r>
      <w:r>
        <w:rPr>
          <w:rFonts w:asciiTheme="minorHAnsi" w:hAnsiTheme="minorHAnsi" w:cstheme="minorHAnsi"/>
          <w:sz w:val="24"/>
          <w:szCs w:val="24"/>
        </w:rPr>
        <w:t xml:space="preserve">om a respectiva Nota de Empenho e ordem de fornecimento ou requisição </w:t>
      </w:r>
      <w:r w:rsidRPr="004F19FB">
        <w:rPr>
          <w:rFonts w:asciiTheme="minorHAnsi" w:hAnsiTheme="minorHAnsi" w:cstheme="minorHAnsi"/>
          <w:sz w:val="24"/>
          <w:szCs w:val="24"/>
        </w:rPr>
        <w:t>e, encontrando irregularidade, fixará prazo para correção, ou, se aprovado, emitirá recibo;</w:t>
      </w:r>
    </w:p>
    <w:p w:rsidR="004936A2" w:rsidRPr="004936A2" w:rsidRDefault="00447025" w:rsidP="004936A2">
      <w:pPr>
        <w:autoSpaceDE w:val="0"/>
        <w:autoSpaceDN w:val="0"/>
        <w:adjustRightInd w:val="0"/>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b/>
          <w:sz w:val="24"/>
          <w:szCs w:val="24"/>
        </w:rPr>
        <w:t>b)</w:t>
      </w:r>
      <w:r w:rsidR="004936A2" w:rsidRPr="004936A2">
        <w:rPr>
          <w:rFonts w:asciiTheme="minorHAnsi" w:hAnsiTheme="minorHAnsi" w:cstheme="minorHAnsi"/>
          <w:sz w:val="24"/>
          <w:szCs w:val="24"/>
        </w:rPr>
        <w:t xml:space="preserve"> Definitiva: </w:t>
      </w:r>
      <w:r w:rsidRPr="004F19FB">
        <w:rPr>
          <w:rFonts w:asciiTheme="minorHAnsi" w:hAnsiTheme="minorHAnsi" w:cstheme="minorHAnsi"/>
          <w:sz w:val="24"/>
          <w:szCs w:val="24"/>
        </w:rPr>
        <w:t>após recebimento provisório, será verificada a integridade do(s) produto(s), incluindo qualidade e quantidade</w:t>
      </w:r>
      <w:r w:rsidR="00E83353">
        <w:rPr>
          <w:rFonts w:asciiTheme="minorHAnsi" w:hAnsiTheme="minorHAnsi" w:cstheme="minorHAnsi"/>
          <w:sz w:val="24"/>
          <w:szCs w:val="24"/>
        </w:rPr>
        <w:t xml:space="preserve"> do material</w:t>
      </w:r>
      <w:r w:rsidRPr="004F19FB">
        <w:rPr>
          <w:rFonts w:asciiTheme="minorHAnsi" w:hAnsiTheme="minorHAnsi" w:cstheme="minorHAnsi"/>
          <w:sz w:val="24"/>
          <w:szCs w:val="24"/>
        </w:rPr>
        <w:t xml:space="preserve">, e sendo aprovados, será efetivado o recebimento definitivo, com aposição de assinatura nas vias do Documento Auxiliar da NF-e </w:t>
      </w:r>
      <w:r w:rsidR="00E83353">
        <w:rPr>
          <w:rFonts w:asciiTheme="minorHAnsi" w:hAnsiTheme="minorHAnsi" w:cstheme="minorHAnsi"/>
          <w:sz w:val="24"/>
          <w:szCs w:val="24"/>
        </w:rPr>
        <w:lastRenderedPageBreak/>
        <w:t>(</w:t>
      </w:r>
      <w:proofErr w:type="spellStart"/>
      <w:r w:rsidR="00E83353">
        <w:rPr>
          <w:rFonts w:asciiTheme="minorHAnsi" w:hAnsiTheme="minorHAnsi" w:cstheme="minorHAnsi"/>
          <w:sz w:val="24"/>
          <w:szCs w:val="24"/>
        </w:rPr>
        <w:t>Danfe</w:t>
      </w:r>
      <w:proofErr w:type="spellEnd"/>
      <w:r w:rsidR="00E83353">
        <w:rPr>
          <w:rFonts w:asciiTheme="minorHAnsi" w:hAnsiTheme="minorHAnsi" w:cstheme="minorHAnsi"/>
          <w:sz w:val="24"/>
          <w:szCs w:val="24"/>
        </w:rPr>
        <w:t>) ou na Nota Fiscal,</w:t>
      </w:r>
      <w:r w:rsidR="004936A2" w:rsidRPr="004936A2">
        <w:rPr>
          <w:rFonts w:asciiTheme="minorHAnsi" w:hAnsiTheme="minorHAnsi" w:cstheme="minorHAnsi"/>
          <w:sz w:val="24"/>
          <w:szCs w:val="24"/>
        </w:rPr>
        <w:t xml:space="preserve"> que deverá ocorrer em </w:t>
      </w:r>
      <w:r w:rsidR="004936A2" w:rsidRPr="00E83353">
        <w:rPr>
          <w:rFonts w:asciiTheme="minorHAnsi" w:hAnsiTheme="minorHAnsi" w:cstheme="minorHAnsi"/>
          <w:b/>
          <w:sz w:val="24"/>
          <w:szCs w:val="24"/>
        </w:rPr>
        <w:t xml:space="preserve">até </w:t>
      </w:r>
      <w:r w:rsidRPr="00E83353">
        <w:rPr>
          <w:rFonts w:asciiTheme="minorHAnsi" w:hAnsiTheme="minorHAnsi" w:cstheme="minorHAnsi"/>
          <w:b/>
          <w:sz w:val="24"/>
          <w:szCs w:val="24"/>
        </w:rPr>
        <w:t>10</w:t>
      </w:r>
      <w:r w:rsidR="004936A2" w:rsidRPr="00E83353">
        <w:rPr>
          <w:rFonts w:asciiTheme="minorHAnsi" w:hAnsiTheme="minorHAnsi" w:cstheme="minorHAnsi"/>
          <w:b/>
          <w:sz w:val="24"/>
          <w:szCs w:val="24"/>
        </w:rPr>
        <w:t xml:space="preserve"> (</w:t>
      </w:r>
      <w:r w:rsidRPr="00E83353">
        <w:rPr>
          <w:rFonts w:asciiTheme="minorHAnsi" w:hAnsiTheme="minorHAnsi" w:cstheme="minorHAnsi"/>
          <w:b/>
          <w:sz w:val="24"/>
          <w:szCs w:val="24"/>
        </w:rPr>
        <w:t>dez</w:t>
      </w:r>
      <w:r w:rsidR="004936A2" w:rsidRPr="00E83353">
        <w:rPr>
          <w:rFonts w:asciiTheme="minorHAnsi" w:hAnsiTheme="minorHAnsi" w:cstheme="minorHAnsi"/>
          <w:b/>
          <w:sz w:val="24"/>
          <w:szCs w:val="24"/>
        </w:rPr>
        <w:t>) dias úteis</w:t>
      </w:r>
      <w:r w:rsidR="004936A2" w:rsidRPr="004936A2">
        <w:rPr>
          <w:rFonts w:asciiTheme="minorHAnsi" w:hAnsiTheme="minorHAnsi" w:cstheme="minorHAnsi"/>
          <w:sz w:val="24"/>
          <w:szCs w:val="24"/>
        </w:rPr>
        <w:t xml:space="preserve"> contados a partir do recebimento provisório.</w:t>
      </w:r>
    </w:p>
    <w:p w:rsidR="004936A2" w:rsidRDefault="004936A2">
      <w:pPr>
        <w:pStyle w:val="Corpodetexto2"/>
        <w:tabs>
          <w:tab w:val="left" w:pos="978"/>
        </w:tabs>
        <w:spacing w:after="0" w:line="240" w:lineRule="auto"/>
        <w:contextualSpacing/>
        <w:jc w:val="both"/>
        <w:rPr>
          <w:rFonts w:asciiTheme="minorHAnsi" w:hAnsiTheme="minorHAnsi" w:cstheme="minorHAnsi"/>
          <w:sz w:val="24"/>
          <w:szCs w:val="24"/>
        </w:rPr>
      </w:pPr>
    </w:p>
    <w:p w:rsidR="006B395B" w:rsidRPr="004F19FB" w:rsidRDefault="006B395B">
      <w:pPr>
        <w:pStyle w:val="Corpodetexto2"/>
        <w:tabs>
          <w:tab w:val="left" w:pos="978"/>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O </w:t>
      </w:r>
      <w:r w:rsidR="00D70CAB" w:rsidRPr="004F19FB">
        <w:rPr>
          <w:rFonts w:asciiTheme="minorHAnsi" w:hAnsiTheme="minorHAnsi" w:cstheme="minorHAnsi"/>
          <w:sz w:val="24"/>
          <w:szCs w:val="24"/>
        </w:rPr>
        <w:t>produto</w:t>
      </w:r>
      <w:r w:rsidRPr="004F19FB">
        <w:rPr>
          <w:rFonts w:asciiTheme="minorHAnsi" w:hAnsiTheme="minorHAnsi" w:cstheme="minorHAnsi"/>
          <w:sz w:val="24"/>
          <w:szCs w:val="24"/>
        </w:rPr>
        <w:t xml:space="preserve"> poderá ser rejeitado, no todo ou em parte, quando em desacordo com as especificações constantes neste Termo de Referência e na proposta da contratada, devendo ser substituídos no prazo máximo </w:t>
      </w:r>
      <w:r w:rsidR="00CA0DC3" w:rsidRPr="004F19FB">
        <w:rPr>
          <w:rFonts w:asciiTheme="minorHAnsi" w:hAnsiTheme="minorHAnsi" w:cstheme="minorHAnsi"/>
          <w:sz w:val="24"/>
          <w:szCs w:val="24"/>
        </w:rPr>
        <w:t>constante de entrega</w:t>
      </w:r>
      <w:r w:rsidRPr="004F19FB">
        <w:rPr>
          <w:rFonts w:asciiTheme="minorHAnsi" w:hAnsiTheme="minorHAnsi" w:cstheme="minorHAnsi"/>
          <w:sz w:val="24"/>
          <w:szCs w:val="24"/>
        </w:rPr>
        <w:t xml:space="preserve">, a contar da notificação do fiscal do contrato, às custas da Contratada, sem prejuízo </w:t>
      </w:r>
      <w:r w:rsidR="008D23B8" w:rsidRPr="004F19FB">
        <w:rPr>
          <w:rFonts w:asciiTheme="minorHAnsi" w:hAnsiTheme="minorHAnsi" w:cstheme="minorHAnsi"/>
          <w:sz w:val="24"/>
          <w:szCs w:val="24"/>
        </w:rPr>
        <w:t>da aplicação das penalidades.</w:t>
      </w:r>
    </w:p>
    <w:p w:rsidR="00D70CAB" w:rsidRPr="004F19FB" w:rsidRDefault="00D70CAB">
      <w:pPr>
        <w:pStyle w:val="Corpodetexto2"/>
        <w:tabs>
          <w:tab w:val="left" w:pos="978"/>
        </w:tabs>
        <w:spacing w:after="0" w:line="240" w:lineRule="auto"/>
        <w:contextualSpacing/>
        <w:jc w:val="both"/>
        <w:rPr>
          <w:rFonts w:asciiTheme="minorHAnsi" w:hAnsiTheme="minorHAnsi" w:cstheme="minorHAnsi"/>
          <w:sz w:val="24"/>
          <w:szCs w:val="24"/>
        </w:rPr>
      </w:pPr>
    </w:p>
    <w:p w:rsidR="006B395B" w:rsidRPr="004F19FB" w:rsidRDefault="006B395B">
      <w:pPr>
        <w:pStyle w:val="Corpodetexto2"/>
        <w:tabs>
          <w:tab w:val="left" w:pos="978"/>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Na hipótese de irregularidade não sanada pela CONTRATADA, o Fiscal do contrato do CONTRATANTE reduzirá a termo os fatos ocorridos e encaminhará à autoridade superior, para procedimentos inerentes à aplicação de penalidades.</w:t>
      </w:r>
    </w:p>
    <w:p w:rsidR="00D70CAB" w:rsidRPr="004F19FB" w:rsidRDefault="00D70CAB">
      <w:pPr>
        <w:pStyle w:val="Corpodetexto2"/>
        <w:tabs>
          <w:tab w:val="left" w:pos="978"/>
        </w:tabs>
        <w:spacing w:after="0" w:line="240" w:lineRule="auto"/>
        <w:contextualSpacing/>
        <w:jc w:val="both"/>
        <w:rPr>
          <w:rFonts w:asciiTheme="minorHAnsi" w:hAnsiTheme="minorHAnsi" w:cstheme="minorHAnsi"/>
          <w:sz w:val="24"/>
          <w:szCs w:val="24"/>
        </w:rPr>
      </w:pPr>
    </w:p>
    <w:p w:rsidR="006B395B" w:rsidRPr="004F19FB" w:rsidRDefault="006B395B">
      <w:pPr>
        <w:pStyle w:val="Corpodetexto2"/>
        <w:tabs>
          <w:tab w:val="left" w:pos="978"/>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O aceite/aprovação do(s) produto(s) pelo CONTRATANTE não exclui a responsabilidade civil da CONTRATADA por vícios de quantidade ou qualidade do(s) produto(s) ou disparidades com as especificações estabelecidas, verificadas, posteriormente, garantindo-se às Unidades CONTRATANTES as faculdades previstas no art. 18 da Lei n.º 8.078/90. </w:t>
      </w:r>
    </w:p>
    <w:p w:rsidR="006B395B" w:rsidRPr="004F19FB" w:rsidRDefault="006B395B">
      <w:pPr>
        <w:spacing w:after="0" w:line="240" w:lineRule="auto"/>
        <w:contextualSpacing/>
        <w:jc w:val="both"/>
        <w:rPr>
          <w:rFonts w:asciiTheme="minorHAnsi" w:hAnsiTheme="minorHAnsi" w:cstheme="minorHAnsi"/>
          <w:b/>
          <w:sz w:val="24"/>
          <w:szCs w:val="24"/>
        </w:rPr>
      </w:pPr>
    </w:p>
    <w:p w:rsidR="006B395B" w:rsidRPr="004F19FB" w:rsidRDefault="00EF07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10</w:t>
      </w:r>
      <w:r w:rsidR="006B395B" w:rsidRPr="004F19FB">
        <w:rPr>
          <w:rFonts w:asciiTheme="minorHAnsi" w:hAnsiTheme="minorHAnsi" w:cstheme="minorHAnsi"/>
          <w:b/>
          <w:sz w:val="24"/>
          <w:szCs w:val="24"/>
        </w:rPr>
        <w:t xml:space="preserve"> – DAS PROPOSTAS DE PREÇOS E DO JULGAMENTO</w:t>
      </w:r>
    </w:p>
    <w:p w:rsidR="00D70CAB" w:rsidRPr="004F19FB" w:rsidRDefault="00D70CAB">
      <w:pPr>
        <w:spacing w:after="0" w:line="240" w:lineRule="auto"/>
        <w:contextualSpacing/>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Julgamento que visará </w:t>
      </w:r>
      <w:r w:rsidRPr="004F19FB">
        <w:rPr>
          <w:rFonts w:asciiTheme="minorHAnsi" w:hAnsiTheme="minorHAnsi" w:cstheme="minorHAnsi"/>
          <w:b/>
          <w:sz w:val="24"/>
          <w:szCs w:val="24"/>
        </w:rPr>
        <w:t>MENOR PREÇO GLOBAL POR</w:t>
      </w:r>
      <w:r w:rsidRPr="004F19FB">
        <w:rPr>
          <w:rFonts w:asciiTheme="minorHAnsi" w:hAnsiTheme="minorHAnsi" w:cstheme="minorHAnsi"/>
          <w:sz w:val="24"/>
          <w:szCs w:val="24"/>
        </w:rPr>
        <w:t xml:space="preserve"> </w:t>
      </w:r>
      <w:r w:rsidRPr="004F19FB">
        <w:rPr>
          <w:rFonts w:asciiTheme="minorHAnsi" w:hAnsiTheme="minorHAnsi" w:cstheme="minorHAnsi"/>
          <w:b/>
          <w:bCs/>
          <w:sz w:val="24"/>
          <w:szCs w:val="24"/>
        </w:rPr>
        <w:t>LOTE</w:t>
      </w:r>
      <w:r w:rsidRPr="004F19FB">
        <w:rPr>
          <w:rFonts w:asciiTheme="minorHAnsi" w:hAnsiTheme="minorHAnsi" w:cstheme="minorHAnsi"/>
          <w:sz w:val="24"/>
          <w:szCs w:val="24"/>
        </w:rPr>
        <w:t xml:space="preserve">; </w:t>
      </w:r>
    </w:p>
    <w:p w:rsidR="00D70CAB" w:rsidRPr="004F19FB" w:rsidRDefault="00D70CAB">
      <w:pPr>
        <w:spacing w:after="0" w:line="240" w:lineRule="auto"/>
        <w:contextualSpacing/>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Consistirá em </w:t>
      </w:r>
      <w:r w:rsidRPr="004F19FB">
        <w:rPr>
          <w:rFonts w:asciiTheme="minorHAnsi" w:hAnsiTheme="minorHAnsi" w:cstheme="minorHAnsi"/>
          <w:b/>
          <w:bCs/>
          <w:sz w:val="24"/>
          <w:szCs w:val="24"/>
        </w:rPr>
        <w:t>LOTES</w:t>
      </w:r>
      <w:r w:rsidRPr="004F19FB">
        <w:rPr>
          <w:rFonts w:asciiTheme="minorHAnsi" w:hAnsiTheme="minorHAnsi" w:cstheme="minorHAnsi"/>
          <w:sz w:val="24"/>
          <w:szCs w:val="24"/>
        </w:rPr>
        <w:t>, com cotações de valor unitário e valor total das quantidades solicitadas, conforme anexo I do Edital.</w:t>
      </w:r>
    </w:p>
    <w:p w:rsidR="00D70CAB" w:rsidRPr="004F19FB" w:rsidRDefault="00D70CAB">
      <w:pPr>
        <w:spacing w:after="0" w:line="240" w:lineRule="auto"/>
        <w:contextualSpacing/>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A </w:t>
      </w:r>
      <w:r w:rsidRPr="004F19FB">
        <w:rPr>
          <w:rFonts w:asciiTheme="minorHAnsi" w:hAnsiTheme="minorHAnsi" w:cstheme="minorHAnsi"/>
          <w:b/>
          <w:sz w:val="24"/>
          <w:szCs w:val="24"/>
        </w:rPr>
        <w:t>proposta</w:t>
      </w:r>
      <w:r w:rsidRPr="004F19FB">
        <w:rPr>
          <w:rFonts w:asciiTheme="minorHAnsi" w:hAnsiTheme="minorHAnsi" w:cstheme="minorHAnsi"/>
          <w:sz w:val="24"/>
          <w:szCs w:val="24"/>
        </w:rPr>
        <w:t xml:space="preserve"> da licitante deverá conter:</w:t>
      </w: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CNPJ/MF, endereço completo, telefone, fax para contato e, se possível, endereço eletrônico (</w:t>
      </w:r>
      <w:proofErr w:type="spellStart"/>
      <w:r w:rsidRPr="004F19FB">
        <w:rPr>
          <w:rFonts w:asciiTheme="minorHAnsi" w:hAnsiTheme="minorHAnsi" w:cstheme="minorHAnsi"/>
          <w:bCs/>
          <w:sz w:val="24"/>
          <w:szCs w:val="24"/>
        </w:rPr>
        <w:t>email</w:t>
      </w:r>
      <w:proofErr w:type="spellEnd"/>
      <w:r w:rsidRPr="004F19FB">
        <w:rPr>
          <w:rFonts w:asciiTheme="minorHAnsi" w:hAnsiTheme="minorHAnsi" w:cstheme="minorHAnsi"/>
          <w:bCs/>
          <w:sz w:val="24"/>
          <w:szCs w:val="24"/>
        </w:rPr>
        <w:t>), nº da conta corrente, agência e respectivo Banco, e assinatura do representante legal da empresa.</w:t>
      </w: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 xml:space="preserve">O prazo de eficácia da proposta, não poderá ser inferior </w:t>
      </w:r>
      <w:r w:rsidRPr="004F19FB">
        <w:rPr>
          <w:rFonts w:asciiTheme="minorHAnsi" w:hAnsiTheme="minorHAnsi" w:cstheme="minorHAnsi"/>
          <w:b/>
          <w:bCs/>
          <w:sz w:val="24"/>
          <w:szCs w:val="24"/>
        </w:rPr>
        <w:t>a 60(sessenta) dias corridos</w:t>
      </w:r>
      <w:r w:rsidRPr="004F19FB">
        <w:rPr>
          <w:rFonts w:asciiTheme="minorHAnsi" w:hAnsiTheme="minorHAnsi" w:cstheme="minorHAnsi"/>
          <w:bCs/>
          <w:sz w:val="24"/>
          <w:szCs w:val="24"/>
        </w:rPr>
        <w:t>, a conta</w:t>
      </w:r>
      <w:r w:rsidR="00390604" w:rsidRPr="004F19FB">
        <w:rPr>
          <w:rFonts w:asciiTheme="minorHAnsi" w:hAnsiTheme="minorHAnsi" w:cstheme="minorHAnsi"/>
          <w:bCs/>
          <w:sz w:val="24"/>
          <w:szCs w:val="24"/>
        </w:rPr>
        <w:t>r da data da sessão pública.</w:t>
      </w: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 xml:space="preserve">Preços unitários e totais. </w:t>
      </w: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Marca/modelo/fabricante do produto cotado.</w:t>
      </w:r>
    </w:p>
    <w:p w:rsidR="00DD4C5F" w:rsidRPr="004F19FB" w:rsidRDefault="00F722C0">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Prazo de garantia.</w:t>
      </w:r>
    </w:p>
    <w:p w:rsidR="00A7303C" w:rsidRDefault="00A7303C">
      <w:pPr>
        <w:spacing w:after="0" w:line="240" w:lineRule="auto"/>
        <w:contextualSpacing/>
        <w:jc w:val="both"/>
        <w:rPr>
          <w:rFonts w:asciiTheme="minorHAnsi" w:hAnsiTheme="minorHAnsi" w:cstheme="minorHAnsi"/>
          <w:bCs/>
          <w:sz w:val="24"/>
          <w:szCs w:val="24"/>
        </w:rPr>
      </w:pPr>
    </w:p>
    <w:p w:rsidR="00105037" w:rsidRPr="00DA75A0" w:rsidRDefault="00105037" w:rsidP="00105037">
      <w:pPr>
        <w:autoSpaceDE w:val="0"/>
        <w:autoSpaceDN w:val="0"/>
        <w:adjustRightInd w:val="0"/>
        <w:spacing w:after="0" w:line="240" w:lineRule="auto"/>
        <w:contextualSpacing/>
        <w:jc w:val="both"/>
        <w:rPr>
          <w:rFonts w:asciiTheme="minorHAnsi" w:hAnsiTheme="minorHAnsi" w:cstheme="minorHAnsi"/>
          <w:sz w:val="24"/>
          <w:szCs w:val="24"/>
        </w:rPr>
      </w:pPr>
      <w:r w:rsidRPr="00DA75A0">
        <w:rPr>
          <w:rFonts w:asciiTheme="minorHAnsi" w:hAnsiTheme="minorHAnsi" w:cstheme="minorHAnsi"/>
          <w:sz w:val="24"/>
          <w:szCs w:val="24"/>
        </w:rPr>
        <w:t xml:space="preserve">Por ocasião da aquisição, no momento da aceitação, o pregoeiro poderá solicitar catálogos, prospectos ou folders para constatação de cumprimento das exigências </w:t>
      </w:r>
      <w:proofErr w:type="spellStart"/>
      <w:r w:rsidRPr="00DA75A0">
        <w:rPr>
          <w:rFonts w:asciiTheme="minorHAnsi" w:hAnsiTheme="minorHAnsi" w:cstheme="minorHAnsi"/>
          <w:sz w:val="24"/>
          <w:szCs w:val="24"/>
        </w:rPr>
        <w:t>editalícias</w:t>
      </w:r>
      <w:proofErr w:type="spellEnd"/>
      <w:r w:rsidRPr="00DA75A0">
        <w:rPr>
          <w:rFonts w:asciiTheme="minorHAnsi" w:hAnsiTheme="minorHAnsi" w:cstheme="minorHAnsi"/>
          <w:sz w:val="24"/>
          <w:szCs w:val="24"/>
        </w:rPr>
        <w:t xml:space="preserve">, sendo que todos deverão estar na língua portuguesa. </w:t>
      </w:r>
    </w:p>
    <w:p w:rsidR="00105037" w:rsidRPr="004F19FB" w:rsidRDefault="00105037">
      <w:pPr>
        <w:spacing w:after="0" w:line="240" w:lineRule="auto"/>
        <w:contextualSpacing/>
        <w:jc w:val="both"/>
        <w:rPr>
          <w:rFonts w:asciiTheme="minorHAnsi" w:hAnsiTheme="minorHAnsi" w:cstheme="minorHAnsi"/>
          <w:bCs/>
          <w:sz w:val="24"/>
          <w:szCs w:val="24"/>
        </w:rPr>
      </w:pP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 xml:space="preserve">As propostas apresentadas pelas licitantes deverão incluir todos os custos e despesas, tais como: custos diretos e indiretos, tributos incidentes, taxas, materiais, equipamentos, impostos, encargos trabalhistas, previdenciários, fiscais, comerciais, fretes, seguros, treinamento, deslocamentos de pessoal, transporte, garantia, lucro e quaisquer outros que incidam ou venham a incidam ou venham a incidir sobre o valor do objeto licitado, constante </w:t>
      </w:r>
      <w:r w:rsidRPr="004F19FB">
        <w:rPr>
          <w:rFonts w:asciiTheme="minorHAnsi" w:hAnsiTheme="minorHAnsi" w:cstheme="minorHAnsi"/>
          <w:bCs/>
          <w:sz w:val="24"/>
          <w:szCs w:val="24"/>
        </w:rPr>
        <w:lastRenderedPageBreak/>
        <w:t xml:space="preserve">da proposta, conforme exigências editalíssimas e contratuais, não sendo admitido pleito posterior em decorrências da exclusão de quaisquer despesas incorridas. </w:t>
      </w:r>
    </w:p>
    <w:p w:rsidR="00105037" w:rsidRDefault="00105037">
      <w:pPr>
        <w:spacing w:after="0" w:line="240" w:lineRule="auto"/>
        <w:contextualSpacing/>
        <w:jc w:val="both"/>
        <w:rPr>
          <w:rFonts w:asciiTheme="minorHAnsi" w:hAnsiTheme="minorHAnsi" w:cstheme="minorHAnsi"/>
          <w:b/>
          <w:sz w:val="24"/>
          <w:szCs w:val="24"/>
        </w:rPr>
      </w:pPr>
    </w:p>
    <w:p w:rsidR="00105037" w:rsidRPr="004F19FB" w:rsidRDefault="00105037">
      <w:pPr>
        <w:spacing w:after="0" w:line="240" w:lineRule="auto"/>
        <w:contextualSpacing/>
        <w:jc w:val="both"/>
        <w:rPr>
          <w:rFonts w:asciiTheme="minorHAnsi" w:hAnsiTheme="minorHAnsi" w:cstheme="minorHAnsi"/>
          <w:b/>
          <w:sz w:val="24"/>
          <w:szCs w:val="24"/>
        </w:rPr>
      </w:pPr>
    </w:p>
    <w:p w:rsidR="006B395B" w:rsidRPr="004F19FB" w:rsidRDefault="00EF07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11</w:t>
      </w:r>
      <w:r w:rsidR="006B395B" w:rsidRPr="004F19FB">
        <w:rPr>
          <w:rFonts w:asciiTheme="minorHAnsi" w:hAnsiTheme="minorHAnsi" w:cstheme="minorHAnsi"/>
          <w:b/>
          <w:sz w:val="24"/>
          <w:szCs w:val="24"/>
        </w:rPr>
        <w:t xml:space="preserve"> – DA HABILITAÇÃO</w:t>
      </w:r>
    </w:p>
    <w:p w:rsidR="00A7303C" w:rsidRPr="004F19FB" w:rsidRDefault="00A7303C">
      <w:pPr>
        <w:spacing w:after="0" w:line="240" w:lineRule="auto"/>
        <w:contextualSpacing/>
        <w:jc w:val="both"/>
        <w:rPr>
          <w:rFonts w:asciiTheme="minorHAnsi" w:hAnsiTheme="minorHAnsi" w:cstheme="minorHAnsi"/>
          <w:bCs/>
          <w:sz w:val="24"/>
          <w:szCs w:val="24"/>
        </w:rPr>
      </w:pP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 xml:space="preserve">A Licitante deverá apresentar além da documentação prevista nos artigos 27 a 31 da Lei nº 8.666/93 em plena validade ou do Certificado de Registro Cadastral vigente/SEGES/MT, sendo condição para a correta habilitação documental, os relacionados na </w:t>
      </w:r>
      <w:proofErr w:type="spellStart"/>
      <w:r w:rsidRPr="004F19FB">
        <w:rPr>
          <w:rFonts w:asciiTheme="minorHAnsi" w:hAnsiTheme="minorHAnsi" w:cstheme="minorHAnsi"/>
          <w:bCs/>
          <w:sz w:val="24"/>
          <w:szCs w:val="24"/>
        </w:rPr>
        <w:t>seqüência</w:t>
      </w:r>
      <w:proofErr w:type="spellEnd"/>
      <w:r w:rsidRPr="004F19FB">
        <w:rPr>
          <w:rFonts w:asciiTheme="minorHAnsi" w:hAnsiTheme="minorHAnsi" w:cstheme="minorHAnsi"/>
          <w:bCs/>
          <w:sz w:val="24"/>
          <w:szCs w:val="24"/>
        </w:rPr>
        <w:t>:</w:t>
      </w:r>
    </w:p>
    <w:p w:rsidR="00A7303C" w:rsidRPr="004F19FB" w:rsidRDefault="00A7303C">
      <w:pPr>
        <w:spacing w:after="0" w:line="240" w:lineRule="auto"/>
        <w:contextualSpacing/>
        <w:jc w:val="both"/>
        <w:rPr>
          <w:rFonts w:asciiTheme="minorHAnsi" w:hAnsiTheme="minorHAnsi" w:cstheme="minorHAnsi"/>
          <w:bCs/>
          <w:sz w:val="24"/>
          <w:szCs w:val="24"/>
        </w:rPr>
      </w:pP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 xml:space="preserve">Quanto à </w:t>
      </w:r>
      <w:r w:rsidRPr="004F19FB">
        <w:rPr>
          <w:rFonts w:asciiTheme="minorHAnsi" w:hAnsiTheme="minorHAnsi" w:cstheme="minorHAnsi"/>
          <w:b/>
          <w:bCs/>
          <w:sz w:val="24"/>
          <w:szCs w:val="24"/>
        </w:rPr>
        <w:t>qualificação técnica</w:t>
      </w:r>
      <w:r w:rsidRPr="004F19FB">
        <w:rPr>
          <w:rFonts w:asciiTheme="minorHAnsi" w:hAnsiTheme="minorHAnsi" w:cstheme="minorHAnsi"/>
          <w:bCs/>
          <w:sz w:val="24"/>
          <w:szCs w:val="24"/>
        </w:rPr>
        <w:t>, a Licitante deverá apresentar:</w:t>
      </w:r>
    </w:p>
    <w:p w:rsidR="006B395B" w:rsidRPr="004F19FB" w:rsidRDefault="006B395B">
      <w:pPr>
        <w:tabs>
          <w:tab w:val="left" w:pos="2564"/>
          <w:tab w:val="left" w:pos="4109"/>
        </w:tabs>
        <w:spacing w:after="0" w:line="240" w:lineRule="auto"/>
        <w:ind w:right="57"/>
        <w:contextualSpacing/>
        <w:jc w:val="both"/>
        <w:rPr>
          <w:rFonts w:asciiTheme="minorHAnsi" w:hAnsiTheme="minorHAnsi" w:cstheme="minorHAnsi"/>
          <w:sz w:val="24"/>
          <w:szCs w:val="24"/>
        </w:rPr>
      </w:pPr>
      <w:r w:rsidRPr="004F19FB">
        <w:rPr>
          <w:rFonts w:asciiTheme="minorHAnsi" w:hAnsiTheme="minorHAnsi" w:cstheme="minorHAnsi"/>
          <w:b/>
          <w:sz w:val="24"/>
          <w:szCs w:val="24"/>
        </w:rPr>
        <w:t>Atestado(s)</w:t>
      </w:r>
      <w:r w:rsidRPr="004F19FB">
        <w:rPr>
          <w:rFonts w:asciiTheme="minorHAnsi" w:hAnsiTheme="minorHAnsi" w:cstheme="minorHAnsi"/>
          <w:sz w:val="24"/>
          <w:szCs w:val="24"/>
        </w:rPr>
        <w:t xml:space="preserve"> de capacidade técnica, emitido por pessoa jurídica de direito Público ou Privado em nome da empresa Licitante, que comprove(m) que a mesma tenha fornecido produto(s) pertinente(s) e compatível(</w:t>
      </w:r>
      <w:proofErr w:type="spellStart"/>
      <w:r w:rsidRPr="004F19FB">
        <w:rPr>
          <w:rFonts w:asciiTheme="minorHAnsi" w:hAnsiTheme="minorHAnsi" w:cstheme="minorHAnsi"/>
          <w:sz w:val="24"/>
          <w:szCs w:val="24"/>
        </w:rPr>
        <w:t>is</w:t>
      </w:r>
      <w:proofErr w:type="spellEnd"/>
      <w:r w:rsidRPr="004F19FB">
        <w:rPr>
          <w:rFonts w:asciiTheme="minorHAnsi" w:hAnsiTheme="minorHAnsi" w:cstheme="minorHAnsi"/>
          <w:sz w:val="24"/>
          <w:szCs w:val="24"/>
        </w:rPr>
        <w:t>) com o objeto da Licitação.</w:t>
      </w:r>
    </w:p>
    <w:p w:rsidR="00A7303C" w:rsidRPr="004F19FB" w:rsidRDefault="00A7303C">
      <w:pPr>
        <w:tabs>
          <w:tab w:val="left" w:pos="2564"/>
          <w:tab w:val="left" w:pos="4109"/>
        </w:tabs>
        <w:spacing w:after="0" w:line="240" w:lineRule="auto"/>
        <w:ind w:right="57"/>
        <w:contextualSpacing/>
        <w:jc w:val="both"/>
        <w:rPr>
          <w:rFonts w:asciiTheme="minorHAnsi" w:hAnsiTheme="minorHAnsi" w:cstheme="minorHAnsi"/>
          <w:color w:val="000000"/>
          <w:sz w:val="24"/>
          <w:szCs w:val="24"/>
        </w:rPr>
      </w:pPr>
    </w:p>
    <w:p w:rsidR="006B395B" w:rsidRPr="004F19FB" w:rsidRDefault="006B395B">
      <w:pPr>
        <w:tabs>
          <w:tab w:val="left" w:pos="2564"/>
          <w:tab w:val="left" w:pos="4109"/>
        </w:tabs>
        <w:spacing w:after="0" w:line="240" w:lineRule="auto"/>
        <w:ind w:right="57"/>
        <w:contextualSpacing/>
        <w:jc w:val="both"/>
        <w:rPr>
          <w:rFonts w:asciiTheme="minorHAnsi" w:hAnsiTheme="minorHAnsi" w:cstheme="minorHAnsi"/>
          <w:color w:val="000000"/>
          <w:sz w:val="24"/>
          <w:szCs w:val="24"/>
        </w:rPr>
      </w:pPr>
      <w:r w:rsidRPr="004F19FB">
        <w:rPr>
          <w:rFonts w:asciiTheme="minorHAnsi" w:hAnsiTheme="minorHAnsi" w:cstheme="minorHAnsi"/>
          <w:color w:val="000000"/>
          <w:sz w:val="24"/>
          <w:szCs w:val="24"/>
        </w:rPr>
        <w:t>Caso o atestado for emitido por pessoa jurídica de direito privado obrigatoriamente deverá ter reconhecimento de Firma em Cartório de Notas;</w:t>
      </w:r>
    </w:p>
    <w:p w:rsidR="00A7303C" w:rsidRPr="004F19FB" w:rsidRDefault="00A7303C">
      <w:pPr>
        <w:tabs>
          <w:tab w:val="left" w:pos="2564"/>
          <w:tab w:val="left" w:pos="4109"/>
        </w:tabs>
        <w:spacing w:after="0" w:line="240" w:lineRule="auto"/>
        <w:ind w:right="57"/>
        <w:contextualSpacing/>
        <w:jc w:val="both"/>
        <w:rPr>
          <w:rFonts w:asciiTheme="minorHAnsi" w:hAnsiTheme="minorHAnsi" w:cstheme="minorHAnsi"/>
          <w:color w:val="000000"/>
          <w:sz w:val="24"/>
          <w:szCs w:val="24"/>
        </w:rPr>
      </w:pPr>
    </w:p>
    <w:p w:rsidR="006B395B" w:rsidRPr="004F19FB" w:rsidRDefault="006B395B">
      <w:pPr>
        <w:tabs>
          <w:tab w:val="left" w:pos="2564"/>
          <w:tab w:val="left" w:pos="4109"/>
        </w:tabs>
        <w:spacing w:after="0" w:line="240" w:lineRule="auto"/>
        <w:ind w:right="57"/>
        <w:contextualSpacing/>
        <w:jc w:val="both"/>
        <w:rPr>
          <w:rFonts w:asciiTheme="minorHAnsi" w:hAnsiTheme="minorHAnsi" w:cstheme="minorHAnsi"/>
          <w:color w:val="000000"/>
          <w:sz w:val="24"/>
          <w:szCs w:val="24"/>
          <w:highlight w:val="yellow"/>
        </w:rPr>
      </w:pPr>
      <w:r w:rsidRPr="004F19FB">
        <w:rPr>
          <w:rFonts w:asciiTheme="minorHAnsi" w:hAnsiTheme="minorHAnsi" w:cstheme="minorHAnsi"/>
          <w:color w:val="000000"/>
          <w:sz w:val="24"/>
          <w:szCs w:val="24"/>
        </w:rPr>
        <w:t>O(s) atestado(s) emitido(s) por pessoa jurídica de direito público deverão trazer devidamente identificado o seu subscritor (nome, cargo, CPF ou matrícula);</w:t>
      </w:r>
    </w:p>
    <w:p w:rsidR="00A7303C" w:rsidRPr="004F19FB" w:rsidRDefault="00A7303C">
      <w:pPr>
        <w:tabs>
          <w:tab w:val="left" w:pos="2564"/>
          <w:tab w:val="left" w:pos="4109"/>
        </w:tabs>
        <w:spacing w:after="0" w:line="240" w:lineRule="auto"/>
        <w:ind w:right="57"/>
        <w:contextualSpacing/>
        <w:jc w:val="both"/>
        <w:rPr>
          <w:rFonts w:asciiTheme="minorHAnsi" w:hAnsiTheme="minorHAnsi" w:cstheme="minorHAnsi"/>
          <w:sz w:val="24"/>
          <w:szCs w:val="24"/>
        </w:rPr>
      </w:pPr>
    </w:p>
    <w:p w:rsidR="006B395B" w:rsidRDefault="006B395B">
      <w:pPr>
        <w:tabs>
          <w:tab w:val="left" w:pos="2564"/>
          <w:tab w:val="left" w:pos="4109"/>
        </w:tabs>
        <w:spacing w:after="0" w:line="240" w:lineRule="auto"/>
        <w:ind w:right="57"/>
        <w:contextualSpacing/>
        <w:jc w:val="both"/>
        <w:rPr>
          <w:rFonts w:asciiTheme="minorHAnsi" w:hAnsiTheme="minorHAnsi" w:cstheme="minorHAnsi"/>
          <w:sz w:val="24"/>
          <w:szCs w:val="24"/>
        </w:rPr>
      </w:pPr>
      <w:r w:rsidRPr="004F19FB">
        <w:rPr>
          <w:rFonts w:asciiTheme="minorHAnsi" w:hAnsiTheme="minorHAnsi" w:cstheme="minorHAnsi"/>
          <w:sz w:val="24"/>
          <w:szCs w:val="24"/>
        </w:rPr>
        <w:t>Não será conhecido e nem considerado válido o atestado de capacidade técnica emitida por empresa pertencente ao mesmo grupo empresarial da licitante, sendo considerado como empresa pertencente ao mesmo grupo da controlada pela licitante, a empresa controladora ou que tenha uma pessoa física ou jurídica que seja sócia da empre</w:t>
      </w:r>
      <w:r w:rsidR="005678BD">
        <w:rPr>
          <w:rFonts w:asciiTheme="minorHAnsi" w:hAnsiTheme="minorHAnsi" w:cstheme="minorHAnsi"/>
          <w:sz w:val="24"/>
          <w:szCs w:val="24"/>
        </w:rPr>
        <w:t>sa emitente e/ou da licitante.</w:t>
      </w:r>
    </w:p>
    <w:p w:rsidR="005678BD" w:rsidRDefault="005678BD">
      <w:pPr>
        <w:tabs>
          <w:tab w:val="left" w:pos="2564"/>
          <w:tab w:val="left" w:pos="4109"/>
        </w:tabs>
        <w:spacing w:after="0" w:line="240" w:lineRule="auto"/>
        <w:ind w:right="57"/>
        <w:contextualSpacing/>
        <w:jc w:val="both"/>
        <w:rPr>
          <w:rFonts w:asciiTheme="minorHAnsi" w:hAnsiTheme="minorHAnsi" w:cstheme="minorHAnsi"/>
          <w:sz w:val="24"/>
          <w:szCs w:val="24"/>
        </w:rPr>
      </w:pPr>
    </w:p>
    <w:p w:rsidR="005678BD" w:rsidRPr="004F19FB" w:rsidRDefault="005678BD">
      <w:pPr>
        <w:tabs>
          <w:tab w:val="left" w:pos="2564"/>
          <w:tab w:val="left" w:pos="4109"/>
        </w:tabs>
        <w:spacing w:after="0" w:line="240" w:lineRule="auto"/>
        <w:ind w:right="57"/>
        <w:contextualSpacing/>
        <w:jc w:val="both"/>
        <w:rPr>
          <w:rFonts w:asciiTheme="minorHAnsi" w:hAnsiTheme="minorHAnsi" w:cstheme="minorHAnsi"/>
          <w:sz w:val="24"/>
          <w:szCs w:val="24"/>
        </w:rPr>
      </w:pPr>
    </w:p>
    <w:p w:rsidR="006B395B" w:rsidRPr="004F19FB" w:rsidRDefault="00EF07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12</w:t>
      </w:r>
      <w:r w:rsidR="006B395B" w:rsidRPr="004F19FB">
        <w:rPr>
          <w:rFonts w:asciiTheme="minorHAnsi" w:hAnsiTheme="minorHAnsi" w:cstheme="minorHAnsi"/>
          <w:b/>
          <w:sz w:val="24"/>
          <w:szCs w:val="24"/>
        </w:rPr>
        <w:t xml:space="preserve"> – DAS OBRIGAÇÕES DA CONTRATADA</w:t>
      </w:r>
    </w:p>
    <w:p w:rsidR="00A7303C" w:rsidRPr="00C139E7" w:rsidRDefault="00A7303C">
      <w:pPr>
        <w:tabs>
          <w:tab w:val="left" w:pos="567"/>
        </w:tabs>
        <w:spacing w:after="0" w:line="240" w:lineRule="auto"/>
        <w:contextualSpacing/>
        <w:jc w:val="both"/>
        <w:rPr>
          <w:rFonts w:asciiTheme="minorHAnsi" w:hAnsiTheme="minorHAnsi" w:cstheme="minorHAnsi"/>
          <w:sz w:val="24"/>
          <w:szCs w:val="24"/>
        </w:rPr>
      </w:pP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Para garantir o fiel cumprimento do objeto deste certame, a Empresa vencedora da licitação se compromete a: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Após a homologação da licitação, assinar a Ata de Registro de Preços no prazo de 0</w:t>
      </w:r>
      <w:r>
        <w:rPr>
          <w:rFonts w:asciiTheme="minorHAnsi" w:hAnsiTheme="minorHAnsi" w:cstheme="minorHAnsi"/>
          <w:sz w:val="24"/>
          <w:szCs w:val="24"/>
        </w:rPr>
        <w:t>5</w:t>
      </w:r>
      <w:r w:rsidRPr="00C139E7">
        <w:rPr>
          <w:rFonts w:asciiTheme="minorHAnsi" w:hAnsiTheme="minorHAnsi" w:cstheme="minorHAnsi"/>
          <w:sz w:val="24"/>
          <w:szCs w:val="24"/>
        </w:rPr>
        <w:t xml:space="preserve"> (</w:t>
      </w:r>
      <w:r>
        <w:rPr>
          <w:rFonts w:asciiTheme="minorHAnsi" w:hAnsiTheme="minorHAnsi" w:cstheme="minorHAnsi"/>
          <w:sz w:val="24"/>
          <w:szCs w:val="24"/>
        </w:rPr>
        <w:t>cinco</w:t>
      </w:r>
      <w:r w:rsidRPr="00C139E7">
        <w:rPr>
          <w:rFonts w:asciiTheme="minorHAnsi" w:hAnsiTheme="minorHAnsi" w:cstheme="minorHAnsi"/>
          <w:sz w:val="24"/>
          <w:szCs w:val="24"/>
        </w:rPr>
        <w:t>) dias úteis, contados do recebiment</w:t>
      </w:r>
      <w:r>
        <w:rPr>
          <w:rFonts w:asciiTheme="minorHAnsi" w:hAnsiTheme="minorHAnsi" w:cstheme="minorHAnsi"/>
          <w:sz w:val="24"/>
          <w:szCs w:val="24"/>
        </w:rPr>
        <w:t>o da convocação oficial;</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Após a homologação da licitação, retirar a Nota de Empenho no prazo de 0</w:t>
      </w:r>
      <w:r>
        <w:rPr>
          <w:rFonts w:asciiTheme="minorHAnsi" w:hAnsiTheme="minorHAnsi" w:cstheme="minorHAnsi"/>
          <w:sz w:val="24"/>
          <w:szCs w:val="24"/>
        </w:rPr>
        <w:t>5</w:t>
      </w:r>
      <w:r w:rsidRPr="00C139E7">
        <w:rPr>
          <w:rFonts w:asciiTheme="minorHAnsi" w:hAnsiTheme="minorHAnsi" w:cstheme="minorHAnsi"/>
          <w:sz w:val="24"/>
          <w:szCs w:val="24"/>
        </w:rPr>
        <w:t xml:space="preserve"> (</w:t>
      </w:r>
      <w:r>
        <w:rPr>
          <w:rFonts w:asciiTheme="minorHAnsi" w:hAnsiTheme="minorHAnsi" w:cstheme="minorHAnsi"/>
          <w:sz w:val="24"/>
          <w:szCs w:val="24"/>
        </w:rPr>
        <w:t>cinco</w:t>
      </w:r>
      <w:r w:rsidRPr="00C139E7">
        <w:rPr>
          <w:rFonts w:asciiTheme="minorHAnsi" w:hAnsiTheme="minorHAnsi" w:cstheme="minorHAnsi"/>
          <w:sz w:val="24"/>
          <w:szCs w:val="24"/>
        </w:rPr>
        <w:t>) dias</w:t>
      </w:r>
      <w:r>
        <w:rPr>
          <w:rFonts w:asciiTheme="minorHAnsi" w:hAnsiTheme="minorHAnsi" w:cstheme="minorHAnsi"/>
          <w:sz w:val="24"/>
          <w:szCs w:val="24"/>
        </w:rPr>
        <w:t xml:space="preserve"> úteis</w:t>
      </w:r>
      <w:r w:rsidRPr="00C139E7">
        <w:rPr>
          <w:rFonts w:asciiTheme="minorHAnsi" w:hAnsiTheme="minorHAnsi" w:cstheme="minorHAnsi"/>
          <w:sz w:val="24"/>
          <w:szCs w:val="24"/>
        </w:rPr>
        <w:t>, contados do re</w:t>
      </w:r>
      <w:r>
        <w:rPr>
          <w:rFonts w:asciiTheme="minorHAnsi" w:hAnsiTheme="minorHAnsi" w:cstheme="minorHAnsi"/>
          <w:sz w:val="24"/>
          <w:szCs w:val="24"/>
        </w:rPr>
        <w:t>cebimento da convocação formal;</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Manter contato com a CONTRATANTE sobre quaisquer assuntos relativos ao fornecimento do material objeto do Edital, sempre por escrito, ressalvados os entendimentos verbais determinados pela urgência de cada caso;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Arcar com todas as despesas, diretas ou indiretas, decorrentes do cumprimento das obrigações assumidas, sem qualquer ônus para a CONTRATANTE;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Respeitar e fazer cumprir a legislação de segurança e saúde no trabalho, previstas nas normas regulamentadoras pertinentes. Dando total garantia de um ano após a efetiva entrega do bem;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lastRenderedPageBreak/>
        <w:t xml:space="preserve">Fiscalizar o perfeito cumprimento da prestação a que se obrigou, cabendo-lhe, integralmente, os ônus decorrentes. Tal fiscalização dar-se-á independentemente da que será exercida pela CONTRATANTE;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Efetuar a imediata correção das deficiências apontadas pela CONTRATANTE, com relação aos objetos entregues;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Executar o fornecimento, de acordo com a solicitação da UNEMAT, obedecendo a proposta apresentada, dentro dos padrões</w:t>
      </w:r>
      <w:r>
        <w:rPr>
          <w:rFonts w:asciiTheme="minorHAnsi" w:hAnsiTheme="minorHAnsi" w:cstheme="minorHAnsi"/>
          <w:sz w:val="24"/>
          <w:szCs w:val="24"/>
        </w:rPr>
        <w:t xml:space="preserve"> </w:t>
      </w:r>
      <w:r w:rsidRPr="00C139E7">
        <w:rPr>
          <w:rFonts w:asciiTheme="minorHAnsi" w:hAnsiTheme="minorHAnsi" w:cstheme="minorHAnsi"/>
          <w:sz w:val="24"/>
          <w:szCs w:val="24"/>
        </w:rPr>
        <w:t xml:space="preserve">estabelecidos, de acordo com as especificações do Edital e deste Termo de Referência, responsabilizando-se por eventuais prejuízos decorrentes do descumprimento de qualquer cláusula ou condição aqui estabelecida, obedecendo a proposta apresentada;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Manter, durante o prazo de vigência da Ata de Registro de Preços</w:t>
      </w:r>
      <w:r w:rsidR="00E90793">
        <w:rPr>
          <w:rFonts w:asciiTheme="minorHAnsi" w:hAnsiTheme="minorHAnsi" w:cstheme="minorHAnsi"/>
          <w:sz w:val="24"/>
          <w:szCs w:val="24"/>
        </w:rPr>
        <w:t xml:space="preserve"> e dos contratos dela advindos</w:t>
      </w:r>
      <w:r w:rsidRPr="00C139E7">
        <w:rPr>
          <w:rFonts w:asciiTheme="minorHAnsi" w:hAnsiTheme="minorHAnsi" w:cstheme="minorHAnsi"/>
          <w:sz w:val="24"/>
          <w:szCs w:val="24"/>
        </w:rPr>
        <w:t xml:space="preserve">, todas as condições de habilitação exigidas na licitação;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Indenizar terceiros e/ou este Órgão, mesmo em caso de ausência ou omissão de fiscalização de sua parte, por quaisquer danos ou prejuízos causados, devendo a CONTRATADA adotar todas as medidas preventivas, com fiel observância às exigências das autoridades competentes e às disposições legais vigentes;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Os preços para os itens contratados serão aqueles constantes da proposta contendo o menor preço apresentada no Pregão, em conformidade com seus respectivos lotes, em valores a serem pagos em moeda nacional;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Os preços ofertados pelas empresas licitantes vencedoras deverão incluir todas as despesas relativas ao objeto contratado (tributos, seguros, encargos sociais, frete, etc.);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Responsabilizar-se por todo e qualquer dano que causar ao Órgão, ou a terceiros, ainda que culposo praticado por seus prepostos, empregado ou mandatários, não excluindo ou reduzindo essa responsabilidade a fiscalização ou acompanhamento pela UNEMAT;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Responsabilizar-se por todo e qualquer tipo de atuação ou ação que venha a sofrer em decorrência do fornecimento em questão, bem como pelos Contratos de trabalho de seus empregados, mesmo nos casos que envolvam eventuais decisões judiciais, eximindo esta instituição de qualquer solidariedade ou responsabilidade.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Credenciar junto a UNEMAT um preposto para prestar esclarecimentos e atender às reclamações/solicitações que surgirem durante a execução do contrato;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Analisar minuciosamente as condições do fornecimento dos itens licitados para a UNEMAT, nos seus </w:t>
      </w:r>
      <w:proofErr w:type="spellStart"/>
      <w:r w:rsidRPr="00C139E7">
        <w:rPr>
          <w:rFonts w:asciiTheme="minorHAnsi" w:hAnsiTheme="minorHAnsi" w:cstheme="minorHAnsi"/>
          <w:sz w:val="24"/>
          <w:szCs w:val="24"/>
        </w:rPr>
        <w:t>Câmpus</w:t>
      </w:r>
      <w:proofErr w:type="spellEnd"/>
      <w:r w:rsidRPr="00C139E7">
        <w:rPr>
          <w:rFonts w:asciiTheme="minorHAnsi" w:hAnsiTheme="minorHAnsi" w:cstheme="minorHAnsi"/>
          <w:sz w:val="24"/>
          <w:szCs w:val="24"/>
        </w:rPr>
        <w:t xml:space="preserve">, sem nenhuma brecha para aditivos futuros, por má observação na elaboração da proposta;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Fornecimento de todos os materiais de consumo, insumos e mão-de-obra necessária para um excelente andamento e conclusão do fornecimento contratado, devendo ser todo o custo do fornecimento ora contratados, cobrados através de uma única nota fiscal;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A empresa CONTRATADA deverá cumprir quaisquer outras exigências legais pertinentes ao objeto licitado, que por ventura não tenham sido explicitados no edital.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t xml:space="preserve">Zelar pela qualidade dos produtos entregues, sendo que embalagem deverá estar acondicionada conforme padrão do fabricante, devendo garantir a proteção durante o transporte e estocagem, bem como constar identificação do produto e demais informações exigidas na legislação em vigor; </w:t>
      </w:r>
    </w:p>
    <w:p w:rsidR="00C139E7" w:rsidRPr="00C139E7" w:rsidRDefault="00C139E7" w:rsidP="00C139E7">
      <w:pPr>
        <w:tabs>
          <w:tab w:val="left" w:pos="567"/>
        </w:tabs>
        <w:spacing w:after="0" w:line="240" w:lineRule="auto"/>
        <w:contextualSpacing/>
        <w:jc w:val="both"/>
        <w:rPr>
          <w:rFonts w:asciiTheme="minorHAnsi" w:hAnsiTheme="minorHAnsi" w:cstheme="minorHAnsi"/>
          <w:sz w:val="24"/>
          <w:szCs w:val="24"/>
        </w:rPr>
      </w:pPr>
      <w:r w:rsidRPr="00C139E7">
        <w:rPr>
          <w:rFonts w:asciiTheme="minorHAnsi" w:hAnsiTheme="minorHAnsi" w:cstheme="minorHAnsi"/>
          <w:sz w:val="24"/>
          <w:szCs w:val="24"/>
        </w:rPr>
        <w:lastRenderedPageBreak/>
        <w:t xml:space="preserve">Entregar os </w:t>
      </w:r>
      <w:r>
        <w:rPr>
          <w:rFonts w:asciiTheme="minorHAnsi" w:hAnsiTheme="minorHAnsi" w:cstheme="minorHAnsi"/>
          <w:sz w:val="24"/>
          <w:szCs w:val="24"/>
        </w:rPr>
        <w:t>produtos</w:t>
      </w:r>
      <w:r w:rsidRPr="00C139E7">
        <w:rPr>
          <w:rFonts w:asciiTheme="minorHAnsi" w:hAnsiTheme="minorHAnsi" w:cstheme="minorHAnsi"/>
          <w:sz w:val="24"/>
          <w:szCs w:val="24"/>
        </w:rPr>
        <w:t xml:space="preserve">, contados do recebimento da Ordem de Fornecimento, e diretamente nos almoxarifados dos </w:t>
      </w:r>
      <w:proofErr w:type="spellStart"/>
      <w:r w:rsidRPr="00C139E7">
        <w:rPr>
          <w:rFonts w:asciiTheme="minorHAnsi" w:hAnsiTheme="minorHAnsi" w:cstheme="minorHAnsi"/>
          <w:sz w:val="24"/>
          <w:szCs w:val="24"/>
        </w:rPr>
        <w:t>Câmpus</w:t>
      </w:r>
      <w:proofErr w:type="spellEnd"/>
      <w:r w:rsidRPr="00C139E7">
        <w:rPr>
          <w:rFonts w:asciiTheme="minorHAnsi" w:hAnsiTheme="minorHAnsi" w:cstheme="minorHAnsi"/>
          <w:sz w:val="24"/>
          <w:szCs w:val="24"/>
        </w:rPr>
        <w:t xml:space="preserve"> </w:t>
      </w:r>
      <w:r>
        <w:rPr>
          <w:rFonts w:asciiTheme="minorHAnsi" w:hAnsiTheme="minorHAnsi" w:cstheme="minorHAnsi"/>
          <w:sz w:val="24"/>
          <w:szCs w:val="24"/>
        </w:rPr>
        <w:t xml:space="preserve">ou da Reitoria </w:t>
      </w:r>
      <w:r w:rsidRPr="00C139E7">
        <w:rPr>
          <w:rFonts w:asciiTheme="minorHAnsi" w:hAnsiTheme="minorHAnsi" w:cstheme="minorHAnsi"/>
          <w:sz w:val="24"/>
          <w:szCs w:val="24"/>
        </w:rPr>
        <w:t>desta Instituição</w:t>
      </w:r>
      <w:r>
        <w:rPr>
          <w:rFonts w:asciiTheme="minorHAnsi" w:hAnsiTheme="minorHAnsi" w:cstheme="minorHAnsi"/>
          <w:sz w:val="24"/>
          <w:szCs w:val="24"/>
        </w:rPr>
        <w:t>, conforme definido a ordem de fornecimento ou requisição.</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proofErr w:type="gramStart"/>
      <w:r w:rsidRPr="004F19FB">
        <w:rPr>
          <w:rFonts w:asciiTheme="minorHAnsi" w:hAnsiTheme="minorHAnsi" w:cstheme="minorHAnsi"/>
          <w:sz w:val="24"/>
          <w:szCs w:val="24"/>
        </w:rPr>
        <w:t>O(</w:t>
      </w:r>
      <w:proofErr w:type="gramEnd"/>
      <w:r w:rsidRPr="004F19FB">
        <w:rPr>
          <w:rFonts w:asciiTheme="minorHAnsi" w:hAnsiTheme="minorHAnsi" w:cstheme="minorHAnsi"/>
          <w:sz w:val="24"/>
          <w:szCs w:val="24"/>
        </w:rPr>
        <w:t>s) produto(s) contratado(s) deverá(</w:t>
      </w:r>
      <w:proofErr w:type="spellStart"/>
      <w:r w:rsidRPr="004F19FB">
        <w:rPr>
          <w:rFonts w:asciiTheme="minorHAnsi" w:hAnsiTheme="minorHAnsi" w:cstheme="minorHAnsi"/>
          <w:sz w:val="24"/>
          <w:szCs w:val="24"/>
        </w:rPr>
        <w:t>ão</w:t>
      </w:r>
      <w:proofErr w:type="spellEnd"/>
      <w:r w:rsidRPr="004F19FB">
        <w:rPr>
          <w:rFonts w:asciiTheme="minorHAnsi" w:hAnsiTheme="minorHAnsi" w:cstheme="minorHAnsi"/>
          <w:sz w:val="24"/>
          <w:szCs w:val="24"/>
        </w:rPr>
        <w:t>) ser entregue(s) de acordo com a necessidade da CONTRATANTE;</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O fornecimento deverá ser executado de forma a garantir os melhores resultados, cabendo à Contratada otimizar a gestão de seus recursos humanos, com vistas à qualidade do fornecimento e à satisfação do Contratante;</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Prestar o fornecimento dentro dos parâmetros e rotinas estabelecidos, com a observância às recomendações aceitas pela boa técnica, normas e legislação;</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Entregar </w:t>
      </w:r>
      <w:proofErr w:type="gramStart"/>
      <w:r w:rsidRPr="004F19FB">
        <w:rPr>
          <w:rFonts w:asciiTheme="minorHAnsi" w:hAnsiTheme="minorHAnsi" w:cstheme="minorHAnsi"/>
          <w:sz w:val="24"/>
          <w:szCs w:val="24"/>
        </w:rPr>
        <w:t>o(</w:t>
      </w:r>
      <w:proofErr w:type="gramEnd"/>
      <w:r w:rsidRPr="004F19FB">
        <w:rPr>
          <w:rFonts w:asciiTheme="minorHAnsi" w:hAnsiTheme="minorHAnsi" w:cstheme="minorHAnsi"/>
          <w:sz w:val="24"/>
          <w:szCs w:val="24"/>
        </w:rPr>
        <w:t>s) produto(s) adjudicado(s), nos termos, prazos, quantidades, qualidade e condições estabelecidas neste Termo de Referência e Edital, aderidos da Ata de Registro de Preços;</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Retirar a nota de empenho específica em prazo não superior a 0</w:t>
      </w:r>
      <w:r w:rsidR="00D9184B" w:rsidRPr="004F19FB">
        <w:rPr>
          <w:rFonts w:asciiTheme="minorHAnsi" w:hAnsiTheme="minorHAnsi" w:cstheme="minorHAnsi"/>
          <w:sz w:val="24"/>
          <w:szCs w:val="24"/>
        </w:rPr>
        <w:t>5</w:t>
      </w:r>
      <w:r w:rsidRPr="004F19FB">
        <w:rPr>
          <w:rFonts w:asciiTheme="minorHAnsi" w:hAnsiTheme="minorHAnsi" w:cstheme="minorHAnsi"/>
          <w:sz w:val="24"/>
          <w:szCs w:val="24"/>
        </w:rPr>
        <w:t xml:space="preserve"> (</w:t>
      </w:r>
      <w:r w:rsidR="00D9184B" w:rsidRPr="004F19FB">
        <w:rPr>
          <w:rFonts w:asciiTheme="minorHAnsi" w:hAnsiTheme="minorHAnsi" w:cstheme="minorHAnsi"/>
          <w:sz w:val="24"/>
          <w:szCs w:val="24"/>
        </w:rPr>
        <w:t>cinco</w:t>
      </w:r>
      <w:r w:rsidRPr="004F19FB">
        <w:rPr>
          <w:rFonts w:asciiTheme="minorHAnsi" w:hAnsiTheme="minorHAnsi" w:cstheme="minorHAnsi"/>
          <w:sz w:val="24"/>
          <w:szCs w:val="24"/>
        </w:rPr>
        <w:t>) dias úteis, contados da convocação oficial;</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A contratada deverá entregar </w:t>
      </w:r>
      <w:proofErr w:type="gramStart"/>
      <w:r w:rsidRPr="004F19FB">
        <w:rPr>
          <w:rFonts w:asciiTheme="minorHAnsi" w:hAnsiTheme="minorHAnsi" w:cstheme="minorHAnsi"/>
          <w:sz w:val="24"/>
          <w:szCs w:val="24"/>
        </w:rPr>
        <w:t>o(</w:t>
      </w:r>
      <w:proofErr w:type="gramEnd"/>
      <w:r w:rsidRPr="004F19FB">
        <w:rPr>
          <w:rFonts w:asciiTheme="minorHAnsi" w:hAnsiTheme="minorHAnsi" w:cstheme="minorHAnsi"/>
          <w:sz w:val="24"/>
          <w:szCs w:val="24"/>
        </w:rPr>
        <w:t>s) produto(s) utilizando-se dos materiais, equipamentos, ferramentas e utensílios próprios;</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Responsabilizar-se pelo transporte, acondicionamento e entrega inclusive o descarregamento dos materiais;</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Os produtos deverão ser acondicionados adequadamente, devendo garantir proteção durante transporte e estocagem, bem como constar identificação do produto e demais informações exigidas na especificação e legislação em vigor; </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Respeitar as normas de controle de bens e de fluxo de pessoas nas dependências das Unidades CONTRATANTES;</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Nomear preposto para, durante o período de vigência, representá-lo na execução do contrato; </w:t>
      </w:r>
    </w:p>
    <w:p w:rsidR="006B395B" w:rsidRPr="004F19FB" w:rsidRDefault="006B395B">
      <w:pPr>
        <w:tabs>
          <w:tab w:val="left" w:pos="567"/>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Prover todos os meios necessários à execução do contrato, inclusive considerados os casos de greve ou paralisação de qualquer natureza;</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Comunicar imediatamente ao CONTRATANTE qualquer alteração ocorrida no endereço, conta bancária e outros julgáveis necessários para recebimento de correspondência;</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Arcar com a responsabilidade civil por todos e quaisquer danos materiais e morais causados pela ação ou omissão de seus empregados, trabalhadores, prepostos ou representantes, dolosa ou culposamente, à CONTRATANTE ou a terceiros;</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Utilizar empregados habilitados e com conhecimentos básicos do fornecimento objeto deste Termo de Referência, em conformidade com as normas e determinações em vigor;</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É expressamente </w:t>
      </w:r>
      <w:proofErr w:type="gramStart"/>
      <w:r w:rsidRPr="004F19FB">
        <w:rPr>
          <w:rFonts w:asciiTheme="minorHAnsi" w:hAnsiTheme="minorHAnsi" w:cstheme="minorHAnsi"/>
          <w:sz w:val="24"/>
          <w:szCs w:val="24"/>
        </w:rPr>
        <w:t>vedadas</w:t>
      </w:r>
      <w:proofErr w:type="gramEnd"/>
      <w:r w:rsidRPr="004F19FB">
        <w:rPr>
          <w:rFonts w:asciiTheme="minorHAnsi" w:hAnsiTheme="minorHAnsi" w:cstheme="minorHAnsi"/>
          <w:sz w:val="24"/>
          <w:szCs w:val="24"/>
        </w:rPr>
        <w:t xml:space="preserve"> à contratada a contratação de servidor pertencente ao quadro de pessoal dos Órgãos/entidades CONTRATANTE, durante o período de fornecimento;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Apresentar à contratante, quando for o caso, a relação nominal dos empregados que adentrarão o órgão para a entrega, os quais devem estar devidamente identificados por meio de crachá;</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Responsabilizar-se por todas as obrigações trabalhistas, sociais, previdenciárias, tributárias e as demais previstas na legislação específica, cuja inadimplência não transfere responsabilidade à Administração;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lastRenderedPageBreak/>
        <w:t>Aceitar os acréscimos ou supressões que se fizerem necessárias no fornecimento do produto, até 25% (vinte e cinco por cento) do valor inicial atualizado do Contrato, devendo supressões acima desse limite ser resultantes de acordo entre as partes;</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 Contratada responsabilizar-se-á integralmente pelo fornecimento contratado, cumprindo as disposições legais que interfiram em sua execução;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eastAsia="Arial Unicode MS" w:hAnsiTheme="minorHAnsi" w:cstheme="minorHAnsi"/>
          <w:kern w:val="3"/>
          <w:sz w:val="24"/>
          <w:szCs w:val="24"/>
        </w:rPr>
        <w:t xml:space="preserve">Dispor-se a toda e qualquer fiscalização da Contratante, no tocante ao fornecimento dos materiais, assim como ao cumprimento das obrigações </w:t>
      </w:r>
      <w:r w:rsidR="00DE620E" w:rsidRPr="00DE620E">
        <w:rPr>
          <w:rFonts w:asciiTheme="minorHAnsi" w:eastAsia="Arial Unicode MS" w:hAnsiTheme="minorHAnsi" w:cstheme="minorHAnsi"/>
          <w:kern w:val="3"/>
          <w:sz w:val="24"/>
          <w:szCs w:val="24"/>
        </w:rPr>
        <w:t xml:space="preserve">que constarão da Ata de Registro de Preços </w:t>
      </w:r>
      <w:r w:rsidR="00DE620E">
        <w:rPr>
          <w:rFonts w:asciiTheme="minorHAnsi" w:eastAsia="Arial Unicode MS" w:hAnsiTheme="minorHAnsi" w:cstheme="minorHAnsi"/>
          <w:kern w:val="3"/>
          <w:sz w:val="24"/>
          <w:szCs w:val="24"/>
        </w:rPr>
        <w:t xml:space="preserve">e </w:t>
      </w:r>
      <w:r w:rsidRPr="004F19FB">
        <w:rPr>
          <w:rFonts w:asciiTheme="minorHAnsi" w:eastAsia="Arial Unicode MS" w:hAnsiTheme="minorHAnsi" w:cstheme="minorHAnsi"/>
          <w:kern w:val="3"/>
          <w:sz w:val="24"/>
          <w:szCs w:val="24"/>
        </w:rPr>
        <w:t xml:space="preserve">previstas </w:t>
      </w:r>
      <w:r w:rsidRPr="004F19FB">
        <w:rPr>
          <w:rFonts w:asciiTheme="minorHAnsi" w:hAnsiTheme="minorHAnsi" w:cstheme="minorHAnsi"/>
          <w:sz w:val="24"/>
          <w:szCs w:val="24"/>
        </w:rPr>
        <w:t>no Contrato, conforme especificações constantes neste Termo de Referência;</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Manter, durante toda a execução do contrato, compatibilidade com as obrigações assumidas, todas as condições de habilitação exigidas na licitação;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bCs/>
          <w:sz w:val="24"/>
          <w:szCs w:val="24"/>
        </w:rPr>
        <w:t xml:space="preserve">Emitir, mensalmente, documento fiscal, discriminando os produtos entregues no período, de acordo com </w:t>
      </w:r>
      <w:proofErr w:type="gramStart"/>
      <w:r w:rsidRPr="004F19FB">
        <w:rPr>
          <w:rFonts w:asciiTheme="minorHAnsi" w:hAnsiTheme="minorHAnsi" w:cstheme="minorHAnsi"/>
          <w:bCs/>
          <w:sz w:val="24"/>
          <w:szCs w:val="24"/>
        </w:rPr>
        <w:t>o(</w:t>
      </w:r>
      <w:proofErr w:type="gramEnd"/>
      <w:r w:rsidRPr="004F19FB">
        <w:rPr>
          <w:rFonts w:asciiTheme="minorHAnsi" w:hAnsiTheme="minorHAnsi" w:cstheme="minorHAnsi"/>
          <w:bCs/>
          <w:sz w:val="24"/>
          <w:szCs w:val="24"/>
        </w:rPr>
        <w:t>s) lote(s) descritos neste Termo de referência;</w:t>
      </w:r>
      <w:r w:rsidRPr="004F19FB">
        <w:rPr>
          <w:rFonts w:asciiTheme="minorHAnsi" w:hAnsiTheme="minorHAnsi" w:cstheme="minorHAnsi"/>
          <w:sz w:val="24"/>
          <w:szCs w:val="24"/>
        </w:rPr>
        <w:t xml:space="preserve">  </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Responsabilizar-se pelos danos causados diretamente ao Contratante ou a terceiros, decorrentes de sua culpa ou dolo na execução do contrato, não excluindo ou reduzindo essa responsabilidade, a fiscalização do Contratante em seu acompanhamento;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bCs/>
          <w:sz w:val="24"/>
          <w:szCs w:val="24"/>
        </w:rPr>
        <w:t>Reparar, corrigir, remover, substituir às suas expensas, no total ou em parte, o objeto do presente termo de referência, em que se verificarem vícios, defeitos ou incorreções resultantes da execução ou de materiais empregados;</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bCs/>
          <w:sz w:val="24"/>
          <w:szCs w:val="24"/>
        </w:rPr>
        <w:t xml:space="preserve">Substituir os produtos rejeitados, no prazo máximo </w:t>
      </w:r>
      <w:r w:rsidR="007C3C7F" w:rsidRPr="004F19FB">
        <w:rPr>
          <w:rFonts w:asciiTheme="minorHAnsi" w:hAnsiTheme="minorHAnsi" w:cstheme="minorHAnsi"/>
          <w:bCs/>
          <w:sz w:val="24"/>
          <w:szCs w:val="24"/>
        </w:rPr>
        <w:t>do de entrega</w:t>
      </w:r>
      <w:r w:rsidRPr="004F19FB">
        <w:rPr>
          <w:rFonts w:asciiTheme="minorHAnsi" w:hAnsiTheme="minorHAnsi" w:cstheme="minorHAnsi"/>
          <w:bCs/>
          <w:sz w:val="24"/>
          <w:szCs w:val="24"/>
        </w:rPr>
        <w:t>, contados a partir da comunicação formal do Fiscal do contrato;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 falta de quaisquer dos produtos cujo fornecimento incumbe ao detentor do preço registrado, não poderá ser alegado como motivo de força maior para atraso, má execução ou inexecução do objeto desta LICITAÇÃO e não a eximirá da penalidade a que está sujeita pelo não cumprimento dos prazos e demais condições estabelecidas;</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eastAsia="Arial Unicode MS" w:hAnsiTheme="minorHAnsi" w:cstheme="minorHAnsi"/>
          <w:kern w:val="3"/>
          <w:sz w:val="24"/>
          <w:szCs w:val="24"/>
        </w:rPr>
        <w:t>Prestar os esclarecimentos que forem solicitados pela Contratante, cujas reclamações se obrigam a atender prontamente, bem como dar ciência a Contratante, imediatamente, por escrito, de qualquer anormalidade que verificar quando da execução do objeto;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Não veicular publicidade ou qualquer outra informação acerca das atividades contratadas, sem a prévia autorização da Contratante;</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Adotar práticas de sustentabilidade ambiental, conforme requisitos constantes na Instrução Normativa SLTI/MPOG n° 01, de 19 de janeiro de 2010;</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Demais obrigações e responsabilidades previstas na </w:t>
      </w:r>
      <w:r w:rsidRPr="004F19FB">
        <w:rPr>
          <w:rFonts w:asciiTheme="minorHAnsi" w:hAnsiTheme="minorHAnsi" w:cstheme="minorHAnsi"/>
          <w:bCs/>
          <w:sz w:val="24"/>
          <w:szCs w:val="24"/>
        </w:rPr>
        <w:t>Lei nº. 8.666/93 e alterações, na Lei nº. 10.520/2002 e Decreto Estadual 7.217/2006 e alterações.</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 inobservância das regras previstas neste Termo de Referência acarreta descumprimento contratual absoluto, implicando a possibilidade de rescisão por iniciativa da Administração Pública.</w:t>
      </w:r>
    </w:p>
    <w:p w:rsidR="006B395B" w:rsidRPr="004F19FB" w:rsidRDefault="006B395B">
      <w:pPr>
        <w:spacing w:after="0" w:line="240" w:lineRule="auto"/>
        <w:contextualSpacing/>
        <w:jc w:val="both"/>
        <w:rPr>
          <w:rFonts w:asciiTheme="minorHAnsi" w:hAnsiTheme="minorHAnsi" w:cstheme="minorHAnsi"/>
          <w:b/>
          <w:sz w:val="24"/>
          <w:szCs w:val="24"/>
        </w:rPr>
      </w:pPr>
    </w:p>
    <w:p w:rsidR="006B395B" w:rsidRPr="004F19FB" w:rsidRDefault="006B395B">
      <w:pPr>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
          <w:sz w:val="24"/>
          <w:szCs w:val="24"/>
        </w:rPr>
        <w:t>1</w:t>
      </w:r>
      <w:r w:rsidR="00EF0734">
        <w:rPr>
          <w:rFonts w:asciiTheme="minorHAnsi" w:hAnsiTheme="minorHAnsi" w:cstheme="minorHAnsi"/>
          <w:b/>
          <w:sz w:val="24"/>
          <w:szCs w:val="24"/>
        </w:rPr>
        <w:t>3</w:t>
      </w:r>
      <w:r w:rsidRPr="004F19FB">
        <w:rPr>
          <w:rFonts w:asciiTheme="minorHAnsi" w:hAnsiTheme="minorHAnsi" w:cstheme="minorHAnsi"/>
          <w:b/>
          <w:sz w:val="24"/>
          <w:szCs w:val="24"/>
        </w:rPr>
        <w:t xml:space="preserve"> – DAS OBRIGAÇÕES DA CONTRATANTE </w:t>
      </w:r>
    </w:p>
    <w:p w:rsidR="006B395B" w:rsidRPr="004F19FB" w:rsidRDefault="006B395B">
      <w:pPr>
        <w:autoSpaceDE w:val="0"/>
        <w:autoSpaceDN w:val="0"/>
        <w:adjustRightInd w:val="0"/>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Designar, servidor gestor do contrato, ao qual caberá a responsabilidade de acompanhar, fiscalizar e avaliar a execução do contrato, conforme legislação vigente.</w:t>
      </w:r>
    </w:p>
    <w:p w:rsidR="006B395B" w:rsidRPr="004F19FB" w:rsidRDefault="006B395B">
      <w:pPr>
        <w:autoSpaceDE w:val="0"/>
        <w:autoSpaceDN w:val="0"/>
        <w:adjustRightInd w:val="0"/>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Fornecer ao contratado todos os elementos e dados necessários à perfeita execução do objeto deste Termo de Referência e do Contrato, inclusive permitindo o acesso de empregados, </w:t>
      </w:r>
      <w:r w:rsidRPr="004F19FB">
        <w:rPr>
          <w:rFonts w:asciiTheme="minorHAnsi" w:hAnsiTheme="minorHAnsi" w:cstheme="minorHAnsi"/>
          <w:sz w:val="24"/>
          <w:szCs w:val="24"/>
        </w:rPr>
        <w:lastRenderedPageBreak/>
        <w:t>prepostos ou representantes da contratada em suas dependências, desde que observadas às normas de segurança.</w:t>
      </w:r>
    </w:p>
    <w:p w:rsidR="006B395B" w:rsidRPr="004F19FB" w:rsidRDefault="006B395B">
      <w:pPr>
        <w:spacing w:after="0" w:line="240" w:lineRule="auto"/>
        <w:contextualSpacing/>
        <w:jc w:val="both"/>
        <w:rPr>
          <w:rFonts w:asciiTheme="minorHAnsi" w:hAnsiTheme="minorHAnsi" w:cstheme="minorHAnsi"/>
          <w:b/>
          <w:bCs/>
          <w:sz w:val="24"/>
          <w:szCs w:val="24"/>
        </w:rPr>
      </w:pPr>
      <w:r w:rsidRPr="004F19FB">
        <w:rPr>
          <w:rFonts w:asciiTheme="minorHAnsi" w:hAnsiTheme="minorHAnsi" w:cstheme="minorHAnsi"/>
          <w:sz w:val="24"/>
          <w:szCs w:val="24"/>
        </w:rPr>
        <w:t xml:space="preserve">Emitir ordem de fornecimento </w:t>
      </w:r>
      <w:r w:rsidR="008A7B37">
        <w:rPr>
          <w:rFonts w:asciiTheme="minorHAnsi" w:hAnsiTheme="minorHAnsi" w:cstheme="minorHAnsi"/>
          <w:sz w:val="24"/>
          <w:szCs w:val="24"/>
        </w:rPr>
        <w:t xml:space="preserve">ou requisição, indicando local e endereço para a entrega e </w:t>
      </w:r>
      <w:r w:rsidRPr="004F19FB">
        <w:rPr>
          <w:rFonts w:asciiTheme="minorHAnsi" w:hAnsiTheme="minorHAnsi" w:cstheme="minorHAnsi"/>
          <w:sz w:val="24"/>
          <w:szCs w:val="24"/>
        </w:rPr>
        <w:t>estabelece</w:t>
      </w:r>
      <w:r w:rsidR="00C139E7">
        <w:rPr>
          <w:rFonts w:asciiTheme="minorHAnsi" w:hAnsiTheme="minorHAnsi" w:cstheme="minorHAnsi"/>
          <w:sz w:val="24"/>
          <w:szCs w:val="24"/>
        </w:rPr>
        <w:t>ndo dia, hora, quantidade</w:t>
      </w:r>
      <w:r w:rsidRPr="004F19FB">
        <w:rPr>
          <w:rFonts w:asciiTheme="minorHAnsi" w:hAnsiTheme="minorHAnsi" w:cstheme="minorHAnsi"/>
          <w:sz w:val="24"/>
          <w:szCs w:val="24"/>
        </w:rPr>
        <w:t xml:space="preserve"> e demais informações que achar pertinentes para o bom cumprimento do objeto.</w:t>
      </w:r>
    </w:p>
    <w:p w:rsidR="006B395B" w:rsidRPr="004F19FB" w:rsidRDefault="006B395B">
      <w:pPr>
        <w:autoSpaceDE w:val="0"/>
        <w:autoSpaceDN w:val="0"/>
        <w:adjustRightInd w:val="0"/>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Disponibilizar local adequado para a realização da entrega.</w:t>
      </w:r>
    </w:p>
    <w:p w:rsidR="006B395B" w:rsidRPr="004F19FB" w:rsidRDefault="006B395B">
      <w:pPr>
        <w:tabs>
          <w:tab w:val="left" w:pos="72"/>
          <w:tab w:val="left" w:pos="1134"/>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Rejeitar, no todo ou em parte, os produtos entregues em desacordo com as obrigações assumidas pela Contratada.</w:t>
      </w:r>
    </w:p>
    <w:p w:rsidR="006B395B" w:rsidRPr="004F19FB" w:rsidRDefault="006B395B">
      <w:pPr>
        <w:tabs>
          <w:tab w:val="left" w:pos="72"/>
        </w:tabs>
        <w:spacing w:after="0" w:line="240" w:lineRule="auto"/>
        <w:ind w:right="57"/>
        <w:contextualSpacing/>
        <w:jc w:val="both"/>
        <w:rPr>
          <w:rFonts w:asciiTheme="minorHAnsi" w:hAnsiTheme="minorHAnsi" w:cstheme="minorHAnsi"/>
          <w:sz w:val="24"/>
          <w:szCs w:val="24"/>
        </w:rPr>
      </w:pPr>
      <w:r w:rsidRPr="004F19FB">
        <w:rPr>
          <w:rFonts w:asciiTheme="minorHAnsi" w:hAnsiTheme="minorHAnsi" w:cstheme="minorHAnsi"/>
          <w:sz w:val="24"/>
          <w:szCs w:val="24"/>
        </w:rPr>
        <w:t>Notificar a CONTRATADA de qualquer alteração ou irregularidade encontrada na execução do contrato.</w:t>
      </w:r>
    </w:p>
    <w:p w:rsidR="006B395B" w:rsidRPr="004F19FB" w:rsidRDefault="006B395B">
      <w:pPr>
        <w:tabs>
          <w:tab w:val="left" w:pos="72"/>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Efetuar o pagamento à CONTRATADA, nas condições estabelecidas neste termo de referência e em edital.</w:t>
      </w:r>
    </w:p>
    <w:p w:rsidR="006B395B" w:rsidRPr="004F19FB" w:rsidRDefault="006B395B">
      <w:pPr>
        <w:spacing w:after="0" w:line="240" w:lineRule="auto"/>
        <w:contextualSpacing/>
        <w:jc w:val="both"/>
        <w:rPr>
          <w:rFonts w:asciiTheme="minorHAnsi" w:hAnsiTheme="minorHAnsi" w:cstheme="minorHAnsi"/>
          <w:b/>
          <w:sz w:val="24"/>
          <w:szCs w:val="24"/>
        </w:rPr>
      </w:pPr>
    </w:p>
    <w:p w:rsidR="006B395B" w:rsidRPr="004F19FB" w:rsidRDefault="006B395B">
      <w:pPr>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
          <w:sz w:val="24"/>
          <w:szCs w:val="24"/>
        </w:rPr>
        <w:t>1</w:t>
      </w:r>
      <w:r w:rsidR="00EF0734">
        <w:rPr>
          <w:rFonts w:asciiTheme="minorHAnsi" w:hAnsiTheme="minorHAnsi" w:cstheme="minorHAnsi"/>
          <w:b/>
          <w:sz w:val="24"/>
          <w:szCs w:val="24"/>
        </w:rPr>
        <w:t>4</w:t>
      </w:r>
      <w:r w:rsidRPr="004F19FB">
        <w:rPr>
          <w:rFonts w:asciiTheme="minorHAnsi" w:hAnsiTheme="minorHAnsi" w:cstheme="minorHAnsi"/>
          <w:b/>
          <w:sz w:val="24"/>
          <w:szCs w:val="24"/>
        </w:rPr>
        <w:t xml:space="preserve"> – D</w:t>
      </w:r>
      <w:r w:rsidR="00A7303C" w:rsidRPr="004F19FB">
        <w:rPr>
          <w:rFonts w:asciiTheme="minorHAnsi" w:hAnsiTheme="minorHAnsi" w:cstheme="minorHAnsi"/>
          <w:b/>
          <w:sz w:val="24"/>
          <w:szCs w:val="24"/>
        </w:rPr>
        <w:t>O</w:t>
      </w:r>
      <w:r w:rsidRPr="004F19FB">
        <w:rPr>
          <w:rFonts w:asciiTheme="minorHAnsi" w:hAnsiTheme="minorHAnsi" w:cstheme="minorHAnsi"/>
          <w:b/>
          <w:sz w:val="24"/>
          <w:szCs w:val="24"/>
        </w:rPr>
        <w:t xml:space="preserve"> CONTRATO</w:t>
      </w:r>
    </w:p>
    <w:p w:rsidR="006B395B" w:rsidRPr="004F19FB" w:rsidRDefault="006B395B">
      <w:pPr>
        <w:autoSpaceDE w:val="0"/>
        <w:autoSpaceDN w:val="0"/>
        <w:adjustRightInd w:val="0"/>
        <w:spacing w:after="0" w:line="240" w:lineRule="auto"/>
        <w:jc w:val="both"/>
        <w:rPr>
          <w:rFonts w:asciiTheme="minorHAnsi" w:hAnsiTheme="minorHAnsi" w:cstheme="minorHAnsi"/>
          <w:sz w:val="24"/>
          <w:szCs w:val="24"/>
          <w:lang w:eastAsia="pt-BR"/>
        </w:rPr>
      </w:pPr>
      <w:r w:rsidRPr="004F19FB">
        <w:rPr>
          <w:rFonts w:asciiTheme="minorHAnsi" w:hAnsiTheme="minorHAnsi" w:cstheme="minorHAnsi"/>
          <w:sz w:val="24"/>
          <w:szCs w:val="24"/>
          <w:lang w:eastAsia="pt-BR"/>
        </w:rPr>
        <w:t>A vigência dos contratos será definida nos instrumentos convocatórios, observado o disposto no art. 57 da Lei nº 8.666, de 1993.</w:t>
      </w:r>
    </w:p>
    <w:p w:rsidR="006B395B" w:rsidRPr="004F19FB" w:rsidRDefault="006B395B">
      <w:pPr>
        <w:autoSpaceDE w:val="0"/>
        <w:autoSpaceDN w:val="0"/>
        <w:adjustRightInd w:val="0"/>
        <w:spacing w:after="0" w:line="240" w:lineRule="auto"/>
        <w:jc w:val="both"/>
        <w:rPr>
          <w:rFonts w:asciiTheme="minorHAnsi" w:hAnsiTheme="minorHAnsi" w:cstheme="minorHAnsi"/>
          <w:sz w:val="24"/>
          <w:szCs w:val="24"/>
          <w:lang w:eastAsia="pt-BR"/>
        </w:rPr>
      </w:pPr>
      <w:r w:rsidRPr="004F19FB">
        <w:rPr>
          <w:rFonts w:asciiTheme="minorHAnsi" w:hAnsiTheme="minorHAnsi" w:cstheme="minorHAnsi"/>
          <w:sz w:val="24"/>
          <w:szCs w:val="24"/>
          <w:lang w:eastAsia="pt-BR"/>
        </w:rPr>
        <w:t>Os contratos poderão ser alterados, observado o disposto no art. 65 da Lei nº 8.666, de 1993.</w:t>
      </w:r>
    </w:p>
    <w:p w:rsidR="006B395B" w:rsidRPr="004F19FB" w:rsidRDefault="006B395B">
      <w:pPr>
        <w:autoSpaceDE w:val="0"/>
        <w:autoSpaceDN w:val="0"/>
        <w:adjustRightInd w:val="0"/>
        <w:spacing w:after="0" w:line="240" w:lineRule="auto"/>
        <w:jc w:val="both"/>
        <w:rPr>
          <w:rFonts w:asciiTheme="minorHAnsi" w:hAnsiTheme="minorHAnsi" w:cstheme="minorHAnsi"/>
          <w:sz w:val="24"/>
          <w:szCs w:val="24"/>
          <w:lang w:eastAsia="pt-BR"/>
        </w:rPr>
      </w:pPr>
    </w:p>
    <w:p w:rsidR="006B395B" w:rsidRPr="004F19FB" w:rsidRDefault="006B395B">
      <w:pPr>
        <w:pStyle w:val="Corpodetexto2"/>
        <w:tabs>
          <w:tab w:val="left" w:pos="284"/>
        </w:tabs>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
          <w:sz w:val="24"/>
          <w:szCs w:val="24"/>
        </w:rPr>
        <w:t>1</w:t>
      </w:r>
      <w:r w:rsidR="00EF0734">
        <w:rPr>
          <w:rFonts w:asciiTheme="minorHAnsi" w:hAnsiTheme="minorHAnsi" w:cstheme="minorHAnsi"/>
          <w:b/>
          <w:sz w:val="24"/>
          <w:szCs w:val="24"/>
        </w:rPr>
        <w:t>5</w:t>
      </w:r>
      <w:r w:rsidRPr="004F19FB">
        <w:rPr>
          <w:rFonts w:asciiTheme="minorHAnsi" w:hAnsiTheme="minorHAnsi" w:cstheme="minorHAnsi"/>
          <w:b/>
          <w:sz w:val="24"/>
          <w:szCs w:val="24"/>
        </w:rPr>
        <w:t xml:space="preserve"> - DA FISCALIZAÇÃO DO CONTRATO</w:t>
      </w:r>
    </w:p>
    <w:p w:rsidR="006B395B" w:rsidRPr="004F19FB" w:rsidRDefault="006B395B">
      <w:pPr>
        <w:spacing w:after="0" w:line="240" w:lineRule="auto"/>
        <w:contextualSpacing/>
        <w:jc w:val="both"/>
        <w:rPr>
          <w:rFonts w:asciiTheme="minorHAnsi" w:hAnsiTheme="minorHAnsi" w:cstheme="minorHAnsi"/>
          <w:color w:val="000000"/>
          <w:sz w:val="24"/>
          <w:szCs w:val="24"/>
          <w:shd w:val="clear" w:color="auto" w:fill="FFFFFF"/>
        </w:rPr>
      </w:pPr>
      <w:r w:rsidRPr="004F19FB">
        <w:rPr>
          <w:rFonts w:asciiTheme="minorHAnsi" w:hAnsiTheme="minorHAnsi" w:cstheme="minorHAnsi"/>
          <w:color w:val="000000"/>
          <w:sz w:val="24"/>
          <w:szCs w:val="24"/>
        </w:rPr>
        <w:t>A fiscalização será exercida por servidor designado pelo Contratante, ao qual com</w:t>
      </w:r>
      <w:r w:rsidRPr="004F19FB">
        <w:rPr>
          <w:rFonts w:asciiTheme="minorHAnsi" w:hAnsiTheme="minorHAnsi" w:cstheme="minorHAnsi"/>
          <w:color w:val="000000"/>
          <w:sz w:val="24"/>
          <w:szCs w:val="24"/>
          <w:shd w:val="clear" w:color="auto" w:fill="FFFFFF"/>
        </w:rPr>
        <w:t>petirá dirimir as dúvidas que surgirem no curso da execução do presente contrato, conforme art. 67 da Lei nº 8.666/93.</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Não obstante a contratada seja a única e exclusiva responsável pela execução do contrato, a contratante, reserva-se o direito de, sem que de qualquer forma restrinja a plenitude dessa responsabilidade, exercer a mais ampla e completa fiscalização sobre o fornecimento, podendo para isso: </w:t>
      </w:r>
    </w:p>
    <w:p w:rsidR="006B395B" w:rsidRPr="004F19FB" w:rsidRDefault="006B395B">
      <w:pPr>
        <w:pStyle w:val="Default"/>
        <w:contextualSpacing/>
        <w:jc w:val="both"/>
        <w:rPr>
          <w:rFonts w:asciiTheme="minorHAnsi" w:hAnsiTheme="minorHAnsi" w:cstheme="minorHAnsi"/>
          <w:b/>
          <w:bCs/>
          <w:color w:val="auto"/>
        </w:rPr>
      </w:pPr>
      <w:r w:rsidRPr="004F19FB">
        <w:rPr>
          <w:rFonts w:asciiTheme="minorHAnsi" w:hAnsiTheme="minorHAnsi" w:cstheme="minorHAnsi"/>
          <w:bCs/>
          <w:color w:val="auto"/>
        </w:rPr>
        <w:t>a)</w:t>
      </w:r>
      <w:r w:rsidRPr="004F19FB">
        <w:rPr>
          <w:rFonts w:asciiTheme="minorHAnsi" w:hAnsiTheme="minorHAnsi" w:cstheme="minorHAnsi"/>
          <w:b/>
          <w:bCs/>
          <w:color w:val="auto"/>
        </w:rPr>
        <w:t xml:space="preserve"> </w:t>
      </w:r>
      <w:r w:rsidRPr="004F19FB">
        <w:rPr>
          <w:rFonts w:asciiTheme="minorHAnsi" w:hAnsiTheme="minorHAnsi" w:cstheme="minorHAnsi"/>
          <w:color w:val="auto"/>
        </w:rPr>
        <w:t xml:space="preserve">Ordenar a imediata retirada do local, bem como a substituição de empregado do contratado que estiver sem uniforme ou crachá, que embaraçar ou dificultar a sua fiscalização ou cuja permanência na área, a seu exclusivo critério, julgar inconveniente; </w:t>
      </w:r>
    </w:p>
    <w:p w:rsidR="006B395B" w:rsidRPr="004F19FB" w:rsidRDefault="006B395B">
      <w:pPr>
        <w:pStyle w:val="Default"/>
        <w:contextualSpacing/>
        <w:jc w:val="both"/>
        <w:rPr>
          <w:rFonts w:asciiTheme="minorHAnsi" w:hAnsiTheme="minorHAnsi" w:cstheme="minorHAnsi"/>
          <w:b/>
          <w:bCs/>
        </w:rPr>
      </w:pPr>
      <w:r w:rsidRPr="004F19FB">
        <w:rPr>
          <w:rFonts w:asciiTheme="minorHAnsi" w:hAnsiTheme="minorHAnsi" w:cstheme="minorHAnsi"/>
          <w:bCs/>
          <w:color w:val="auto"/>
        </w:rPr>
        <w:t>b)</w:t>
      </w:r>
      <w:r w:rsidRPr="004F19FB">
        <w:rPr>
          <w:rFonts w:asciiTheme="minorHAnsi" w:hAnsiTheme="minorHAnsi" w:cstheme="minorHAnsi"/>
          <w:b/>
          <w:bCs/>
          <w:color w:val="auto"/>
        </w:rPr>
        <w:t xml:space="preserve"> </w:t>
      </w:r>
      <w:r w:rsidRPr="004F19FB">
        <w:rPr>
          <w:rFonts w:asciiTheme="minorHAnsi" w:hAnsiTheme="minorHAnsi" w:cstheme="minorHAnsi"/>
          <w:color w:val="auto"/>
        </w:rPr>
        <w:t xml:space="preserve">Supervisionar as entregas realizadas pela Contratada, observando as normas técnicas e legais aplicáveis aos produtos, emitindo mensalmente relatório analítico, que deve ser anexado à Nota Fiscal. </w:t>
      </w:r>
    </w:p>
    <w:p w:rsidR="006B395B" w:rsidRPr="004F19FB" w:rsidRDefault="006B395B">
      <w:pPr>
        <w:spacing w:after="0" w:line="240" w:lineRule="auto"/>
        <w:contextualSpacing/>
        <w:jc w:val="both"/>
        <w:rPr>
          <w:rFonts w:asciiTheme="minorHAnsi" w:hAnsiTheme="minorHAnsi" w:cstheme="minorHAnsi"/>
          <w:color w:val="000000"/>
          <w:sz w:val="24"/>
          <w:szCs w:val="24"/>
        </w:rPr>
      </w:pPr>
      <w:r w:rsidRPr="004F19FB">
        <w:rPr>
          <w:rFonts w:asciiTheme="minorHAnsi" w:hAnsiTheme="minorHAnsi" w:cstheme="minorHAnsi"/>
          <w:color w:val="000000"/>
          <w:sz w:val="24"/>
          <w:szCs w:val="24"/>
        </w:rPr>
        <w:t xml:space="preserve">A fiscalização de que trata este item não exclui nem reduz a responsabilidade da CONTRATADA, inclusive perante terceiros, por qualquer irregularidade, resultante de imperfeições técnicas, vícios redibitórios, ou emprego de material inadequado ou de qualidade inferior e, na ocorrência desta, não implica </w:t>
      </w:r>
      <w:proofErr w:type="spellStart"/>
      <w:r w:rsidRPr="004F19FB">
        <w:rPr>
          <w:rFonts w:asciiTheme="minorHAnsi" w:hAnsiTheme="minorHAnsi" w:cstheme="minorHAnsi"/>
          <w:color w:val="000000"/>
          <w:sz w:val="24"/>
          <w:szCs w:val="24"/>
        </w:rPr>
        <w:t>co-responsabilidade</w:t>
      </w:r>
      <w:proofErr w:type="spellEnd"/>
      <w:r w:rsidRPr="004F19FB">
        <w:rPr>
          <w:rFonts w:asciiTheme="minorHAnsi" w:hAnsiTheme="minorHAnsi" w:cstheme="minorHAnsi"/>
          <w:color w:val="000000"/>
          <w:sz w:val="24"/>
          <w:szCs w:val="24"/>
        </w:rPr>
        <w:t xml:space="preserve"> da CONTRATANTE ou de seus agentes e prepostos, conforme preceitua art. 70 da Lei n. 8.666/1993</w:t>
      </w:r>
      <w:r w:rsidR="000D270B">
        <w:rPr>
          <w:rFonts w:asciiTheme="minorHAnsi" w:hAnsiTheme="minorHAnsi" w:cstheme="minorHAnsi"/>
          <w:color w:val="000000"/>
          <w:sz w:val="24"/>
          <w:szCs w:val="24"/>
        </w:rPr>
        <w:t xml:space="preserve"> </w:t>
      </w:r>
      <w:r w:rsidR="000D270B" w:rsidRPr="000D270B">
        <w:rPr>
          <w:rFonts w:asciiTheme="minorHAnsi" w:hAnsiTheme="minorHAnsi" w:cstheme="minorHAnsi"/>
          <w:color w:val="000000"/>
          <w:sz w:val="24"/>
          <w:szCs w:val="24"/>
        </w:rPr>
        <w:t>e Decreto Estadual nº 840/2.017</w:t>
      </w:r>
      <w:r w:rsidRPr="004F19FB">
        <w:rPr>
          <w:rFonts w:asciiTheme="minorHAnsi" w:hAnsiTheme="minorHAnsi" w:cstheme="minorHAnsi"/>
          <w:color w:val="000000"/>
          <w:sz w:val="24"/>
          <w:szCs w:val="24"/>
        </w:rPr>
        <w:t>.</w:t>
      </w:r>
    </w:p>
    <w:p w:rsidR="006B395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Será de responsabilidade do Fiscal do Contrato a salva guarda de documentos relacionado à liberação e fornecimento objeto do termo de referência.</w:t>
      </w:r>
    </w:p>
    <w:p w:rsidR="000A1240" w:rsidRPr="000A1240" w:rsidRDefault="000A1240" w:rsidP="000A1240">
      <w:pPr>
        <w:spacing w:after="0" w:line="240" w:lineRule="auto"/>
        <w:contextualSpacing/>
        <w:jc w:val="both"/>
        <w:rPr>
          <w:rFonts w:asciiTheme="minorHAnsi" w:hAnsiTheme="minorHAnsi" w:cstheme="minorHAnsi"/>
          <w:sz w:val="24"/>
          <w:szCs w:val="24"/>
        </w:rPr>
      </w:pPr>
      <w:r w:rsidRPr="000A1240">
        <w:rPr>
          <w:rFonts w:asciiTheme="minorHAnsi" w:hAnsiTheme="minorHAnsi" w:cstheme="minorHAnsi"/>
          <w:sz w:val="24"/>
          <w:szCs w:val="24"/>
        </w:rPr>
        <w:t>O gestor de contrato será indicado pela CONTRATANTE no momento da assinatura do contrato, ou documento equivalente.</w:t>
      </w:r>
    </w:p>
    <w:p w:rsidR="000A1240" w:rsidRPr="000A1240" w:rsidRDefault="000A1240" w:rsidP="000A1240">
      <w:pPr>
        <w:spacing w:after="0" w:line="240" w:lineRule="auto"/>
        <w:contextualSpacing/>
        <w:jc w:val="both"/>
        <w:rPr>
          <w:rFonts w:asciiTheme="minorHAnsi" w:hAnsiTheme="minorHAnsi" w:cstheme="minorHAnsi"/>
          <w:sz w:val="24"/>
          <w:szCs w:val="24"/>
        </w:rPr>
      </w:pPr>
      <w:r w:rsidRPr="000A1240">
        <w:rPr>
          <w:rFonts w:asciiTheme="minorHAnsi" w:hAnsiTheme="minorHAnsi" w:cstheme="minorHAnsi"/>
          <w:sz w:val="24"/>
          <w:szCs w:val="24"/>
        </w:rPr>
        <w:t xml:space="preserve">Gestor de Contrato: </w:t>
      </w:r>
      <w:proofErr w:type="spellStart"/>
      <w:r w:rsidRPr="000A1240">
        <w:rPr>
          <w:rFonts w:asciiTheme="minorHAnsi" w:hAnsiTheme="minorHAnsi" w:cstheme="minorHAnsi"/>
          <w:sz w:val="24"/>
          <w:szCs w:val="24"/>
        </w:rPr>
        <w:t>xxxx</w:t>
      </w:r>
      <w:proofErr w:type="spellEnd"/>
    </w:p>
    <w:p w:rsidR="000A1240" w:rsidRPr="000A1240" w:rsidRDefault="000A1240" w:rsidP="000A1240">
      <w:pPr>
        <w:spacing w:after="0" w:line="240" w:lineRule="auto"/>
        <w:contextualSpacing/>
        <w:jc w:val="both"/>
        <w:rPr>
          <w:rFonts w:asciiTheme="minorHAnsi" w:hAnsiTheme="minorHAnsi" w:cstheme="minorHAnsi"/>
          <w:sz w:val="24"/>
          <w:szCs w:val="24"/>
        </w:rPr>
      </w:pPr>
      <w:r w:rsidRPr="000A1240">
        <w:rPr>
          <w:rFonts w:asciiTheme="minorHAnsi" w:hAnsiTheme="minorHAnsi" w:cstheme="minorHAnsi"/>
          <w:sz w:val="24"/>
          <w:szCs w:val="24"/>
        </w:rPr>
        <w:lastRenderedPageBreak/>
        <w:t>O fiscal do contrato será indicado pela CONTRATANTE no momento da assinatura do contrato, ou documento equivalente.</w:t>
      </w:r>
    </w:p>
    <w:p w:rsidR="000A1240" w:rsidRPr="000A1240" w:rsidRDefault="000A1240" w:rsidP="000A1240">
      <w:pPr>
        <w:spacing w:after="0" w:line="240" w:lineRule="auto"/>
        <w:contextualSpacing/>
        <w:jc w:val="both"/>
        <w:rPr>
          <w:rFonts w:asciiTheme="minorHAnsi" w:hAnsiTheme="minorHAnsi" w:cstheme="minorHAnsi"/>
          <w:sz w:val="24"/>
          <w:szCs w:val="24"/>
        </w:rPr>
      </w:pPr>
      <w:r w:rsidRPr="000A1240">
        <w:rPr>
          <w:rFonts w:asciiTheme="minorHAnsi" w:hAnsiTheme="minorHAnsi" w:cstheme="minorHAnsi"/>
          <w:sz w:val="24"/>
          <w:szCs w:val="24"/>
        </w:rPr>
        <w:t xml:space="preserve">Fiscal do Contrato: </w:t>
      </w:r>
      <w:proofErr w:type="gramStart"/>
      <w:r w:rsidRPr="000A1240">
        <w:rPr>
          <w:rFonts w:asciiTheme="minorHAnsi" w:hAnsiTheme="minorHAnsi" w:cstheme="minorHAnsi"/>
          <w:sz w:val="24"/>
          <w:szCs w:val="24"/>
        </w:rPr>
        <w:t>XXX ;</w:t>
      </w:r>
      <w:proofErr w:type="gramEnd"/>
      <w:r w:rsidRPr="000A1240">
        <w:rPr>
          <w:rFonts w:asciiTheme="minorHAnsi" w:hAnsiTheme="minorHAnsi" w:cstheme="minorHAnsi"/>
          <w:sz w:val="24"/>
          <w:szCs w:val="24"/>
        </w:rPr>
        <w:t xml:space="preserve"> </w:t>
      </w:r>
    </w:p>
    <w:p w:rsidR="000A1240" w:rsidRPr="000A1240" w:rsidRDefault="000A1240" w:rsidP="000A1240">
      <w:pPr>
        <w:spacing w:after="0" w:line="240" w:lineRule="auto"/>
        <w:contextualSpacing/>
        <w:jc w:val="both"/>
        <w:rPr>
          <w:rFonts w:asciiTheme="minorHAnsi" w:hAnsiTheme="minorHAnsi" w:cstheme="minorHAnsi"/>
          <w:sz w:val="24"/>
          <w:szCs w:val="24"/>
        </w:rPr>
      </w:pPr>
      <w:r w:rsidRPr="000A1240">
        <w:rPr>
          <w:rFonts w:asciiTheme="minorHAnsi" w:hAnsiTheme="minorHAnsi" w:cstheme="minorHAnsi"/>
          <w:sz w:val="24"/>
          <w:szCs w:val="24"/>
        </w:rPr>
        <w:t>O fiscal substituto do contrato será indicado pela CONTRATANTE no momento da assinatura do contrato, ou documento equivalente.</w:t>
      </w:r>
    </w:p>
    <w:p w:rsidR="000A1240" w:rsidRPr="000A1240" w:rsidRDefault="000A1240" w:rsidP="000A1240">
      <w:pPr>
        <w:spacing w:after="0" w:line="240" w:lineRule="auto"/>
        <w:contextualSpacing/>
        <w:jc w:val="both"/>
        <w:rPr>
          <w:rFonts w:asciiTheme="minorHAnsi" w:hAnsiTheme="minorHAnsi" w:cstheme="minorHAnsi"/>
          <w:sz w:val="24"/>
          <w:szCs w:val="24"/>
        </w:rPr>
      </w:pPr>
      <w:r w:rsidRPr="000A1240">
        <w:rPr>
          <w:rFonts w:asciiTheme="minorHAnsi" w:hAnsiTheme="minorHAnsi" w:cstheme="minorHAnsi"/>
          <w:sz w:val="24"/>
          <w:szCs w:val="24"/>
        </w:rPr>
        <w:t xml:space="preserve">Fiscal substituto: </w:t>
      </w:r>
      <w:proofErr w:type="gramStart"/>
      <w:r w:rsidRPr="000A1240">
        <w:rPr>
          <w:rFonts w:asciiTheme="minorHAnsi" w:hAnsiTheme="minorHAnsi" w:cstheme="minorHAnsi"/>
          <w:sz w:val="24"/>
          <w:szCs w:val="24"/>
        </w:rPr>
        <w:t>XXX ;</w:t>
      </w:r>
      <w:proofErr w:type="gramEnd"/>
      <w:r w:rsidRPr="000A1240">
        <w:rPr>
          <w:rFonts w:asciiTheme="minorHAnsi" w:hAnsiTheme="minorHAnsi" w:cstheme="minorHAnsi"/>
          <w:sz w:val="24"/>
          <w:szCs w:val="24"/>
        </w:rPr>
        <w:t xml:space="preserve"> </w:t>
      </w:r>
    </w:p>
    <w:p w:rsidR="00B61ADE" w:rsidRDefault="000A1240" w:rsidP="000A1240">
      <w:pPr>
        <w:spacing w:after="0" w:line="240" w:lineRule="auto"/>
        <w:contextualSpacing/>
        <w:jc w:val="both"/>
        <w:rPr>
          <w:rFonts w:asciiTheme="minorHAnsi" w:hAnsiTheme="minorHAnsi" w:cstheme="minorHAnsi"/>
          <w:sz w:val="24"/>
          <w:szCs w:val="24"/>
        </w:rPr>
      </w:pPr>
      <w:r w:rsidRPr="000A1240">
        <w:rPr>
          <w:rFonts w:asciiTheme="minorHAnsi" w:hAnsiTheme="minorHAnsi" w:cstheme="minorHAnsi"/>
          <w:sz w:val="24"/>
          <w:szCs w:val="24"/>
        </w:rPr>
        <w:t>Ao fiscal competirá dirimir as dúvidas que surgirem no curso da execução do presente contrato, conforme art. 67 da Lei nº 8.666/93.</w:t>
      </w:r>
    </w:p>
    <w:p w:rsidR="00B61ADE" w:rsidRDefault="00B61ADE">
      <w:pPr>
        <w:spacing w:after="0" w:line="240" w:lineRule="auto"/>
        <w:contextualSpacing/>
        <w:jc w:val="both"/>
        <w:rPr>
          <w:rFonts w:asciiTheme="minorHAnsi" w:hAnsiTheme="minorHAnsi" w:cstheme="minorHAnsi"/>
          <w:sz w:val="24"/>
          <w:szCs w:val="24"/>
        </w:rPr>
      </w:pPr>
    </w:p>
    <w:p w:rsidR="00B61ADE" w:rsidRPr="004F19FB" w:rsidRDefault="00B61ADE">
      <w:pPr>
        <w:spacing w:after="0" w:line="240" w:lineRule="auto"/>
        <w:contextualSpacing/>
        <w:jc w:val="both"/>
        <w:rPr>
          <w:rFonts w:asciiTheme="minorHAnsi" w:hAnsiTheme="minorHAnsi" w:cstheme="minorHAnsi"/>
          <w:sz w:val="24"/>
          <w:szCs w:val="24"/>
        </w:rPr>
      </w:pPr>
    </w:p>
    <w:p w:rsidR="00EF0734" w:rsidRDefault="00EF0734">
      <w:pPr>
        <w:pStyle w:val="Corpodetexto2"/>
        <w:tabs>
          <w:tab w:val="left" w:pos="-70"/>
          <w:tab w:val="left" w:pos="284"/>
        </w:tabs>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16 -</w:t>
      </w:r>
      <w:r w:rsidR="006B395B" w:rsidRPr="004F19FB">
        <w:rPr>
          <w:rFonts w:asciiTheme="minorHAnsi" w:hAnsiTheme="minorHAnsi" w:cstheme="minorHAnsi"/>
          <w:b/>
          <w:sz w:val="24"/>
          <w:szCs w:val="24"/>
        </w:rPr>
        <w:t xml:space="preserve"> DA GARANTIA </w:t>
      </w:r>
      <w:r w:rsidR="000B2D25">
        <w:rPr>
          <w:rFonts w:asciiTheme="minorHAnsi" w:hAnsiTheme="minorHAnsi" w:cstheme="minorHAnsi"/>
          <w:b/>
          <w:sz w:val="24"/>
          <w:szCs w:val="24"/>
        </w:rPr>
        <w:t xml:space="preserve">OU VALIDADE </w:t>
      </w:r>
      <w:r w:rsidR="006B395B" w:rsidRPr="004F19FB">
        <w:rPr>
          <w:rFonts w:asciiTheme="minorHAnsi" w:hAnsiTheme="minorHAnsi" w:cstheme="minorHAnsi"/>
          <w:b/>
          <w:sz w:val="24"/>
          <w:szCs w:val="24"/>
        </w:rPr>
        <w:t>DOS PR</w:t>
      </w:r>
      <w:r w:rsidR="000B2D25">
        <w:rPr>
          <w:rFonts w:asciiTheme="minorHAnsi" w:hAnsiTheme="minorHAnsi" w:cstheme="minorHAnsi"/>
          <w:b/>
          <w:sz w:val="24"/>
          <w:szCs w:val="24"/>
        </w:rPr>
        <w:t>ODUTOS E DA ASSISTÊNCIA TÉCNICA</w:t>
      </w:r>
      <w:r>
        <w:rPr>
          <w:rFonts w:asciiTheme="minorHAnsi" w:hAnsiTheme="minorHAnsi" w:cstheme="minorHAnsi"/>
          <w:b/>
          <w:sz w:val="24"/>
          <w:szCs w:val="24"/>
        </w:rPr>
        <w:t xml:space="preserve"> </w:t>
      </w:r>
    </w:p>
    <w:p w:rsidR="000B2D25" w:rsidRPr="004F19FB" w:rsidRDefault="000B2D25">
      <w:pPr>
        <w:pStyle w:val="Corpodetexto2"/>
        <w:tabs>
          <w:tab w:val="left" w:pos="-70"/>
          <w:tab w:val="left" w:pos="284"/>
        </w:tabs>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DA GARANTIA</w:t>
      </w:r>
    </w:p>
    <w:p w:rsidR="006B395B" w:rsidRPr="004F19FB" w:rsidRDefault="006B395B">
      <w:pPr>
        <w:autoSpaceDN w:val="0"/>
        <w:spacing w:after="0" w:line="240" w:lineRule="auto"/>
        <w:contextualSpacing/>
        <w:jc w:val="both"/>
        <w:textAlignment w:val="baseline"/>
        <w:rPr>
          <w:rFonts w:asciiTheme="minorHAnsi" w:hAnsiTheme="minorHAnsi" w:cstheme="minorHAnsi"/>
          <w:kern w:val="3"/>
          <w:sz w:val="24"/>
          <w:szCs w:val="24"/>
        </w:rPr>
      </w:pPr>
      <w:proofErr w:type="gramStart"/>
      <w:r w:rsidRPr="004F19FB">
        <w:rPr>
          <w:rFonts w:asciiTheme="minorHAnsi" w:hAnsiTheme="minorHAnsi" w:cstheme="minorHAnsi"/>
          <w:kern w:val="3"/>
          <w:sz w:val="24"/>
          <w:szCs w:val="24"/>
        </w:rPr>
        <w:t>O(</w:t>
      </w:r>
      <w:proofErr w:type="gramEnd"/>
      <w:r w:rsidRPr="004F19FB">
        <w:rPr>
          <w:rFonts w:asciiTheme="minorHAnsi" w:hAnsiTheme="minorHAnsi" w:cstheme="minorHAnsi"/>
          <w:kern w:val="3"/>
          <w:sz w:val="24"/>
          <w:szCs w:val="24"/>
        </w:rPr>
        <w:t>s) produtos(s) deverão ter garantia total pelo prazo mínimo de 12 meses, contados a partir da data do recebimento do objeto, de forma definitiva, pela Administração, conforme indicado neste termo de referência, observadas as condições estabelecidas;</w:t>
      </w:r>
    </w:p>
    <w:p w:rsidR="006B395B" w:rsidRPr="004F19FB" w:rsidRDefault="006B395B">
      <w:pPr>
        <w:autoSpaceDN w:val="0"/>
        <w:spacing w:after="0" w:line="240" w:lineRule="auto"/>
        <w:contextualSpacing/>
        <w:jc w:val="both"/>
        <w:textAlignment w:val="baseline"/>
        <w:rPr>
          <w:rFonts w:asciiTheme="minorHAnsi" w:hAnsiTheme="minorHAnsi" w:cstheme="minorHAnsi"/>
          <w:kern w:val="3"/>
          <w:sz w:val="24"/>
          <w:szCs w:val="24"/>
        </w:rPr>
      </w:pPr>
      <w:r w:rsidRPr="004F19FB">
        <w:rPr>
          <w:rFonts w:asciiTheme="minorHAnsi" w:hAnsiTheme="minorHAnsi" w:cstheme="minorHAnsi"/>
          <w:kern w:val="3"/>
          <w:sz w:val="24"/>
          <w:szCs w:val="24"/>
        </w:rPr>
        <w:t xml:space="preserve">Caso seja detectado defeitos ou falhas sistemáticas em determinados materiais entregues pela CONTRATADA ou ainda em testes realizados seja considerado em desacordo com as especificações técnicas requeridas, a CONTRATANTE pode exigir a substituição, total ou parcial, dos referidos materiais; </w:t>
      </w:r>
    </w:p>
    <w:p w:rsidR="006B395B" w:rsidRDefault="006B395B">
      <w:pPr>
        <w:autoSpaceDN w:val="0"/>
        <w:spacing w:after="0" w:line="240" w:lineRule="auto"/>
        <w:contextualSpacing/>
        <w:jc w:val="both"/>
        <w:textAlignment w:val="baseline"/>
        <w:rPr>
          <w:rFonts w:asciiTheme="minorHAnsi" w:hAnsiTheme="minorHAnsi" w:cstheme="minorHAnsi"/>
          <w:kern w:val="3"/>
          <w:sz w:val="24"/>
          <w:szCs w:val="24"/>
        </w:rPr>
      </w:pPr>
      <w:r w:rsidRPr="004F19FB">
        <w:rPr>
          <w:rFonts w:asciiTheme="minorHAnsi" w:hAnsiTheme="minorHAnsi" w:cstheme="minorHAnsi"/>
          <w:kern w:val="3"/>
          <w:sz w:val="24"/>
          <w:szCs w:val="24"/>
        </w:rPr>
        <w:t xml:space="preserve">Todas as despesas que ocorrerem no período de garantia, tais como conserto, substituição de peças, transporte, mão de obra e manutenção dos materiais, no caso de apresentar </w:t>
      </w:r>
      <w:proofErr w:type="gramStart"/>
      <w:r w:rsidRPr="004F19FB">
        <w:rPr>
          <w:rFonts w:asciiTheme="minorHAnsi" w:hAnsiTheme="minorHAnsi" w:cstheme="minorHAnsi"/>
          <w:kern w:val="3"/>
          <w:sz w:val="24"/>
          <w:szCs w:val="24"/>
        </w:rPr>
        <w:t>imperfeição(</w:t>
      </w:r>
      <w:proofErr w:type="spellStart"/>
      <w:proofErr w:type="gramEnd"/>
      <w:r w:rsidRPr="004F19FB">
        <w:rPr>
          <w:rFonts w:asciiTheme="minorHAnsi" w:hAnsiTheme="minorHAnsi" w:cstheme="minorHAnsi"/>
          <w:kern w:val="3"/>
          <w:sz w:val="24"/>
          <w:szCs w:val="24"/>
        </w:rPr>
        <w:t>ões</w:t>
      </w:r>
      <w:proofErr w:type="spellEnd"/>
      <w:r w:rsidRPr="004F19FB">
        <w:rPr>
          <w:rFonts w:asciiTheme="minorHAnsi" w:hAnsiTheme="minorHAnsi" w:cstheme="minorHAnsi"/>
          <w:kern w:val="3"/>
          <w:sz w:val="24"/>
          <w:szCs w:val="24"/>
        </w:rPr>
        <w:t>), correrão por conta da CONTRATADA, não cabendo a CONTRATANTE quaisquer ônus.</w:t>
      </w:r>
    </w:p>
    <w:p w:rsidR="000B2D25" w:rsidRPr="000B2D25" w:rsidRDefault="000B2D25">
      <w:pPr>
        <w:autoSpaceDN w:val="0"/>
        <w:spacing w:after="0" w:line="240" w:lineRule="auto"/>
        <w:contextualSpacing/>
        <w:jc w:val="both"/>
        <w:textAlignment w:val="baseline"/>
        <w:rPr>
          <w:rFonts w:asciiTheme="minorHAnsi" w:hAnsiTheme="minorHAnsi" w:cstheme="minorHAnsi"/>
          <w:b/>
          <w:kern w:val="3"/>
          <w:sz w:val="24"/>
          <w:szCs w:val="24"/>
        </w:rPr>
      </w:pPr>
      <w:r>
        <w:rPr>
          <w:rFonts w:asciiTheme="minorHAnsi" w:hAnsiTheme="minorHAnsi" w:cstheme="minorHAnsi"/>
          <w:b/>
          <w:kern w:val="3"/>
          <w:sz w:val="24"/>
          <w:szCs w:val="24"/>
        </w:rPr>
        <w:t>DA VALIDADE: Quando se tratar de produtos com validade:</w:t>
      </w:r>
    </w:p>
    <w:p w:rsidR="000B2D25" w:rsidRPr="004F19FB" w:rsidRDefault="000B2D25">
      <w:pPr>
        <w:autoSpaceDN w:val="0"/>
        <w:spacing w:after="0" w:line="240" w:lineRule="auto"/>
        <w:contextualSpacing/>
        <w:jc w:val="both"/>
        <w:textAlignment w:val="baseline"/>
        <w:rPr>
          <w:rFonts w:asciiTheme="minorHAnsi" w:hAnsiTheme="minorHAnsi" w:cstheme="minorHAnsi"/>
          <w:kern w:val="3"/>
          <w:sz w:val="24"/>
          <w:szCs w:val="24"/>
        </w:rPr>
      </w:pPr>
      <w:r w:rsidRPr="000B2D25">
        <w:rPr>
          <w:rFonts w:asciiTheme="minorHAnsi" w:hAnsiTheme="minorHAnsi" w:cstheme="minorHAnsi"/>
          <w:kern w:val="3"/>
          <w:sz w:val="24"/>
          <w:szCs w:val="24"/>
        </w:rPr>
        <w:t>O prazo de validade dos produtos a serem entregues deverão estar dentro do limite mínimo de 75% (setenta e cinco por cento) do prazo legal de uso pré-estabelecido, quando da entrega.</w:t>
      </w:r>
    </w:p>
    <w:p w:rsidR="006B395B" w:rsidRPr="004F19FB" w:rsidRDefault="006B395B">
      <w:pPr>
        <w:spacing w:after="0" w:line="240" w:lineRule="auto"/>
        <w:ind w:left="720"/>
        <w:contextualSpacing/>
        <w:jc w:val="both"/>
        <w:rPr>
          <w:rFonts w:asciiTheme="minorHAnsi" w:hAnsiTheme="minorHAnsi" w:cstheme="minorHAnsi"/>
          <w:color w:val="000000"/>
          <w:sz w:val="24"/>
          <w:szCs w:val="24"/>
        </w:rPr>
      </w:pPr>
    </w:p>
    <w:p w:rsidR="006B395B" w:rsidRPr="004F19FB" w:rsidRDefault="006B395B">
      <w:pPr>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
          <w:sz w:val="24"/>
          <w:szCs w:val="24"/>
        </w:rPr>
        <w:t>1</w:t>
      </w:r>
      <w:r w:rsidR="00EF0734">
        <w:rPr>
          <w:rFonts w:asciiTheme="minorHAnsi" w:hAnsiTheme="minorHAnsi" w:cstheme="minorHAnsi"/>
          <w:b/>
          <w:sz w:val="24"/>
          <w:szCs w:val="24"/>
        </w:rPr>
        <w:t>7</w:t>
      </w:r>
      <w:r w:rsidRPr="004F19FB">
        <w:rPr>
          <w:rFonts w:asciiTheme="minorHAnsi" w:hAnsiTheme="minorHAnsi" w:cstheme="minorHAnsi"/>
          <w:b/>
          <w:sz w:val="24"/>
          <w:szCs w:val="24"/>
        </w:rPr>
        <w:t xml:space="preserve"> - DAS SANÇÕES ADMINISTRATIVAS</w:t>
      </w:r>
    </w:p>
    <w:p w:rsidR="006B395B" w:rsidRPr="004F19FB" w:rsidRDefault="006B395B">
      <w:pPr>
        <w:pStyle w:val="Style30"/>
        <w:ind w:left="0"/>
        <w:contextualSpacing/>
        <w:jc w:val="both"/>
        <w:rPr>
          <w:rFonts w:asciiTheme="minorHAnsi" w:hAnsiTheme="minorHAnsi" w:cstheme="minorHAnsi"/>
          <w:sz w:val="24"/>
          <w:szCs w:val="24"/>
          <w:lang w:val="pt-BR"/>
        </w:rPr>
      </w:pPr>
      <w:r w:rsidRPr="004F19FB">
        <w:rPr>
          <w:rFonts w:asciiTheme="minorHAnsi" w:hAnsiTheme="minorHAnsi" w:cstheme="minorHAnsi"/>
          <w:sz w:val="24"/>
          <w:szCs w:val="24"/>
          <w:lang w:val="pt-BR"/>
        </w:rPr>
        <w:t xml:space="preserve">A Contratada inadimplente total ou parcialmente estará sujeita à aplicação das sanções previstas nos </w:t>
      </w:r>
      <w:proofErr w:type="spellStart"/>
      <w:r w:rsidRPr="004F19FB">
        <w:rPr>
          <w:rFonts w:asciiTheme="minorHAnsi" w:hAnsiTheme="minorHAnsi" w:cstheme="minorHAnsi"/>
          <w:sz w:val="24"/>
          <w:szCs w:val="24"/>
          <w:lang w:val="pt-BR"/>
        </w:rPr>
        <w:t>arts</w:t>
      </w:r>
      <w:proofErr w:type="spellEnd"/>
      <w:r w:rsidRPr="004F19FB">
        <w:rPr>
          <w:rFonts w:asciiTheme="minorHAnsi" w:hAnsiTheme="minorHAnsi" w:cstheme="minorHAnsi"/>
          <w:sz w:val="24"/>
          <w:szCs w:val="24"/>
          <w:lang w:val="pt-BR"/>
        </w:rPr>
        <w:t>. 86, 87 e 88 da Lei Federal n° 8.666/93 combinada com o art. 7º da Lei 10.520/2002, a saber:</w:t>
      </w:r>
    </w:p>
    <w:p w:rsidR="006B395B" w:rsidRPr="004F19FB" w:rsidRDefault="006B395B">
      <w:pPr>
        <w:pStyle w:val="Style30"/>
        <w:ind w:left="0"/>
        <w:contextualSpacing/>
        <w:jc w:val="both"/>
        <w:rPr>
          <w:rFonts w:asciiTheme="minorHAnsi" w:hAnsiTheme="minorHAnsi" w:cstheme="minorHAnsi"/>
          <w:sz w:val="24"/>
          <w:szCs w:val="24"/>
          <w:lang w:val="pt-BR"/>
        </w:rPr>
      </w:pPr>
      <w:r w:rsidRPr="004F19FB">
        <w:rPr>
          <w:rFonts w:asciiTheme="minorHAnsi" w:hAnsiTheme="minorHAnsi" w:cstheme="minorHAnsi"/>
          <w:sz w:val="24"/>
          <w:szCs w:val="24"/>
          <w:lang w:val="pt-BR"/>
        </w:rPr>
        <w:t>Advertência, nas hipóteses de execução irregular de que não resulte prejuízo para o fornecimento;</w:t>
      </w:r>
    </w:p>
    <w:p w:rsidR="006B395B" w:rsidRPr="004F19FB" w:rsidRDefault="006B395B">
      <w:pPr>
        <w:pStyle w:val="Style30"/>
        <w:ind w:left="0"/>
        <w:contextualSpacing/>
        <w:jc w:val="both"/>
        <w:rPr>
          <w:rFonts w:asciiTheme="minorHAnsi" w:hAnsiTheme="minorHAnsi" w:cstheme="minorHAnsi"/>
          <w:sz w:val="24"/>
          <w:szCs w:val="24"/>
          <w:lang w:val="pt-BR"/>
        </w:rPr>
      </w:pPr>
      <w:r w:rsidRPr="004F19FB">
        <w:rPr>
          <w:rFonts w:asciiTheme="minorHAnsi" w:hAnsiTheme="minorHAnsi" w:cstheme="minorHAnsi"/>
          <w:sz w:val="24"/>
          <w:szCs w:val="24"/>
          <w:lang w:val="pt-BR"/>
        </w:rPr>
        <w:t xml:space="preserve">Multa moratória de 0,5% (cinco décimos por cento) do valor do contrato por dia de atraso injustificado na providência necessária e 1% (um por cento) por dia após o 30º dia de atraso acumulada com as multas cominatórias abaixo: </w:t>
      </w:r>
    </w:p>
    <w:p w:rsidR="006B395B" w:rsidRPr="004F19FB" w:rsidRDefault="006B395B">
      <w:pPr>
        <w:pStyle w:val="Style30"/>
        <w:ind w:left="0"/>
        <w:contextualSpacing/>
        <w:jc w:val="both"/>
        <w:rPr>
          <w:rFonts w:asciiTheme="minorHAnsi" w:hAnsiTheme="minorHAnsi" w:cstheme="minorHAnsi"/>
          <w:sz w:val="24"/>
          <w:szCs w:val="24"/>
          <w:lang w:val="pt-BR"/>
        </w:rPr>
      </w:pPr>
      <w:proofErr w:type="gramStart"/>
      <w:r w:rsidRPr="004F19FB">
        <w:rPr>
          <w:rFonts w:asciiTheme="minorHAnsi" w:hAnsiTheme="minorHAnsi" w:cstheme="minorHAnsi"/>
          <w:sz w:val="24"/>
          <w:szCs w:val="24"/>
          <w:lang w:val="pt-BR"/>
        </w:rPr>
        <w:t>multa</w:t>
      </w:r>
      <w:proofErr w:type="gramEnd"/>
      <w:r w:rsidRPr="004F19FB">
        <w:rPr>
          <w:rFonts w:asciiTheme="minorHAnsi" w:hAnsiTheme="minorHAnsi" w:cstheme="minorHAnsi"/>
          <w:sz w:val="24"/>
          <w:szCs w:val="24"/>
          <w:lang w:val="pt-BR"/>
        </w:rPr>
        <w:t xml:space="preserve"> de 5% (cinco por cento) do valor do total do contrato por faltas médias, assim entendidas aquelas que acarretam transtornos significativos e, na sua reincidência, esse percentual será de 10% (dez por cento);</w:t>
      </w:r>
    </w:p>
    <w:p w:rsidR="006B395B" w:rsidRPr="004F19FB" w:rsidRDefault="006B395B">
      <w:pPr>
        <w:spacing w:after="0" w:line="240" w:lineRule="auto"/>
        <w:contextualSpacing/>
        <w:jc w:val="both"/>
        <w:rPr>
          <w:rFonts w:asciiTheme="minorHAnsi" w:hAnsiTheme="minorHAnsi" w:cstheme="minorHAnsi"/>
          <w:sz w:val="24"/>
          <w:szCs w:val="24"/>
        </w:rPr>
      </w:pPr>
      <w:proofErr w:type="gramStart"/>
      <w:r w:rsidRPr="004F19FB">
        <w:rPr>
          <w:rFonts w:asciiTheme="minorHAnsi" w:hAnsiTheme="minorHAnsi" w:cstheme="minorHAnsi"/>
          <w:sz w:val="24"/>
          <w:szCs w:val="24"/>
        </w:rPr>
        <w:t>multa</w:t>
      </w:r>
      <w:proofErr w:type="gramEnd"/>
      <w:r w:rsidRPr="004F19FB">
        <w:rPr>
          <w:rFonts w:asciiTheme="minorHAnsi" w:hAnsiTheme="minorHAnsi" w:cstheme="minorHAnsi"/>
          <w:sz w:val="24"/>
          <w:szCs w:val="24"/>
        </w:rPr>
        <w:t xml:space="preserve"> de 10% (dez por cento) do valor total do contrato, nas hipóteses de inexecução total, com ou sem prejuízo para o ente público contratante; </w:t>
      </w:r>
    </w:p>
    <w:p w:rsidR="006B395B" w:rsidRPr="004F19FB" w:rsidRDefault="006B395B">
      <w:pPr>
        <w:pStyle w:val="Style30"/>
        <w:ind w:left="0"/>
        <w:contextualSpacing/>
        <w:jc w:val="both"/>
        <w:rPr>
          <w:rFonts w:asciiTheme="minorHAnsi" w:hAnsiTheme="minorHAnsi" w:cstheme="minorHAnsi"/>
          <w:sz w:val="24"/>
          <w:szCs w:val="24"/>
          <w:lang w:val="pt-BR"/>
        </w:rPr>
      </w:pPr>
      <w:proofErr w:type="gramStart"/>
      <w:r w:rsidRPr="004F19FB">
        <w:rPr>
          <w:rFonts w:asciiTheme="minorHAnsi" w:hAnsiTheme="minorHAnsi" w:cstheme="minorHAnsi"/>
          <w:sz w:val="24"/>
          <w:szCs w:val="24"/>
          <w:lang w:val="pt-BR"/>
        </w:rPr>
        <w:t>suspensão</w:t>
      </w:r>
      <w:proofErr w:type="gramEnd"/>
      <w:r w:rsidRPr="004F19FB">
        <w:rPr>
          <w:rFonts w:asciiTheme="minorHAnsi" w:hAnsiTheme="minorHAnsi" w:cstheme="minorHAnsi"/>
          <w:sz w:val="24"/>
          <w:szCs w:val="24"/>
          <w:lang w:val="pt-BR"/>
        </w:rPr>
        <w:t xml:space="preserve"> temporária do direito de participar em licitação ou impedimento de contratar com a entidade licitante e descredenciamento no sistema de cadastro de fornecedores, pelo prazo de até 5 (cinco) anos, entre outros comportamentos e em especial quando: </w:t>
      </w:r>
    </w:p>
    <w:p w:rsidR="006B395B" w:rsidRPr="004F19FB" w:rsidRDefault="006B395B">
      <w:pPr>
        <w:pStyle w:val="Style30"/>
        <w:ind w:left="0"/>
        <w:contextualSpacing/>
        <w:jc w:val="both"/>
        <w:rPr>
          <w:rFonts w:asciiTheme="minorHAnsi" w:hAnsiTheme="minorHAnsi" w:cstheme="minorHAnsi"/>
          <w:sz w:val="24"/>
          <w:szCs w:val="24"/>
          <w:lang w:val="pt-BR"/>
        </w:rPr>
      </w:pPr>
      <w:r w:rsidRPr="004F19FB">
        <w:rPr>
          <w:rFonts w:asciiTheme="minorHAnsi" w:hAnsiTheme="minorHAnsi" w:cstheme="minorHAnsi"/>
          <w:sz w:val="24"/>
          <w:szCs w:val="24"/>
          <w:lang w:val="pt-BR"/>
        </w:rPr>
        <w:lastRenderedPageBreak/>
        <w:t>Ensejar injustificado retardamento da execução de seu objeto;</w:t>
      </w:r>
    </w:p>
    <w:p w:rsidR="006B395B" w:rsidRPr="004F19FB" w:rsidRDefault="006B395B">
      <w:pPr>
        <w:pStyle w:val="Style30"/>
        <w:ind w:left="0"/>
        <w:contextualSpacing/>
        <w:jc w:val="both"/>
        <w:rPr>
          <w:rFonts w:asciiTheme="minorHAnsi" w:hAnsiTheme="minorHAnsi" w:cstheme="minorHAnsi"/>
          <w:sz w:val="24"/>
          <w:szCs w:val="24"/>
          <w:lang w:val="pt-BR"/>
        </w:rPr>
      </w:pPr>
      <w:r w:rsidRPr="004F19FB">
        <w:rPr>
          <w:rFonts w:asciiTheme="minorHAnsi" w:hAnsiTheme="minorHAnsi" w:cstheme="minorHAnsi"/>
          <w:sz w:val="24"/>
          <w:szCs w:val="24"/>
          <w:lang w:val="pt-BR"/>
        </w:rPr>
        <w:t>Não mantiver a proposta;</w:t>
      </w:r>
    </w:p>
    <w:p w:rsidR="006B395B" w:rsidRPr="004F19FB" w:rsidRDefault="006B395B">
      <w:pPr>
        <w:pStyle w:val="Style30"/>
        <w:ind w:left="0"/>
        <w:contextualSpacing/>
        <w:jc w:val="both"/>
        <w:rPr>
          <w:rFonts w:asciiTheme="minorHAnsi" w:hAnsiTheme="minorHAnsi" w:cstheme="minorHAnsi"/>
          <w:sz w:val="24"/>
          <w:szCs w:val="24"/>
          <w:lang w:val="pt-BR"/>
        </w:rPr>
      </w:pPr>
      <w:r w:rsidRPr="004F19FB">
        <w:rPr>
          <w:rFonts w:asciiTheme="minorHAnsi" w:hAnsiTheme="minorHAnsi" w:cstheme="minorHAnsi"/>
          <w:sz w:val="24"/>
          <w:szCs w:val="24"/>
          <w:lang w:val="pt-BR"/>
        </w:rPr>
        <w:t xml:space="preserve">Falhar gravemente na execução do contrato; </w:t>
      </w:r>
    </w:p>
    <w:p w:rsidR="006B395B" w:rsidRPr="004F19FB" w:rsidRDefault="006B395B">
      <w:pPr>
        <w:pStyle w:val="Style30"/>
        <w:ind w:left="0"/>
        <w:contextualSpacing/>
        <w:jc w:val="both"/>
        <w:rPr>
          <w:rFonts w:asciiTheme="minorHAnsi" w:hAnsiTheme="minorHAnsi" w:cstheme="minorHAnsi"/>
          <w:sz w:val="24"/>
          <w:szCs w:val="24"/>
          <w:lang w:val="pt-BR"/>
        </w:rPr>
      </w:pPr>
      <w:r w:rsidRPr="004F19FB">
        <w:rPr>
          <w:rFonts w:asciiTheme="minorHAnsi" w:hAnsiTheme="minorHAnsi" w:cstheme="minorHAnsi"/>
          <w:sz w:val="24"/>
          <w:szCs w:val="24"/>
          <w:lang w:val="pt-BR"/>
        </w:rPr>
        <w:t>Na reiteração excessiva de mesmo comportamento já punido ou omissão de providências para reparação de erros;</w:t>
      </w:r>
    </w:p>
    <w:p w:rsidR="006B395B" w:rsidRPr="004F19FB" w:rsidRDefault="006B395B">
      <w:pPr>
        <w:pStyle w:val="Style30"/>
        <w:ind w:left="0"/>
        <w:contextualSpacing/>
        <w:jc w:val="both"/>
        <w:rPr>
          <w:rFonts w:asciiTheme="minorHAnsi" w:hAnsiTheme="minorHAnsi" w:cstheme="minorHAnsi"/>
          <w:sz w:val="24"/>
          <w:szCs w:val="24"/>
          <w:lang w:val="pt-BR"/>
        </w:rPr>
      </w:pPr>
      <w:r w:rsidRPr="004F19FB">
        <w:rPr>
          <w:rFonts w:asciiTheme="minorHAnsi" w:hAnsiTheme="minorHAnsi" w:cstheme="minorHAnsi"/>
          <w:sz w:val="24"/>
          <w:szCs w:val="24"/>
          <w:lang w:val="pt-BR"/>
        </w:rPr>
        <w:t xml:space="preserve">Deixar de entregar ou apresentar documentação falsa exigida para o certame; </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Comportar-se de modo inidôneo; </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Cometer fraude fiscal; </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Fizer declaração falsa;</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Fraudar na execução do contrato.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Declaração de inidoneidade para licitar ou contratar com a Administração Pública</w:t>
      </w:r>
      <w:r w:rsidRPr="004F19FB">
        <w:rPr>
          <w:rFonts w:asciiTheme="minorHAnsi" w:hAnsiTheme="minorHAnsi" w:cstheme="minorHAnsi"/>
          <w:b/>
          <w:bCs/>
          <w:sz w:val="24"/>
          <w:szCs w:val="24"/>
        </w:rPr>
        <w:t xml:space="preserve"> </w:t>
      </w:r>
      <w:r w:rsidRPr="004F19FB">
        <w:rPr>
          <w:rFonts w:asciiTheme="minorHAnsi" w:hAnsiTheme="minorHAnsi" w:cstheme="minorHAnsi"/>
          <w:sz w:val="24"/>
          <w:szCs w:val="24"/>
        </w:rPr>
        <w:t xml:space="preserve">enquanto perdurarem os motivos determinantes da punição ou até que seja promovida a </w:t>
      </w:r>
      <w:r w:rsidRPr="004F19FB">
        <w:rPr>
          <w:rFonts w:asciiTheme="minorHAnsi" w:hAnsiTheme="minorHAnsi" w:cstheme="minorHAnsi"/>
          <w:bCs/>
          <w:sz w:val="24"/>
          <w:szCs w:val="24"/>
        </w:rPr>
        <w:t>reabilitação</w:t>
      </w:r>
      <w:r w:rsidRPr="004F19FB">
        <w:rPr>
          <w:rFonts w:asciiTheme="minorHAnsi" w:hAnsiTheme="minorHAnsi" w:cstheme="minorHAnsi"/>
          <w:b/>
          <w:bCs/>
          <w:sz w:val="24"/>
          <w:szCs w:val="24"/>
        </w:rPr>
        <w:t xml:space="preserve"> </w:t>
      </w:r>
      <w:r w:rsidRPr="004F19FB">
        <w:rPr>
          <w:rFonts w:asciiTheme="minorHAnsi" w:hAnsiTheme="minorHAnsi" w:cstheme="minorHAnsi"/>
          <w:sz w:val="24"/>
          <w:szCs w:val="24"/>
        </w:rPr>
        <w:t>perante a própria autoridade que aplicou a penalidade.</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A multa eventualmente imposta à contratada, será automaticamente descontada da fatura a que fizer jus ou deduzidos da garantia, acrescida de juros moratórios de 1% (um por cento) ao mês; </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Caso a contratada não tenha nenhum valor a receber do Órgão/entidade contratante, ou os valores do pagamento e da garantia forem insuficientes, ser-lhe-á concedido o prazo de 5 (cinco) dias úteis, contados do recebimento de sua intimação, para efetuar o pagamento da multa;</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Esgotados os meios administrativos para cobrança, não sendo efetuado o pagamento, seus dados serão encaminhados ao órgão competente para que seja inscrita na dívida ativa do Estado, podendo, ainda a Universidade do Estado de Mato Grosso proceder à cobrança judicial da multa;</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As multas previstas nesta seção não eximem a Contratada da reparação dos eventuais danos, perdas ou prejuízos que seu ato punível venha causas à Universidade do Estado de Mato Grosso.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Aplicação de qualquer das penalidades previstas realizar-se-á em processo administrativo que assegurará o contraditório e a ampla defesa, observando-se o procedimento previsto na lei 8.666, de 1993, e subsidiariamente na Lei Estadual nº 7.692, de 2002.</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6B395B" w:rsidRPr="004F19FB" w:rsidRDefault="006B395B">
      <w:pPr>
        <w:spacing w:after="0" w:line="240" w:lineRule="auto"/>
        <w:contextualSpacing/>
        <w:jc w:val="both"/>
        <w:rPr>
          <w:rFonts w:asciiTheme="minorHAnsi" w:hAnsiTheme="minorHAnsi" w:cstheme="minorHAnsi"/>
          <w:color w:val="000000"/>
          <w:sz w:val="24"/>
          <w:szCs w:val="24"/>
        </w:rPr>
      </w:pPr>
    </w:p>
    <w:p w:rsidR="006B395B" w:rsidRPr="004F19FB" w:rsidRDefault="00EF0734">
      <w:pPr>
        <w:pStyle w:val="Corpodetexto2"/>
        <w:tabs>
          <w:tab w:val="left" w:pos="-70"/>
        </w:tabs>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18 -</w:t>
      </w:r>
      <w:r w:rsidR="006B395B" w:rsidRPr="004F19FB">
        <w:rPr>
          <w:rFonts w:asciiTheme="minorHAnsi" w:hAnsiTheme="minorHAnsi" w:cstheme="minorHAnsi"/>
          <w:b/>
          <w:sz w:val="24"/>
          <w:szCs w:val="24"/>
        </w:rPr>
        <w:t xml:space="preserve"> DAS CONDIÇÕES DE PAGAMENTO</w:t>
      </w: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sz w:val="24"/>
          <w:szCs w:val="24"/>
        </w:rPr>
        <w:t>O pagamento será efetuado pelo CONTRATANTE em favor da CONTRATADA mediante ordem bancária a ser depositada em conta corrente, no valor correspondente e data fixada de acordo com a legislação para pagamento vigente no âmbito do Estado do Mato Grosso, após a apresentação da nota fiscal/fatura devidamente atestada pelo fiscal do CONTRATANTE;</w:t>
      </w:r>
    </w:p>
    <w:p w:rsidR="006B395B" w:rsidRPr="004F19FB" w:rsidRDefault="006B395B">
      <w:pPr>
        <w:pStyle w:val="Default"/>
        <w:contextualSpacing/>
        <w:jc w:val="both"/>
        <w:rPr>
          <w:rFonts w:asciiTheme="minorHAnsi" w:hAnsiTheme="minorHAnsi" w:cstheme="minorHAnsi"/>
          <w:bCs/>
          <w:color w:val="auto"/>
        </w:rPr>
      </w:pPr>
      <w:r w:rsidRPr="004F19FB">
        <w:rPr>
          <w:rFonts w:asciiTheme="minorHAnsi" w:hAnsiTheme="minorHAnsi" w:cstheme="minorHAnsi"/>
          <w:bCs/>
          <w:color w:val="auto"/>
        </w:rPr>
        <w:t xml:space="preserve">A CONTRATADA deverá indicar no corpo da Nota Fiscal/Fatura, o número do contrato, o número e nome do banco, agência e número da conta onde deverá ser feito o pagamento, via ordem bancária; </w:t>
      </w:r>
    </w:p>
    <w:p w:rsidR="006B395B" w:rsidRPr="004F19FB" w:rsidRDefault="006B395B">
      <w:pPr>
        <w:pStyle w:val="Default"/>
        <w:contextualSpacing/>
        <w:jc w:val="both"/>
        <w:rPr>
          <w:rFonts w:asciiTheme="minorHAnsi" w:hAnsiTheme="minorHAnsi" w:cstheme="minorHAnsi"/>
          <w:bCs/>
          <w:color w:val="auto"/>
        </w:rPr>
      </w:pPr>
      <w:r w:rsidRPr="004F19FB">
        <w:rPr>
          <w:rFonts w:asciiTheme="minorHAnsi" w:hAnsiTheme="minorHAnsi" w:cstheme="minorHAnsi"/>
          <w:bCs/>
          <w:color w:val="auto"/>
        </w:rPr>
        <w:lastRenderedPageBreak/>
        <w:t xml:space="preserve">Caso constatado alguma irregularidade nas Notas Fiscais/Faturas, estas serão devolvidas ao fornecedor, para as necessárias correções, com as informações que motivaram sua rejeição, contando-se o prazo para pagamento da data da sua reapresentação; </w:t>
      </w:r>
    </w:p>
    <w:p w:rsidR="006B395B" w:rsidRPr="004F19FB" w:rsidRDefault="006B395B">
      <w:pPr>
        <w:pStyle w:val="Default"/>
        <w:contextualSpacing/>
        <w:jc w:val="both"/>
        <w:rPr>
          <w:rFonts w:asciiTheme="minorHAnsi" w:hAnsiTheme="minorHAnsi" w:cstheme="minorHAnsi"/>
          <w:bCs/>
          <w:color w:val="auto"/>
        </w:rPr>
      </w:pPr>
      <w:r w:rsidRPr="004F19FB">
        <w:rPr>
          <w:rFonts w:asciiTheme="minorHAnsi" w:hAnsiTheme="minorHAnsi" w:cstheme="minorHAnsi"/>
          <w:bCs/>
          <w:color w:val="auto"/>
        </w:rPr>
        <w:t xml:space="preserve">Nenhum pagamento isentará o FORNECEDOR/CONTRATADA das suas responsabilidades e obrigações, nem implicará aceitação definitiva do fornecimento; </w:t>
      </w:r>
    </w:p>
    <w:p w:rsidR="006B395B" w:rsidRPr="004F19FB" w:rsidRDefault="006B395B">
      <w:pPr>
        <w:pStyle w:val="Default"/>
        <w:contextualSpacing/>
        <w:jc w:val="both"/>
        <w:rPr>
          <w:rFonts w:asciiTheme="minorHAnsi" w:hAnsiTheme="minorHAnsi" w:cstheme="minorHAnsi"/>
          <w:bCs/>
          <w:color w:val="auto"/>
        </w:rPr>
      </w:pPr>
      <w:r w:rsidRPr="004F19FB">
        <w:rPr>
          <w:rFonts w:asciiTheme="minorHAnsi" w:hAnsiTheme="minorHAnsi" w:cstheme="minorHAnsi"/>
          <w:bCs/>
          <w:color w:val="auto"/>
        </w:rPr>
        <w:t>O Contratante não efetuará pagamento de título descontado, ou por meio de cobrança em banco, bem como, os que forem negociados com terceiros por intermédio da operação de “</w:t>
      </w:r>
      <w:proofErr w:type="spellStart"/>
      <w:r w:rsidRPr="004F19FB">
        <w:rPr>
          <w:rFonts w:asciiTheme="minorHAnsi" w:hAnsiTheme="minorHAnsi" w:cstheme="minorHAnsi"/>
          <w:bCs/>
          <w:color w:val="auto"/>
        </w:rPr>
        <w:t>factoring</w:t>
      </w:r>
      <w:proofErr w:type="spellEnd"/>
      <w:r w:rsidRPr="004F19FB">
        <w:rPr>
          <w:rFonts w:asciiTheme="minorHAnsi" w:hAnsiTheme="minorHAnsi" w:cstheme="minorHAnsi"/>
          <w:bCs/>
          <w:color w:val="auto"/>
        </w:rPr>
        <w:t xml:space="preserve">”; </w:t>
      </w:r>
    </w:p>
    <w:p w:rsidR="006B395B" w:rsidRPr="004F19FB" w:rsidRDefault="006B395B">
      <w:pPr>
        <w:pStyle w:val="Default"/>
        <w:contextualSpacing/>
        <w:jc w:val="both"/>
        <w:rPr>
          <w:rFonts w:asciiTheme="minorHAnsi" w:hAnsiTheme="minorHAnsi" w:cstheme="minorHAnsi"/>
          <w:bCs/>
          <w:color w:val="auto"/>
        </w:rPr>
      </w:pPr>
      <w:r w:rsidRPr="004F19FB">
        <w:rPr>
          <w:rFonts w:asciiTheme="minorHAnsi" w:hAnsiTheme="minorHAnsi" w:cstheme="minorHAnsi"/>
          <w:bCs/>
          <w:color w:val="auto"/>
        </w:rPr>
        <w:t xml:space="preserve">As despesas bancárias decorrentes de transferência de valores para outras praças serão de responsabilidade da Contratada; </w:t>
      </w:r>
    </w:p>
    <w:p w:rsidR="006B395B" w:rsidRPr="004F19FB" w:rsidRDefault="006B395B">
      <w:pPr>
        <w:autoSpaceDE w:val="0"/>
        <w:autoSpaceDN w:val="0"/>
        <w:adjustRightInd w:val="0"/>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Para as operações de vendas destinadas a Órgão Público da Administração Federal, Estadual e Municipal, deverão ser acobertadas por Nota Fiscal Eletrônica, conforme Protocolo ICMS42/2009, recepcionado pelo Artigo 198-A-5-2 do RICMS. Informações através do site </w:t>
      </w:r>
      <w:hyperlink r:id="rId7" w:history="1">
        <w:r w:rsidRPr="004F19FB">
          <w:rPr>
            <w:rStyle w:val="Hyperlink"/>
            <w:rFonts w:asciiTheme="minorHAnsi" w:hAnsiTheme="minorHAnsi" w:cstheme="minorHAnsi"/>
            <w:sz w:val="24"/>
            <w:szCs w:val="24"/>
          </w:rPr>
          <w:t>www.sefaz.mt.gov.br/nfe</w:t>
        </w:r>
      </w:hyperlink>
      <w:r w:rsidRPr="004F19FB">
        <w:rPr>
          <w:rFonts w:asciiTheme="minorHAnsi" w:hAnsiTheme="minorHAnsi" w:cstheme="minorHAnsi"/>
          <w:sz w:val="24"/>
          <w:szCs w:val="24"/>
        </w:rPr>
        <w:t>.</w:t>
      </w:r>
    </w:p>
    <w:p w:rsidR="006B395B" w:rsidRPr="004F19FB" w:rsidRDefault="006B395B">
      <w:pPr>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Cs/>
          <w:sz w:val="24"/>
          <w:szCs w:val="24"/>
        </w:rPr>
        <w:t xml:space="preserve">O pagamento será efetuado após a Nota Fiscal estar devidamente atestada pela Gerência responsável e/ou pela fiscalização do Contrato (nomeada pela autoridade competente) e acompanhada dos certificados de Regularidade Fiscal </w:t>
      </w:r>
      <w:r w:rsidRPr="004F19FB">
        <w:rPr>
          <w:rFonts w:asciiTheme="minorHAnsi" w:hAnsiTheme="minorHAnsi" w:cstheme="minorHAnsi"/>
          <w:sz w:val="24"/>
          <w:szCs w:val="24"/>
        </w:rPr>
        <w:t>desc</w:t>
      </w:r>
      <w:r w:rsidR="005E7AB5" w:rsidRPr="004F19FB">
        <w:rPr>
          <w:rFonts w:asciiTheme="minorHAnsi" w:hAnsiTheme="minorHAnsi" w:cstheme="minorHAnsi"/>
          <w:sz w:val="24"/>
          <w:szCs w:val="24"/>
        </w:rPr>
        <w:t>ritos nos Decretos Estaduais nº 840</w:t>
      </w:r>
      <w:r w:rsidRPr="004F19FB">
        <w:rPr>
          <w:rFonts w:asciiTheme="minorHAnsi" w:hAnsiTheme="minorHAnsi" w:cstheme="minorHAnsi"/>
          <w:sz w:val="24"/>
          <w:szCs w:val="24"/>
        </w:rPr>
        <w:t>/</w:t>
      </w:r>
      <w:r w:rsidR="005E7AB5" w:rsidRPr="004F19FB">
        <w:rPr>
          <w:rFonts w:asciiTheme="minorHAnsi" w:hAnsiTheme="minorHAnsi" w:cstheme="minorHAnsi"/>
          <w:sz w:val="24"/>
          <w:szCs w:val="24"/>
        </w:rPr>
        <w:t>2017</w:t>
      </w:r>
      <w:r w:rsidRPr="004F19FB">
        <w:rPr>
          <w:rFonts w:asciiTheme="minorHAnsi" w:hAnsiTheme="minorHAnsi" w:cstheme="minorHAnsi"/>
          <w:sz w:val="24"/>
          <w:szCs w:val="24"/>
        </w:rPr>
        <w:t>, 8</w:t>
      </w:r>
      <w:r w:rsidR="00E07CB9" w:rsidRPr="004F19FB">
        <w:rPr>
          <w:rFonts w:asciiTheme="minorHAnsi" w:hAnsiTheme="minorHAnsi" w:cstheme="minorHAnsi"/>
          <w:sz w:val="24"/>
          <w:szCs w:val="24"/>
        </w:rPr>
        <w:t>.</w:t>
      </w:r>
      <w:r w:rsidRPr="004F19FB">
        <w:rPr>
          <w:rFonts w:asciiTheme="minorHAnsi" w:hAnsiTheme="minorHAnsi" w:cstheme="minorHAnsi"/>
          <w:sz w:val="24"/>
          <w:szCs w:val="24"/>
        </w:rPr>
        <w:t>199/06 e 8</w:t>
      </w:r>
      <w:r w:rsidR="00E07CB9" w:rsidRPr="004F19FB">
        <w:rPr>
          <w:rFonts w:asciiTheme="minorHAnsi" w:hAnsiTheme="minorHAnsi" w:cstheme="minorHAnsi"/>
          <w:sz w:val="24"/>
          <w:szCs w:val="24"/>
        </w:rPr>
        <w:t>.</w:t>
      </w:r>
      <w:r w:rsidRPr="004F19FB">
        <w:rPr>
          <w:rFonts w:asciiTheme="minorHAnsi" w:hAnsiTheme="minorHAnsi" w:cstheme="minorHAnsi"/>
          <w:sz w:val="24"/>
          <w:szCs w:val="24"/>
        </w:rPr>
        <w:t>426/06, obedecendo aos prazos estabelecidos na Instrução Normativa n° 01/2007/SAGP/SEFAZ;</w:t>
      </w:r>
    </w:p>
    <w:p w:rsidR="006B395B" w:rsidRPr="004F19FB" w:rsidRDefault="006B395B">
      <w:pPr>
        <w:autoSpaceDE w:val="0"/>
        <w:autoSpaceDN w:val="0"/>
        <w:adjustRightInd w:val="0"/>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O pagamento será efetuado a contratada até o 30° (trigésimo) dia da apresentação da Nota Fiscal/Fatura, devidamente atestada pelo seu recebimento;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Não serão efetuados quaisquer pagamentos enquanto perdurar pendência de liquidação de obrigações, em virtude de penalidades impostas à CONTRATADA, ou inadimplência contratual.</w:t>
      </w:r>
    </w:p>
    <w:p w:rsidR="006B395B" w:rsidRPr="004F19FB" w:rsidRDefault="006B395B">
      <w:pPr>
        <w:spacing w:after="0" w:line="240" w:lineRule="auto"/>
        <w:contextualSpacing/>
        <w:jc w:val="both"/>
        <w:rPr>
          <w:rFonts w:asciiTheme="minorHAnsi" w:hAnsiTheme="minorHAnsi" w:cstheme="minorHAnsi"/>
          <w:b/>
          <w:sz w:val="24"/>
          <w:szCs w:val="24"/>
        </w:rPr>
      </w:pPr>
    </w:p>
    <w:p w:rsidR="00EE6B81" w:rsidRPr="004F19FB" w:rsidRDefault="00EE6B81">
      <w:pPr>
        <w:spacing w:after="0" w:line="240" w:lineRule="auto"/>
        <w:contextualSpacing/>
        <w:jc w:val="both"/>
        <w:rPr>
          <w:rFonts w:asciiTheme="minorHAnsi" w:hAnsiTheme="minorHAnsi" w:cstheme="minorHAnsi"/>
          <w:b/>
          <w:sz w:val="24"/>
          <w:szCs w:val="24"/>
        </w:rPr>
      </w:pPr>
      <w:r w:rsidRPr="004F19FB">
        <w:rPr>
          <w:rFonts w:asciiTheme="minorHAnsi" w:hAnsiTheme="minorHAnsi" w:cstheme="minorHAnsi"/>
          <w:b/>
          <w:sz w:val="24"/>
          <w:szCs w:val="24"/>
        </w:rPr>
        <w:t>1</w:t>
      </w:r>
      <w:r w:rsidR="00EF0734">
        <w:rPr>
          <w:rFonts w:asciiTheme="minorHAnsi" w:hAnsiTheme="minorHAnsi" w:cstheme="minorHAnsi"/>
          <w:b/>
          <w:sz w:val="24"/>
          <w:szCs w:val="24"/>
        </w:rPr>
        <w:t>9 -</w:t>
      </w:r>
      <w:r w:rsidRPr="004F19FB">
        <w:rPr>
          <w:rFonts w:asciiTheme="minorHAnsi" w:hAnsiTheme="minorHAnsi" w:cstheme="minorHAnsi"/>
          <w:b/>
          <w:sz w:val="24"/>
          <w:szCs w:val="24"/>
        </w:rPr>
        <w:t xml:space="preserve"> DA DOTAÇÃO ORÇAMENTÁRIA</w:t>
      </w:r>
    </w:p>
    <w:p w:rsidR="00EE6B81" w:rsidRPr="004F19FB" w:rsidRDefault="00EE6B81">
      <w:pPr>
        <w:spacing w:after="0" w:line="240" w:lineRule="auto"/>
        <w:contextualSpacing/>
        <w:jc w:val="both"/>
        <w:rPr>
          <w:rFonts w:asciiTheme="minorHAnsi" w:hAnsiTheme="minorHAnsi" w:cstheme="minorHAnsi"/>
          <w:b/>
          <w:sz w:val="24"/>
          <w:szCs w:val="24"/>
        </w:rPr>
      </w:pPr>
    </w:p>
    <w:p w:rsidR="00EE6B81" w:rsidRPr="004F19FB" w:rsidRDefault="00EE6B81">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As despesas decorrentes desta aquisição, objeto deste registro de preços, correrão à conta das seguintes Dotações Orçamentária:</w:t>
      </w:r>
    </w:p>
    <w:p w:rsidR="00142FE0" w:rsidRPr="004F19FB" w:rsidRDefault="00142FE0">
      <w:pPr>
        <w:spacing w:after="0" w:line="240" w:lineRule="auto"/>
        <w:contextualSpacing/>
        <w:jc w:val="both"/>
        <w:rPr>
          <w:rFonts w:asciiTheme="minorHAnsi" w:hAnsiTheme="minorHAnsi" w:cstheme="minorHAnsi"/>
          <w:sz w:val="24"/>
          <w:szCs w:val="24"/>
        </w:rPr>
      </w:pPr>
    </w:p>
    <w:p w:rsidR="00142FE0" w:rsidRPr="004F19FB" w:rsidRDefault="00142FE0" w:rsidP="00142FE0">
      <w:pPr>
        <w:shd w:val="clear" w:color="auto" w:fill="FFFFFF"/>
        <w:spacing w:after="0" w:line="240" w:lineRule="auto"/>
        <w:jc w:val="both"/>
        <w:rPr>
          <w:rFonts w:asciiTheme="minorHAnsi" w:hAnsiTheme="minorHAnsi" w:cstheme="minorHAnsi"/>
          <w:b/>
          <w:sz w:val="24"/>
          <w:szCs w:val="24"/>
        </w:rPr>
      </w:pPr>
      <w:r w:rsidRPr="004F19FB">
        <w:rPr>
          <w:rFonts w:asciiTheme="minorHAnsi" w:hAnsiTheme="minorHAnsi" w:cstheme="minorHAnsi"/>
          <w:b/>
          <w:sz w:val="24"/>
          <w:szCs w:val="24"/>
        </w:rPr>
        <w:t>Universidade do Estado de Mato Grosso</w:t>
      </w:r>
    </w:p>
    <w:p w:rsidR="00142FE0" w:rsidRPr="004F19FB" w:rsidRDefault="00142FE0" w:rsidP="00142FE0">
      <w:pPr>
        <w:shd w:val="clear" w:color="auto" w:fill="FFFFFF"/>
        <w:spacing w:after="0" w:line="240" w:lineRule="auto"/>
        <w:jc w:val="both"/>
        <w:rPr>
          <w:rFonts w:asciiTheme="minorHAnsi" w:hAnsiTheme="minorHAnsi" w:cstheme="minorHAnsi"/>
          <w:b/>
          <w:sz w:val="24"/>
          <w:szCs w:val="24"/>
        </w:rPr>
      </w:pPr>
      <w:r w:rsidRPr="004F19FB">
        <w:rPr>
          <w:rFonts w:asciiTheme="minorHAnsi" w:hAnsiTheme="minorHAnsi" w:cstheme="minorHAnsi"/>
          <w:b/>
          <w:sz w:val="24"/>
          <w:szCs w:val="24"/>
        </w:rPr>
        <w:t>Órgão: 26.201</w:t>
      </w:r>
    </w:p>
    <w:p w:rsidR="00142FE0" w:rsidRPr="004F19FB" w:rsidRDefault="00142FE0" w:rsidP="00142FE0">
      <w:pPr>
        <w:shd w:val="clear" w:color="auto" w:fill="FFFFFF"/>
        <w:spacing w:after="0" w:line="240" w:lineRule="auto"/>
        <w:jc w:val="both"/>
        <w:rPr>
          <w:rFonts w:asciiTheme="minorHAnsi" w:hAnsiTheme="minorHAnsi" w:cstheme="minorHAnsi"/>
          <w:b/>
          <w:sz w:val="24"/>
          <w:szCs w:val="24"/>
        </w:rPr>
      </w:pPr>
      <w:r w:rsidRPr="004F19FB">
        <w:rPr>
          <w:rFonts w:asciiTheme="minorHAnsi" w:hAnsiTheme="minorHAnsi" w:cstheme="minorHAnsi"/>
          <w:b/>
          <w:sz w:val="24"/>
          <w:szCs w:val="24"/>
        </w:rPr>
        <w:t xml:space="preserve">Projeto Atividade: </w:t>
      </w:r>
      <w:r w:rsidR="005204A7" w:rsidRPr="004F19FB">
        <w:rPr>
          <w:rFonts w:asciiTheme="minorHAnsi" w:hAnsiTheme="minorHAnsi" w:cstheme="minorHAnsi"/>
          <w:b/>
          <w:sz w:val="24"/>
          <w:szCs w:val="24"/>
        </w:rPr>
        <w:t>2007</w:t>
      </w:r>
      <w:r w:rsidR="00DF0331" w:rsidRPr="004F19FB">
        <w:rPr>
          <w:rFonts w:asciiTheme="minorHAnsi" w:hAnsiTheme="minorHAnsi" w:cstheme="minorHAnsi"/>
          <w:b/>
          <w:sz w:val="24"/>
          <w:szCs w:val="24"/>
        </w:rPr>
        <w:t>.9900</w:t>
      </w:r>
    </w:p>
    <w:p w:rsidR="00142FE0" w:rsidRPr="004F19FB" w:rsidRDefault="00142FE0" w:rsidP="00142FE0">
      <w:pPr>
        <w:shd w:val="clear" w:color="auto" w:fill="FFFFFF"/>
        <w:spacing w:after="0" w:line="240" w:lineRule="auto"/>
        <w:jc w:val="both"/>
        <w:rPr>
          <w:rFonts w:asciiTheme="minorHAnsi" w:hAnsiTheme="minorHAnsi" w:cstheme="minorHAnsi"/>
          <w:b/>
          <w:sz w:val="24"/>
          <w:szCs w:val="24"/>
        </w:rPr>
      </w:pPr>
      <w:r w:rsidRPr="004F19FB">
        <w:rPr>
          <w:rFonts w:asciiTheme="minorHAnsi" w:hAnsiTheme="minorHAnsi" w:cstheme="minorHAnsi"/>
          <w:b/>
          <w:sz w:val="24"/>
          <w:szCs w:val="24"/>
        </w:rPr>
        <w:t xml:space="preserve">Elemento de Despesa: </w:t>
      </w:r>
      <w:r w:rsidR="005204A7" w:rsidRPr="004F19FB">
        <w:rPr>
          <w:rFonts w:asciiTheme="minorHAnsi" w:hAnsiTheme="minorHAnsi" w:cstheme="minorHAnsi"/>
          <w:b/>
          <w:sz w:val="24"/>
          <w:szCs w:val="24"/>
        </w:rPr>
        <w:t>3390</w:t>
      </w:r>
      <w:r w:rsidRPr="004F19FB">
        <w:rPr>
          <w:rFonts w:asciiTheme="minorHAnsi" w:hAnsiTheme="minorHAnsi" w:cstheme="minorHAnsi"/>
          <w:b/>
          <w:sz w:val="24"/>
          <w:szCs w:val="24"/>
        </w:rPr>
        <w:t>.</w:t>
      </w:r>
      <w:r w:rsidR="005204A7" w:rsidRPr="004F19FB">
        <w:rPr>
          <w:rFonts w:asciiTheme="minorHAnsi" w:hAnsiTheme="minorHAnsi" w:cstheme="minorHAnsi"/>
          <w:b/>
          <w:sz w:val="24"/>
          <w:szCs w:val="24"/>
        </w:rPr>
        <w:t>3000</w:t>
      </w:r>
    </w:p>
    <w:p w:rsidR="00142FE0" w:rsidRPr="004F19FB" w:rsidRDefault="007200B4" w:rsidP="00142FE0">
      <w:pPr>
        <w:shd w:val="clear" w:color="auto" w:fill="FFFFFF"/>
        <w:spacing w:after="0" w:line="240" w:lineRule="auto"/>
        <w:jc w:val="both"/>
        <w:rPr>
          <w:rFonts w:asciiTheme="minorHAnsi" w:hAnsiTheme="minorHAnsi" w:cstheme="minorHAnsi"/>
          <w:b/>
          <w:sz w:val="24"/>
          <w:szCs w:val="24"/>
        </w:rPr>
      </w:pPr>
      <w:r>
        <w:rPr>
          <w:rFonts w:asciiTheme="minorHAnsi" w:hAnsiTheme="minorHAnsi" w:cstheme="minorHAnsi"/>
          <w:b/>
          <w:sz w:val="24"/>
          <w:szCs w:val="24"/>
        </w:rPr>
        <w:t>Fonte: 100</w:t>
      </w:r>
    </w:p>
    <w:p w:rsidR="00142FE0" w:rsidRPr="004F19FB" w:rsidRDefault="00142FE0">
      <w:pPr>
        <w:spacing w:after="0" w:line="240" w:lineRule="auto"/>
        <w:contextualSpacing/>
        <w:jc w:val="both"/>
        <w:rPr>
          <w:rFonts w:asciiTheme="minorHAnsi" w:hAnsiTheme="minorHAnsi" w:cstheme="minorHAnsi"/>
          <w:b/>
          <w:sz w:val="24"/>
          <w:szCs w:val="24"/>
        </w:rPr>
      </w:pPr>
    </w:p>
    <w:p w:rsidR="006B395B" w:rsidRPr="004F19FB" w:rsidRDefault="00EF07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20 -</w:t>
      </w:r>
      <w:r w:rsidR="006B395B" w:rsidRPr="004F19FB">
        <w:rPr>
          <w:rFonts w:asciiTheme="minorHAnsi" w:hAnsiTheme="minorHAnsi" w:cstheme="minorHAnsi"/>
          <w:b/>
          <w:sz w:val="24"/>
          <w:szCs w:val="24"/>
        </w:rPr>
        <w:t xml:space="preserve"> PÚBLICO ALVO</w:t>
      </w:r>
    </w:p>
    <w:p w:rsidR="006B395B" w:rsidRPr="004F19FB" w:rsidRDefault="006B395B" w:rsidP="00A7303C">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b/>
          <w:sz w:val="24"/>
          <w:szCs w:val="24"/>
        </w:rPr>
        <w:t>1</w:t>
      </w:r>
      <w:r w:rsidR="00EE6B81" w:rsidRPr="004F19FB">
        <w:rPr>
          <w:rFonts w:asciiTheme="minorHAnsi" w:hAnsiTheme="minorHAnsi" w:cstheme="minorHAnsi"/>
          <w:b/>
          <w:sz w:val="24"/>
          <w:szCs w:val="24"/>
        </w:rPr>
        <w:t>8</w:t>
      </w:r>
      <w:r w:rsidRPr="004F19FB">
        <w:rPr>
          <w:rFonts w:asciiTheme="minorHAnsi" w:hAnsiTheme="minorHAnsi" w:cstheme="minorHAnsi"/>
          <w:b/>
          <w:sz w:val="24"/>
          <w:szCs w:val="24"/>
        </w:rPr>
        <w:t xml:space="preserve">.1 – </w:t>
      </w:r>
      <w:r w:rsidR="007702CF" w:rsidRPr="007702CF">
        <w:rPr>
          <w:rFonts w:asciiTheme="minorHAnsi" w:hAnsiTheme="minorHAnsi" w:cstheme="minorHAnsi"/>
          <w:sz w:val="24"/>
          <w:szCs w:val="24"/>
        </w:rPr>
        <w:t>Toda a c</w:t>
      </w:r>
      <w:r w:rsidR="007702CF">
        <w:rPr>
          <w:rFonts w:asciiTheme="minorHAnsi" w:hAnsiTheme="minorHAnsi" w:cstheme="minorHAnsi"/>
          <w:sz w:val="24"/>
          <w:szCs w:val="24"/>
        </w:rPr>
        <w:t>omunidade acadêmica da Universidade do Estado de Mato Grosso – UNEMAT.</w:t>
      </w:r>
    </w:p>
    <w:p w:rsidR="006B395B" w:rsidRPr="004F19FB" w:rsidRDefault="006B395B">
      <w:pPr>
        <w:spacing w:after="0" w:line="240" w:lineRule="auto"/>
        <w:contextualSpacing/>
        <w:jc w:val="both"/>
        <w:rPr>
          <w:rFonts w:asciiTheme="minorHAnsi" w:hAnsiTheme="minorHAnsi" w:cstheme="minorHAnsi"/>
          <w:b/>
          <w:sz w:val="24"/>
          <w:szCs w:val="24"/>
        </w:rPr>
      </w:pPr>
    </w:p>
    <w:p w:rsidR="006B395B" w:rsidRPr="004F19FB" w:rsidRDefault="00EF07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21</w:t>
      </w:r>
      <w:r w:rsidR="006B395B" w:rsidRPr="004F19FB">
        <w:rPr>
          <w:rFonts w:asciiTheme="minorHAnsi" w:hAnsiTheme="minorHAnsi" w:cstheme="minorHAnsi"/>
          <w:b/>
          <w:sz w:val="24"/>
          <w:szCs w:val="24"/>
        </w:rPr>
        <w:t xml:space="preserve"> – LEGISLAÇÃO APLICADA AO OBJETO</w:t>
      </w:r>
    </w:p>
    <w:p w:rsidR="006B395B" w:rsidRPr="004F19FB" w:rsidRDefault="006B395B">
      <w:pPr>
        <w:pStyle w:val="Corpodetexto2"/>
        <w:tabs>
          <w:tab w:val="left" w:pos="72"/>
        </w:tabs>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Lei 8.666/1993 e alterações – Normas para Licitação;</w:t>
      </w:r>
    </w:p>
    <w:p w:rsidR="006B395B" w:rsidRPr="004F19FB" w:rsidRDefault="006B395B">
      <w:pPr>
        <w:spacing w:after="0" w:line="240" w:lineRule="auto"/>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 xml:space="preserve">Lei 10.520/2002 </w:t>
      </w:r>
      <w:r w:rsidRPr="004F19FB">
        <w:rPr>
          <w:rFonts w:asciiTheme="minorHAnsi" w:hAnsiTheme="minorHAnsi" w:cstheme="minorHAnsi"/>
          <w:sz w:val="24"/>
          <w:szCs w:val="24"/>
        </w:rPr>
        <w:t>– Institui o Pregão</w:t>
      </w:r>
      <w:r w:rsidRPr="004F19FB">
        <w:rPr>
          <w:rFonts w:asciiTheme="minorHAnsi" w:hAnsiTheme="minorHAnsi" w:cstheme="minorHAnsi"/>
          <w:bCs/>
          <w:sz w:val="24"/>
          <w:szCs w:val="24"/>
        </w:rPr>
        <w:t>;</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Decreto Estadual n° 840/2017 e alterações – Regras para Aquisição;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Decreto Estadual nº 8.199/2006 e Decreto Estadual nº 011/2015 – Critério de Pagamento;</w:t>
      </w: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lastRenderedPageBreak/>
        <w:t xml:space="preserve">Decreto Federal nº 7.892/2013 – Regulamenta RP; </w:t>
      </w:r>
    </w:p>
    <w:p w:rsidR="006B395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Lei 123/2006 – Normas ME e EPP;</w:t>
      </w:r>
    </w:p>
    <w:p w:rsidR="000D270B" w:rsidRPr="000D270B" w:rsidRDefault="000D270B" w:rsidP="000D270B">
      <w:pPr>
        <w:spacing w:after="0" w:line="240" w:lineRule="auto"/>
        <w:contextualSpacing/>
        <w:jc w:val="both"/>
        <w:rPr>
          <w:rFonts w:asciiTheme="minorHAnsi" w:hAnsiTheme="minorHAnsi" w:cstheme="minorHAnsi"/>
          <w:sz w:val="24"/>
          <w:szCs w:val="24"/>
        </w:rPr>
      </w:pPr>
      <w:r w:rsidRPr="000D270B">
        <w:rPr>
          <w:rFonts w:asciiTheme="minorHAnsi" w:hAnsiTheme="minorHAnsi" w:cstheme="minorHAnsi"/>
          <w:sz w:val="24"/>
          <w:szCs w:val="24"/>
        </w:rPr>
        <w:t>Lei Estadual n° 7.692, de 2002;</w:t>
      </w:r>
    </w:p>
    <w:p w:rsidR="000D270B" w:rsidRPr="004F19FB" w:rsidRDefault="000D270B" w:rsidP="000D270B">
      <w:pPr>
        <w:spacing w:after="0" w:line="240" w:lineRule="auto"/>
        <w:contextualSpacing/>
        <w:jc w:val="both"/>
        <w:rPr>
          <w:rFonts w:asciiTheme="minorHAnsi" w:hAnsiTheme="minorHAnsi" w:cstheme="minorHAnsi"/>
          <w:sz w:val="24"/>
          <w:szCs w:val="24"/>
        </w:rPr>
      </w:pPr>
      <w:r w:rsidRPr="000D270B">
        <w:rPr>
          <w:rFonts w:asciiTheme="minorHAnsi" w:hAnsiTheme="minorHAnsi" w:cstheme="minorHAnsi"/>
          <w:sz w:val="24"/>
          <w:szCs w:val="24"/>
        </w:rPr>
        <w:t>Demais Legislações pertinentes.</w:t>
      </w:r>
    </w:p>
    <w:p w:rsidR="006B395B" w:rsidRDefault="006B395B">
      <w:pPr>
        <w:spacing w:after="0" w:line="240" w:lineRule="auto"/>
        <w:contextualSpacing/>
        <w:jc w:val="both"/>
        <w:rPr>
          <w:rFonts w:asciiTheme="minorHAnsi" w:hAnsiTheme="minorHAnsi" w:cstheme="minorHAnsi"/>
          <w:b/>
          <w:sz w:val="24"/>
          <w:szCs w:val="24"/>
        </w:rPr>
      </w:pPr>
    </w:p>
    <w:p w:rsidR="00121EEF" w:rsidRPr="00121EEF" w:rsidRDefault="00EF0734" w:rsidP="00121EEF">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22</w:t>
      </w:r>
      <w:r w:rsidR="00121EEF" w:rsidRPr="00121EEF">
        <w:rPr>
          <w:rFonts w:asciiTheme="minorHAnsi" w:hAnsiTheme="minorHAnsi" w:cstheme="minorHAnsi"/>
          <w:b/>
          <w:sz w:val="24"/>
          <w:szCs w:val="24"/>
        </w:rPr>
        <w:t xml:space="preserve"> – RESPONSÁVEL PELO RECEBIMENTO, TELEFONE E E-MAIL: </w:t>
      </w:r>
    </w:p>
    <w:p w:rsidR="009A010D" w:rsidRDefault="009A010D" w:rsidP="00121EEF">
      <w:pPr>
        <w:spacing w:after="0" w:line="240" w:lineRule="auto"/>
        <w:contextualSpacing/>
        <w:jc w:val="both"/>
        <w:rPr>
          <w:rFonts w:asciiTheme="minorHAnsi" w:hAnsiTheme="minorHAnsi" w:cstheme="minorHAnsi"/>
          <w:sz w:val="24"/>
          <w:szCs w:val="24"/>
        </w:rPr>
      </w:pPr>
    </w:p>
    <w:p w:rsidR="00121EEF" w:rsidRPr="00121EEF" w:rsidRDefault="009A010D" w:rsidP="00121EEF">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O responsável pelo recebimento da entrega dos materiais ou do acompanhamento da prestação dos serviços constante do objeto, seja na totalidade ou parcialmente, </w:t>
      </w:r>
      <w:r w:rsidRPr="009A010D">
        <w:rPr>
          <w:rFonts w:asciiTheme="minorHAnsi" w:hAnsiTheme="minorHAnsi" w:cstheme="minorHAnsi"/>
          <w:sz w:val="24"/>
          <w:szCs w:val="24"/>
        </w:rPr>
        <w:t>será indicado pela CONTRATANTE no momento da assinatura do contrato, ou</w:t>
      </w:r>
      <w:r>
        <w:rPr>
          <w:rFonts w:asciiTheme="minorHAnsi" w:hAnsiTheme="minorHAnsi" w:cstheme="minorHAnsi"/>
          <w:sz w:val="24"/>
          <w:szCs w:val="24"/>
        </w:rPr>
        <w:t xml:space="preserve"> documento equivalente, ou a posteriori por meio de documento expresso, que poderá ser Fiscal do Contrat</w:t>
      </w:r>
      <w:r w:rsidR="00432A53">
        <w:rPr>
          <w:rFonts w:asciiTheme="minorHAnsi" w:hAnsiTheme="minorHAnsi" w:cstheme="minorHAnsi"/>
          <w:sz w:val="24"/>
          <w:szCs w:val="24"/>
        </w:rPr>
        <w:t>o ou seu substituto.</w:t>
      </w:r>
    </w:p>
    <w:p w:rsidR="00121EEF" w:rsidRPr="00121EEF" w:rsidRDefault="00121EEF">
      <w:pPr>
        <w:spacing w:after="0" w:line="240" w:lineRule="auto"/>
        <w:contextualSpacing/>
        <w:jc w:val="both"/>
        <w:rPr>
          <w:rFonts w:asciiTheme="minorHAnsi" w:hAnsiTheme="minorHAnsi" w:cstheme="minorHAnsi"/>
          <w:sz w:val="24"/>
          <w:szCs w:val="24"/>
        </w:rPr>
      </w:pPr>
    </w:p>
    <w:p w:rsidR="00121EEF" w:rsidRDefault="00432A53">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Quando não houver a indicação expressa do responsável pelo recebimento, será o fiscal do contr</w:t>
      </w:r>
      <w:r w:rsidR="00A7079C">
        <w:rPr>
          <w:rFonts w:asciiTheme="minorHAnsi" w:hAnsiTheme="minorHAnsi" w:cstheme="minorHAnsi"/>
          <w:sz w:val="24"/>
          <w:szCs w:val="24"/>
        </w:rPr>
        <w:t>ato ou o seu substituto.</w:t>
      </w:r>
    </w:p>
    <w:p w:rsidR="00432A53" w:rsidRPr="00121EEF" w:rsidRDefault="00432A53">
      <w:pPr>
        <w:spacing w:after="0" w:line="240" w:lineRule="auto"/>
        <w:contextualSpacing/>
        <w:jc w:val="both"/>
        <w:rPr>
          <w:rFonts w:asciiTheme="minorHAnsi" w:hAnsiTheme="minorHAnsi" w:cstheme="minorHAnsi"/>
          <w:sz w:val="24"/>
          <w:szCs w:val="24"/>
        </w:rPr>
      </w:pPr>
    </w:p>
    <w:p w:rsidR="00121EEF" w:rsidRPr="00121EEF" w:rsidRDefault="00121EEF">
      <w:pPr>
        <w:spacing w:after="0" w:line="240" w:lineRule="auto"/>
        <w:contextualSpacing/>
        <w:jc w:val="both"/>
        <w:rPr>
          <w:rFonts w:asciiTheme="minorHAnsi" w:hAnsiTheme="minorHAnsi" w:cstheme="minorHAnsi"/>
          <w:sz w:val="24"/>
          <w:szCs w:val="24"/>
        </w:rPr>
      </w:pPr>
    </w:p>
    <w:p w:rsidR="006B395B" w:rsidRPr="004F19FB" w:rsidRDefault="00EF0734">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23</w:t>
      </w:r>
      <w:r w:rsidR="006B395B" w:rsidRPr="004F19FB">
        <w:rPr>
          <w:rFonts w:asciiTheme="minorHAnsi" w:hAnsiTheme="minorHAnsi" w:cstheme="minorHAnsi"/>
          <w:b/>
          <w:sz w:val="24"/>
          <w:szCs w:val="24"/>
        </w:rPr>
        <w:t xml:space="preserve"> - CONSIDERAÇÕES FINAIS: </w:t>
      </w:r>
    </w:p>
    <w:p w:rsidR="00CA2A9E" w:rsidRPr="00CA2A9E" w:rsidRDefault="00CA2A9E">
      <w:pPr>
        <w:spacing w:after="0" w:line="240" w:lineRule="auto"/>
        <w:contextualSpacing/>
        <w:jc w:val="both"/>
        <w:rPr>
          <w:rFonts w:asciiTheme="minorHAnsi" w:hAnsiTheme="minorHAnsi" w:cstheme="minorHAnsi"/>
          <w:bCs/>
          <w:sz w:val="24"/>
          <w:szCs w:val="24"/>
        </w:rPr>
      </w:pP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Licitação, por </w:t>
      </w:r>
      <w:r w:rsidRPr="004F19FB">
        <w:rPr>
          <w:rFonts w:asciiTheme="minorHAnsi" w:hAnsiTheme="minorHAnsi" w:cstheme="minorHAnsi"/>
          <w:b/>
          <w:bCs/>
          <w:sz w:val="24"/>
          <w:szCs w:val="24"/>
        </w:rPr>
        <w:t>Pregão</w:t>
      </w:r>
      <w:r w:rsidRPr="004F19FB">
        <w:rPr>
          <w:rFonts w:asciiTheme="minorHAnsi" w:hAnsiTheme="minorHAnsi" w:cstheme="minorHAnsi"/>
          <w:sz w:val="24"/>
          <w:szCs w:val="24"/>
        </w:rPr>
        <w:t xml:space="preserve"> </w:t>
      </w:r>
      <w:r w:rsidRPr="004F19FB">
        <w:rPr>
          <w:rFonts w:asciiTheme="minorHAnsi" w:hAnsiTheme="minorHAnsi" w:cstheme="minorHAnsi"/>
          <w:b/>
          <w:bCs/>
          <w:sz w:val="24"/>
          <w:szCs w:val="24"/>
        </w:rPr>
        <w:t>Eletrônico</w:t>
      </w:r>
      <w:r w:rsidRPr="004F19FB">
        <w:rPr>
          <w:rFonts w:asciiTheme="minorHAnsi" w:hAnsiTheme="minorHAnsi" w:cstheme="minorHAnsi"/>
          <w:sz w:val="24"/>
          <w:szCs w:val="24"/>
        </w:rPr>
        <w:t xml:space="preserve"> visando o menor preço, assegurada a qualidade, sendo feita por exigências contratuais bem claras e definidas para a execução dos serviços e pela constante ação de fiscalização da Contratante e pelas exigências legais.</w:t>
      </w:r>
    </w:p>
    <w:p w:rsidR="00CA2A9E" w:rsidRDefault="00CA2A9E">
      <w:pPr>
        <w:spacing w:after="0" w:line="240" w:lineRule="auto"/>
        <w:contextualSpacing/>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 xml:space="preserve">A contratada deverá emitir Nota Fiscal, descrevendo no corpo da mesma o número do Pregão e número da Ata de Registro de Preço, bem como o CNPJ do Órgão/Entidade </w:t>
      </w:r>
      <w:proofErr w:type="spellStart"/>
      <w:r w:rsidRPr="004F19FB">
        <w:rPr>
          <w:rFonts w:asciiTheme="minorHAnsi" w:hAnsiTheme="minorHAnsi" w:cstheme="minorHAnsi"/>
          <w:sz w:val="24"/>
          <w:szCs w:val="24"/>
        </w:rPr>
        <w:t>adeso</w:t>
      </w:r>
      <w:proofErr w:type="spellEnd"/>
      <w:r w:rsidRPr="004F19FB">
        <w:rPr>
          <w:rFonts w:asciiTheme="minorHAnsi" w:hAnsiTheme="minorHAnsi" w:cstheme="minorHAnsi"/>
          <w:sz w:val="24"/>
          <w:szCs w:val="24"/>
        </w:rPr>
        <w:t>.</w:t>
      </w:r>
    </w:p>
    <w:p w:rsidR="00CA2A9E" w:rsidRDefault="00CA2A9E">
      <w:pPr>
        <w:spacing w:after="0" w:line="240" w:lineRule="auto"/>
        <w:contextualSpacing/>
        <w:jc w:val="both"/>
        <w:rPr>
          <w:rFonts w:asciiTheme="minorHAnsi" w:hAnsiTheme="minorHAnsi" w:cstheme="minorHAnsi"/>
          <w:sz w:val="24"/>
          <w:szCs w:val="24"/>
        </w:rPr>
      </w:pPr>
    </w:p>
    <w:p w:rsidR="006B395B" w:rsidRPr="004F19FB" w:rsidRDefault="006B395B">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Demais obrigações e responsabilidades previstas na Lei 8.666/93.</w:t>
      </w:r>
    </w:p>
    <w:p w:rsidR="00CA2A9E" w:rsidRDefault="00CA2A9E">
      <w:pPr>
        <w:spacing w:after="0" w:line="240" w:lineRule="auto"/>
        <w:contextualSpacing/>
        <w:jc w:val="both"/>
        <w:rPr>
          <w:rFonts w:asciiTheme="minorHAnsi" w:hAnsiTheme="minorHAnsi" w:cstheme="minorHAnsi"/>
          <w:sz w:val="24"/>
          <w:szCs w:val="24"/>
        </w:rPr>
      </w:pPr>
    </w:p>
    <w:p w:rsidR="006B395B" w:rsidRDefault="00A7303C">
      <w:pPr>
        <w:spacing w:after="0" w:line="240" w:lineRule="auto"/>
        <w:contextualSpacing/>
        <w:jc w:val="both"/>
        <w:rPr>
          <w:rFonts w:asciiTheme="minorHAnsi" w:hAnsiTheme="minorHAnsi" w:cstheme="minorHAnsi"/>
          <w:sz w:val="24"/>
          <w:szCs w:val="24"/>
        </w:rPr>
      </w:pPr>
      <w:r w:rsidRPr="004F19FB">
        <w:rPr>
          <w:rFonts w:asciiTheme="minorHAnsi" w:hAnsiTheme="minorHAnsi" w:cstheme="minorHAnsi"/>
          <w:sz w:val="24"/>
          <w:szCs w:val="24"/>
        </w:rPr>
        <w:t>Na</w:t>
      </w:r>
      <w:r w:rsidR="006B395B" w:rsidRPr="004F19FB">
        <w:rPr>
          <w:rFonts w:asciiTheme="minorHAnsi" w:hAnsiTheme="minorHAnsi" w:cstheme="minorHAnsi"/>
          <w:sz w:val="24"/>
          <w:szCs w:val="24"/>
        </w:rPr>
        <w:t xml:space="preserve"> elaboração do contrato deverá ser observada a determinação contida no Decreto Estadual nº. 572 de 13 de maio de 2016, que torna obrigatória a inserção de “cláusula anticorrupção” aos contratos de aquisições de bens, contratação de serviços e locação de bens do Poder Executivo Estadual.</w:t>
      </w:r>
    </w:p>
    <w:p w:rsidR="00B61ADE" w:rsidRDefault="00B61ADE">
      <w:pPr>
        <w:spacing w:after="0" w:line="240" w:lineRule="auto"/>
        <w:contextualSpacing/>
        <w:jc w:val="both"/>
        <w:rPr>
          <w:rFonts w:asciiTheme="minorHAnsi" w:hAnsiTheme="minorHAnsi" w:cstheme="minorHAnsi"/>
          <w:sz w:val="24"/>
          <w:szCs w:val="24"/>
        </w:rPr>
      </w:pPr>
    </w:p>
    <w:p w:rsidR="00B61ADE" w:rsidRDefault="00B61ADE" w:rsidP="00B61ADE">
      <w:pPr>
        <w:spacing w:after="0" w:line="240" w:lineRule="auto"/>
        <w:contextualSpacing/>
        <w:jc w:val="both"/>
        <w:rPr>
          <w:rFonts w:asciiTheme="minorHAnsi" w:hAnsiTheme="minorHAnsi" w:cstheme="minorHAnsi"/>
          <w:sz w:val="24"/>
          <w:szCs w:val="24"/>
        </w:rPr>
      </w:pPr>
      <w:r w:rsidRPr="00B61ADE">
        <w:rPr>
          <w:rFonts w:asciiTheme="minorHAnsi" w:hAnsiTheme="minorHAnsi" w:cstheme="minorHAnsi"/>
          <w:sz w:val="24"/>
          <w:szCs w:val="24"/>
        </w:rPr>
        <w:t>O contrato poderá ser dispensado, sendo substituído pela Nota de Empenho ou outro documento hábil, conforme Art. 62 da Lei 8.666/1993.</w:t>
      </w:r>
    </w:p>
    <w:p w:rsidR="00CA2A9E" w:rsidRPr="00B61ADE" w:rsidRDefault="00CA2A9E" w:rsidP="00B61ADE">
      <w:pPr>
        <w:spacing w:after="0" w:line="240" w:lineRule="auto"/>
        <w:contextualSpacing/>
        <w:jc w:val="both"/>
        <w:rPr>
          <w:rFonts w:asciiTheme="minorHAnsi" w:hAnsiTheme="minorHAnsi" w:cstheme="minorHAnsi"/>
          <w:sz w:val="24"/>
          <w:szCs w:val="24"/>
        </w:rPr>
      </w:pPr>
    </w:p>
    <w:p w:rsidR="00B61ADE" w:rsidRDefault="00B61ADE" w:rsidP="00B61ADE">
      <w:pPr>
        <w:spacing w:after="0" w:line="240" w:lineRule="auto"/>
        <w:contextualSpacing/>
        <w:jc w:val="both"/>
        <w:rPr>
          <w:rFonts w:asciiTheme="minorHAnsi" w:hAnsiTheme="minorHAnsi" w:cstheme="minorHAnsi"/>
          <w:sz w:val="24"/>
          <w:szCs w:val="24"/>
        </w:rPr>
      </w:pPr>
      <w:r w:rsidRPr="00B61ADE">
        <w:rPr>
          <w:rFonts w:asciiTheme="minorHAnsi" w:hAnsiTheme="minorHAnsi" w:cstheme="minorHAnsi"/>
          <w:sz w:val="24"/>
          <w:szCs w:val="24"/>
        </w:rPr>
        <w:t>A presente Ata de Registro terá validade de 12 (doze) meses contados a partir de sua publicação no Diário Oficial do Estado de Mato Grosso, não podendo ser prorrogada nos termos do</w:t>
      </w:r>
      <w:r w:rsidR="00CA2A9E">
        <w:rPr>
          <w:rFonts w:asciiTheme="minorHAnsi" w:hAnsiTheme="minorHAnsi" w:cstheme="minorHAnsi"/>
          <w:sz w:val="24"/>
          <w:szCs w:val="24"/>
        </w:rPr>
        <w:t xml:space="preserve"> Decreto Federal nº 7.892/2013;</w:t>
      </w:r>
    </w:p>
    <w:p w:rsidR="00CA2A9E" w:rsidRPr="00B61ADE" w:rsidRDefault="00CA2A9E" w:rsidP="00B61ADE">
      <w:pPr>
        <w:spacing w:after="0" w:line="240" w:lineRule="auto"/>
        <w:contextualSpacing/>
        <w:jc w:val="both"/>
        <w:rPr>
          <w:rFonts w:asciiTheme="minorHAnsi" w:hAnsiTheme="minorHAnsi" w:cstheme="minorHAnsi"/>
          <w:sz w:val="24"/>
          <w:szCs w:val="24"/>
        </w:rPr>
      </w:pPr>
    </w:p>
    <w:p w:rsidR="00B61ADE" w:rsidRPr="00B61ADE" w:rsidRDefault="00B61ADE" w:rsidP="00B61ADE">
      <w:pPr>
        <w:spacing w:after="0" w:line="240" w:lineRule="auto"/>
        <w:contextualSpacing/>
        <w:jc w:val="both"/>
        <w:rPr>
          <w:rFonts w:asciiTheme="minorHAnsi" w:hAnsiTheme="minorHAnsi" w:cstheme="minorHAnsi"/>
          <w:sz w:val="24"/>
          <w:szCs w:val="24"/>
        </w:rPr>
      </w:pPr>
      <w:r w:rsidRPr="00B61ADE">
        <w:rPr>
          <w:rFonts w:asciiTheme="minorHAnsi" w:hAnsiTheme="minorHAnsi" w:cstheme="minorHAnsi"/>
          <w:sz w:val="24"/>
          <w:szCs w:val="24"/>
        </w:rPr>
        <w:t xml:space="preserve">A adjudicatária, no ato da assinatura da Ata de Registro de Preço, deverá atualizar todas as certidões de regularidade fiscal com o prazo de validade expirado; </w:t>
      </w:r>
    </w:p>
    <w:p w:rsidR="00CA2A9E" w:rsidRDefault="00CA2A9E" w:rsidP="00B61ADE">
      <w:pPr>
        <w:spacing w:after="0" w:line="240" w:lineRule="auto"/>
        <w:contextualSpacing/>
        <w:jc w:val="both"/>
        <w:rPr>
          <w:rFonts w:asciiTheme="minorHAnsi" w:hAnsiTheme="minorHAnsi" w:cstheme="minorHAnsi"/>
          <w:sz w:val="24"/>
          <w:szCs w:val="24"/>
        </w:rPr>
      </w:pPr>
    </w:p>
    <w:p w:rsidR="00B61ADE" w:rsidRPr="00B61ADE" w:rsidRDefault="00B61ADE" w:rsidP="00B61ADE">
      <w:pPr>
        <w:spacing w:after="0" w:line="240" w:lineRule="auto"/>
        <w:contextualSpacing/>
        <w:jc w:val="both"/>
        <w:rPr>
          <w:rFonts w:asciiTheme="minorHAnsi" w:hAnsiTheme="minorHAnsi" w:cstheme="minorHAnsi"/>
          <w:sz w:val="24"/>
          <w:szCs w:val="24"/>
        </w:rPr>
      </w:pPr>
      <w:r w:rsidRPr="00B61ADE">
        <w:rPr>
          <w:rFonts w:asciiTheme="minorHAnsi" w:hAnsiTheme="minorHAnsi" w:cstheme="minorHAnsi"/>
          <w:sz w:val="24"/>
          <w:szCs w:val="24"/>
        </w:rPr>
        <w:lastRenderedPageBreak/>
        <w:t xml:space="preserve">Poderá utilizar-se da Ata de Registro de Preço qualquer órgão ou entidade da Administração Pública Estadual e Municipal, mediante prévia consulta e decisão da UNEMAT, respeitadas, no que couber, as condições e regras estabelecidas na Lei 8.666/93, no Decreto Estadual nº. 840/2017 e Decreto Federal nº 7.892/2013 relativas à utilização do Sistema de Registro de Preço. </w:t>
      </w:r>
    </w:p>
    <w:p w:rsidR="00CA2A9E" w:rsidRDefault="00CA2A9E" w:rsidP="00B61ADE">
      <w:pPr>
        <w:spacing w:after="0" w:line="240" w:lineRule="auto"/>
        <w:contextualSpacing/>
        <w:jc w:val="both"/>
        <w:rPr>
          <w:rFonts w:asciiTheme="minorHAnsi" w:hAnsiTheme="minorHAnsi" w:cstheme="minorHAnsi"/>
          <w:sz w:val="24"/>
          <w:szCs w:val="24"/>
        </w:rPr>
      </w:pPr>
    </w:p>
    <w:p w:rsidR="00B61ADE" w:rsidRDefault="00B61ADE" w:rsidP="00B61ADE">
      <w:pPr>
        <w:spacing w:after="0" w:line="240" w:lineRule="auto"/>
        <w:contextualSpacing/>
        <w:jc w:val="both"/>
        <w:rPr>
          <w:rFonts w:asciiTheme="minorHAnsi" w:hAnsiTheme="minorHAnsi" w:cstheme="minorHAnsi"/>
          <w:sz w:val="24"/>
          <w:szCs w:val="24"/>
        </w:rPr>
      </w:pPr>
      <w:r w:rsidRPr="00B61ADE">
        <w:rPr>
          <w:rFonts w:asciiTheme="minorHAnsi" w:hAnsiTheme="minorHAnsi" w:cstheme="minorHAnsi"/>
          <w:sz w:val="24"/>
          <w:szCs w:val="24"/>
        </w:rPr>
        <w:t>O órgão/entidade da Administração Direta e Indireta que desejar aderir à Ata deverá adequar sua estimativa de consumo ao registro de preços e encaminhá-las ao órgão gerenciador, devendo ainda garantir que todos os atos inerentes ao procedimento de sua inclusão estejam devidamente formalizados e aprovados pela autoridade competente, nos termos do Decreto Federal n° 7.892, de 23 de janeiro de 2013.</w:t>
      </w:r>
    </w:p>
    <w:p w:rsidR="00B61ADE" w:rsidRDefault="00B61ADE">
      <w:pPr>
        <w:spacing w:after="0" w:line="240" w:lineRule="auto"/>
        <w:contextualSpacing/>
        <w:jc w:val="both"/>
        <w:rPr>
          <w:rFonts w:asciiTheme="minorHAnsi" w:hAnsiTheme="minorHAnsi" w:cstheme="minorHAnsi"/>
          <w:sz w:val="24"/>
          <w:szCs w:val="24"/>
        </w:rPr>
      </w:pPr>
    </w:p>
    <w:p w:rsidR="007702CF" w:rsidRPr="007702CF" w:rsidRDefault="007702CF">
      <w:pPr>
        <w:spacing w:after="0" w:line="240" w:lineRule="auto"/>
        <w:contextualSpacing/>
        <w:jc w:val="both"/>
        <w:rPr>
          <w:rFonts w:asciiTheme="minorHAnsi" w:hAnsiTheme="minorHAnsi" w:cstheme="minorHAnsi"/>
          <w:sz w:val="24"/>
          <w:szCs w:val="24"/>
        </w:rPr>
      </w:pPr>
    </w:p>
    <w:p w:rsidR="007702CF" w:rsidRPr="00CA2A9E" w:rsidRDefault="00EF0734" w:rsidP="007702CF">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 xml:space="preserve">24 </w:t>
      </w:r>
      <w:bookmarkStart w:id="0" w:name="_GoBack"/>
      <w:bookmarkEnd w:id="0"/>
      <w:r w:rsidR="007702CF" w:rsidRPr="00CA2A9E">
        <w:rPr>
          <w:rFonts w:asciiTheme="minorHAnsi" w:hAnsiTheme="minorHAnsi" w:cstheme="minorHAnsi"/>
          <w:b/>
          <w:sz w:val="24"/>
          <w:szCs w:val="24"/>
        </w:rPr>
        <w:t xml:space="preserve">– </w:t>
      </w:r>
      <w:r w:rsidR="00CA2A9E" w:rsidRPr="00CA2A9E">
        <w:rPr>
          <w:rFonts w:asciiTheme="minorHAnsi" w:hAnsiTheme="minorHAnsi" w:cstheme="minorHAnsi"/>
          <w:b/>
          <w:sz w:val="24"/>
          <w:szCs w:val="24"/>
        </w:rPr>
        <w:t xml:space="preserve">DA </w:t>
      </w:r>
      <w:r w:rsidR="007702CF" w:rsidRPr="00CA2A9E">
        <w:rPr>
          <w:rFonts w:asciiTheme="minorHAnsi" w:hAnsiTheme="minorHAnsi" w:cstheme="minorHAnsi"/>
          <w:b/>
          <w:sz w:val="24"/>
          <w:szCs w:val="24"/>
        </w:rPr>
        <w:t>AMOSTRA:</w:t>
      </w:r>
    </w:p>
    <w:p w:rsidR="00CA2A9E" w:rsidRDefault="00CA2A9E" w:rsidP="007702CF">
      <w:pPr>
        <w:spacing w:after="0" w:line="240" w:lineRule="auto"/>
        <w:contextualSpacing/>
        <w:jc w:val="both"/>
        <w:rPr>
          <w:rFonts w:asciiTheme="minorHAnsi" w:hAnsiTheme="minorHAnsi" w:cstheme="minorHAnsi"/>
          <w:sz w:val="24"/>
          <w:szCs w:val="24"/>
        </w:rPr>
      </w:pPr>
    </w:p>
    <w:p w:rsidR="007702CF" w:rsidRPr="007702CF" w:rsidRDefault="007702CF" w:rsidP="007702CF">
      <w:pPr>
        <w:spacing w:after="0" w:line="240" w:lineRule="auto"/>
        <w:contextualSpacing/>
        <w:jc w:val="both"/>
        <w:rPr>
          <w:rFonts w:asciiTheme="minorHAnsi" w:hAnsiTheme="minorHAnsi" w:cstheme="minorHAnsi"/>
          <w:sz w:val="24"/>
          <w:szCs w:val="24"/>
        </w:rPr>
      </w:pPr>
      <w:r w:rsidRPr="007702CF">
        <w:rPr>
          <w:rFonts w:asciiTheme="minorHAnsi" w:hAnsiTheme="minorHAnsi" w:cstheme="minorHAnsi"/>
          <w:sz w:val="24"/>
          <w:szCs w:val="24"/>
        </w:rPr>
        <w:t>O pregoeiro poderá solicitar as licitantes vencedoras à apresentação de amostras de itens que julgar pertinente, no prazo máximo de 07 (sete) dias úteis, a partir da data de notificação da empresa, de acordo com o especificado. Cada amostra deve conter, no mínimo, a seguinte identificação: número do Pregão, item, lote (se for o caso) e nome da empresa.</w:t>
      </w:r>
    </w:p>
    <w:p w:rsidR="00CA2A9E" w:rsidRDefault="00CA2A9E" w:rsidP="007702CF">
      <w:pPr>
        <w:spacing w:after="0" w:line="240" w:lineRule="auto"/>
        <w:contextualSpacing/>
        <w:jc w:val="both"/>
        <w:rPr>
          <w:rFonts w:asciiTheme="minorHAnsi" w:hAnsiTheme="minorHAnsi" w:cstheme="minorHAnsi"/>
          <w:sz w:val="24"/>
          <w:szCs w:val="24"/>
        </w:rPr>
      </w:pPr>
    </w:p>
    <w:p w:rsidR="007702CF" w:rsidRPr="007702CF" w:rsidRDefault="007702CF" w:rsidP="007702CF">
      <w:pPr>
        <w:spacing w:after="0" w:line="240" w:lineRule="auto"/>
        <w:contextualSpacing/>
        <w:jc w:val="both"/>
        <w:rPr>
          <w:rFonts w:asciiTheme="minorHAnsi" w:hAnsiTheme="minorHAnsi" w:cstheme="minorHAnsi"/>
          <w:sz w:val="24"/>
          <w:szCs w:val="24"/>
        </w:rPr>
      </w:pPr>
      <w:r w:rsidRPr="007702CF">
        <w:rPr>
          <w:rFonts w:asciiTheme="minorHAnsi" w:hAnsiTheme="minorHAnsi" w:cstheme="minorHAnsi"/>
          <w:sz w:val="24"/>
          <w:szCs w:val="24"/>
        </w:rPr>
        <w:t>A licitante que não apresentar as amostras no prazo acima terá a sua proposta desconsiderada para efeito de julgamento.</w:t>
      </w:r>
    </w:p>
    <w:p w:rsidR="00CA2A9E" w:rsidRDefault="00CA2A9E" w:rsidP="007702CF">
      <w:pPr>
        <w:spacing w:after="0" w:line="240" w:lineRule="auto"/>
        <w:contextualSpacing/>
        <w:jc w:val="both"/>
        <w:rPr>
          <w:rFonts w:asciiTheme="minorHAnsi" w:hAnsiTheme="minorHAnsi" w:cstheme="minorHAnsi"/>
          <w:sz w:val="24"/>
          <w:szCs w:val="24"/>
        </w:rPr>
      </w:pPr>
    </w:p>
    <w:p w:rsidR="007702CF" w:rsidRPr="007702CF" w:rsidRDefault="007702CF" w:rsidP="007702CF">
      <w:pPr>
        <w:spacing w:after="0" w:line="240" w:lineRule="auto"/>
        <w:contextualSpacing/>
        <w:jc w:val="both"/>
        <w:rPr>
          <w:rFonts w:asciiTheme="minorHAnsi" w:hAnsiTheme="minorHAnsi" w:cstheme="minorHAnsi"/>
          <w:sz w:val="24"/>
          <w:szCs w:val="24"/>
        </w:rPr>
      </w:pPr>
      <w:r w:rsidRPr="007702CF">
        <w:rPr>
          <w:rFonts w:asciiTheme="minorHAnsi" w:hAnsiTheme="minorHAnsi" w:cstheme="minorHAnsi"/>
          <w:sz w:val="24"/>
          <w:szCs w:val="24"/>
        </w:rPr>
        <w:t>A licitante convocada para apresentar amostras deverá fazê-lo, independentemente de já ter fornecido mate</w:t>
      </w:r>
      <w:r w:rsidR="00F369AD">
        <w:rPr>
          <w:rFonts w:asciiTheme="minorHAnsi" w:hAnsiTheme="minorHAnsi" w:cstheme="minorHAnsi"/>
          <w:sz w:val="24"/>
          <w:szCs w:val="24"/>
        </w:rPr>
        <w:t>rial igual ou equivalente à UNEMAT</w:t>
      </w:r>
      <w:r w:rsidRPr="007702CF">
        <w:rPr>
          <w:rFonts w:asciiTheme="minorHAnsi" w:hAnsiTheme="minorHAnsi" w:cstheme="minorHAnsi"/>
          <w:sz w:val="24"/>
          <w:szCs w:val="24"/>
        </w:rPr>
        <w:t>.</w:t>
      </w:r>
    </w:p>
    <w:p w:rsidR="00CA2A9E" w:rsidRDefault="00CA2A9E" w:rsidP="007702CF">
      <w:pPr>
        <w:spacing w:after="0" w:line="240" w:lineRule="auto"/>
        <w:contextualSpacing/>
        <w:jc w:val="both"/>
        <w:rPr>
          <w:rFonts w:asciiTheme="minorHAnsi" w:hAnsiTheme="minorHAnsi" w:cstheme="minorHAnsi"/>
          <w:sz w:val="24"/>
          <w:szCs w:val="24"/>
        </w:rPr>
      </w:pPr>
    </w:p>
    <w:p w:rsidR="007702CF" w:rsidRPr="007702CF" w:rsidRDefault="007702CF" w:rsidP="007702CF">
      <w:pPr>
        <w:spacing w:after="0" w:line="240" w:lineRule="auto"/>
        <w:contextualSpacing/>
        <w:jc w:val="both"/>
        <w:rPr>
          <w:rFonts w:asciiTheme="minorHAnsi" w:hAnsiTheme="minorHAnsi" w:cstheme="minorHAnsi"/>
          <w:sz w:val="24"/>
          <w:szCs w:val="24"/>
        </w:rPr>
      </w:pPr>
      <w:r w:rsidRPr="007702CF">
        <w:rPr>
          <w:rFonts w:asciiTheme="minorHAnsi" w:hAnsiTheme="minorHAnsi" w:cstheme="minorHAnsi"/>
          <w:sz w:val="24"/>
          <w:szCs w:val="24"/>
        </w:rPr>
        <w:t>No ato de apresentação das amostras serão emitidos pela Administração ao licitante, documento que comprove a apresentação, em 02 vias de igual teor, uma das quais deverá ser juntada ao processo licitatório.</w:t>
      </w:r>
    </w:p>
    <w:p w:rsidR="00CA2A9E" w:rsidRDefault="00CA2A9E" w:rsidP="007702CF">
      <w:pPr>
        <w:spacing w:after="0" w:line="240" w:lineRule="auto"/>
        <w:contextualSpacing/>
        <w:jc w:val="both"/>
        <w:rPr>
          <w:rFonts w:asciiTheme="minorHAnsi" w:hAnsiTheme="minorHAnsi" w:cstheme="minorHAnsi"/>
          <w:sz w:val="24"/>
          <w:szCs w:val="24"/>
        </w:rPr>
      </w:pPr>
    </w:p>
    <w:p w:rsidR="007702CF" w:rsidRPr="007702CF" w:rsidRDefault="007702CF" w:rsidP="007702CF">
      <w:pPr>
        <w:spacing w:after="0" w:line="240" w:lineRule="auto"/>
        <w:contextualSpacing/>
        <w:jc w:val="both"/>
        <w:rPr>
          <w:rFonts w:asciiTheme="minorHAnsi" w:hAnsiTheme="minorHAnsi" w:cstheme="minorHAnsi"/>
          <w:sz w:val="24"/>
          <w:szCs w:val="24"/>
        </w:rPr>
      </w:pPr>
      <w:r w:rsidRPr="007702CF">
        <w:rPr>
          <w:rFonts w:asciiTheme="minorHAnsi" w:hAnsiTheme="minorHAnsi" w:cstheme="minorHAnsi"/>
          <w:sz w:val="24"/>
          <w:szCs w:val="24"/>
        </w:rPr>
        <w:t>Enquanto não expirado o prazo de apresentação das amostras, o licitante poderá substituir ou efetuar ajustes no produto apresentado.</w:t>
      </w:r>
    </w:p>
    <w:p w:rsidR="00CA2A9E" w:rsidRDefault="00CA2A9E" w:rsidP="007702CF">
      <w:pPr>
        <w:spacing w:after="0" w:line="240" w:lineRule="auto"/>
        <w:contextualSpacing/>
        <w:jc w:val="both"/>
        <w:rPr>
          <w:rFonts w:asciiTheme="minorHAnsi" w:hAnsiTheme="minorHAnsi" w:cstheme="minorHAnsi"/>
          <w:sz w:val="24"/>
          <w:szCs w:val="24"/>
        </w:rPr>
      </w:pPr>
    </w:p>
    <w:p w:rsidR="007702CF" w:rsidRPr="007702CF" w:rsidRDefault="007702CF" w:rsidP="007702CF">
      <w:pPr>
        <w:spacing w:after="0" w:line="240" w:lineRule="auto"/>
        <w:contextualSpacing/>
        <w:jc w:val="both"/>
        <w:rPr>
          <w:rFonts w:asciiTheme="minorHAnsi" w:hAnsiTheme="minorHAnsi" w:cstheme="minorHAnsi"/>
          <w:sz w:val="24"/>
          <w:szCs w:val="24"/>
        </w:rPr>
      </w:pPr>
      <w:r w:rsidRPr="007702CF">
        <w:rPr>
          <w:rFonts w:asciiTheme="minorHAnsi" w:hAnsiTheme="minorHAnsi" w:cstheme="minorHAnsi"/>
          <w:sz w:val="24"/>
          <w:szCs w:val="24"/>
        </w:rPr>
        <w:t>As amostras serão examinadas pelos solicitantes dos equipamentos e materiais de consumo, que emitirão parecer no prazo de 03 dias úteis a partir da entrega pelo licitante. O prazo conferido para análise das amostras não suspende o prazo para substituição ou ajuste do produto apresentado.</w:t>
      </w:r>
    </w:p>
    <w:p w:rsidR="00CA2A9E" w:rsidRDefault="00CA2A9E" w:rsidP="007702CF">
      <w:pPr>
        <w:spacing w:after="0" w:line="240" w:lineRule="auto"/>
        <w:contextualSpacing/>
        <w:jc w:val="both"/>
        <w:rPr>
          <w:rFonts w:asciiTheme="minorHAnsi" w:hAnsiTheme="minorHAnsi" w:cstheme="minorHAnsi"/>
          <w:sz w:val="24"/>
          <w:szCs w:val="24"/>
        </w:rPr>
      </w:pPr>
    </w:p>
    <w:p w:rsidR="007702CF" w:rsidRPr="007702CF" w:rsidRDefault="007702CF" w:rsidP="007702CF">
      <w:pPr>
        <w:spacing w:after="0" w:line="240" w:lineRule="auto"/>
        <w:contextualSpacing/>
        <w:jc w:val="both"/>
        <w:rPr>
          <w:rFonts w:asciiTheme="minorHAnsi" w:hAnsiTheme="minorHAnsi" w:cstheme="minorHAnsi"/>
          <w:sz w:val="24"/>
          <w:szCs w:val="24"/>
        </w:rPr>
      </w:pPr>
      <w:r w:rsidRPr="007702CF">
        <w:rPr>
          <w:rFonts w:asciiTheme="minorHAnsi" w:hAnsiTheme="minorHAnsi" w:cstheme="minorHAnsi"/>
          <w:sz w:val="24"/>
          <w:szCs w:val="24"/>
        </w:rPr>
        <w:t>Para efeito de avaliação serão as amostras comparadas com as especificações técnicas constantes deste Termo de Referência, sendo aprovado se atenderem integralmente à descrição técnica e rejeitadas se não atenderem a qualquer dos parâmetros especificados. Será rejeitada a amostra que apresentar defeito estrutural, de acabamento ou operação.</w:t>
      </w:r>
    </w:p>
    <w:p w:rsidR="007702CF" w:rsidRPr="007702CF" w:rsidRDefault="007702CF">
      <w:pPr>
        <w:spacing w:after="0" w:line="240" w:lineRule="auto"/>
        <w:contextualSpacing/>
        <w:jc w:val="both"/>
        <w:rPr>
          <w:rFonts w:asciiTheme="minorHAnsi" w:hAnsiTheme="minorHAnsi" w:cstheme="minorHAnsi"/>
          <w:bCs/>
          <w:sz w:val="24"/>
          <w:szCs w:val="24"/>
        </w:rPr>
      </w:pPr>
    </w:p>
    <w:p w:rsidR="007702CF" w:rsidRPr="007702CF" w:rsidRDefault="00E574C7" w:rsidP="00E574C7">
      <w:pPr>
        <w:spacing w:after="0" w:line="240" w:lineRule="auto"/>
        <w:contextualSpacing/>
        <w:jc w:val="both"/>
        <w:rPr>
          <w:rFonts w:asciiTheme="minorHAnsi" w:hAnsiTheme="minorHAnsi" w:cstheme="minorHAnsi"/>
          <w:bCs/>
          <w:sz w:val="24"/>
          <w:szCs w:val="24"/>
        </w:rPr>
      </w:pPr>
      <w:r>
        <w:rPr>
          <w:rFonts w:asciiTheme="minorHAnsi" w:hAnsiTheme="minorHAnsi" w:cstheme="minorHAnsi"/>
          <w:bCs/>
          <w:sz w:val="24"/>
          <w:szCs w:val="24"/>
        </w:rPr>
        <w:lastRenderedPageBreak/>
        <w:t>A solicitação de amostra encontra-se previsto nos</w:t>
      </w:r>
      <w:r w:rsidR="004A315B">
        <w:rPr>
          <w:rFonts w:asciiTheme="minorHAnsi" w:hAnsiTheme="minorHAnsi" w:cstheme="minorHAnsi"/>
          <w:bCs/>
          <w:sz w:val="24"/>
          <w:szCs w:val="24"/>
        </w:rPr>
        <w:t>:</w:t>
      </w:r>
      <w:r>
        <w:rPr>
          <w:rFonts w:asciiTheme="minorHAnsi" w:hAnsiTheme="minorHAnsi" w:cstheme="minorHAnsi"/>
          <w:bCs/>
          <w:sz w:val="24"/>
          <w:szCs w:val="24"/>
        </w:rPr>
        <w:t xml:space="preserve"> Acórdão TCU no 2739/2009, 1113/2008</w:t>
      </w:r>
      <w:r w:rsidR="004A315B">
        <w:rPr>
          <w:rFonts w:asciiTheme="minorHAnsi" w:hAnsiTheme="minorHAnsi" w:cstheme="minorHAnsi"/>
          <w:bCs/>
          <w:sz w:val="24"/>
          <w:szCs w:val="24"/>
        </w:rPr>
        <w:t>,</w:t>
      </w:r>
      <w:r>
        <w:rPr>
          <w:rFonts w:asciiTheme="minorHAnsi" w:hAnsiTheme="minorHAnsi" w:cstheme="minorHAnsi"/>
          <w:bCs/>
          <w:sz w:val="24"/>
          <w:szCs w:val="24"/>
        </w:rPr>
        <w:t xml:space="preserve"> </w:t>
      </w:r>
      <w:r w:rsidRPr="00E574C7">
        <w:rPr>
          <w:rFonts w:asciiTheme="minorHAnsi" w:hAnsiTheme="minorHAnsi" w:cstheme="minorHAnsi"/>
          <w:bCs/>
          <w:sz w:val="24"/>
          <w:szCs w:val="24"/>
        </w:rPr>
        <w:t>2368/2013</w:t>
      </w:r>
      <w:r>
        <w:rPr>
          <w:rFonts w:asciiTheme="minorHAnsi" w:hAnsiTheme="minorHAnsi" w:cstheme="minorHAnsi"/>
          <w:bCs/>
          <w:sz w:val="24"/>
          <w:szCs w:val="24"/>
        </w:rPr>
        <w:t xml:space="preserve">, </w:t>
      </w:r>
      <w:r w:rsidR="004A315B" w:rsidRPr="004A315B">
        <w:rPr>
          <w:rFonts w:asciiTheme="minorHAnsi" w:hAnsiTheme="minorHAnsi" w:cstheme="minorHAnsi"/>
          <w:bCs/>
          <w:sz w:val="24"/>
          <w:szCs w:val="24"/>
        </w:rPr>
        <w:t>1.215/2009</w:t>
      </w:r>
      <w:r w:rsidR="004A315B">
        <w:rPr>
          <w:rFonts w:asciiTheme="minorHAnsi" w:hAnsiTheme="minorHAnsi" w:cstheme="minorHAnsi"/>
          <w:bCs/>
          <w:sz w:val="24"/>
          <w:szCs w:val="24"/>
        </w:rPr>
        <w:t xml:space="preserve"> e </w:t>
      </w:r>
      <w:r w:rsidR="004A315B" w:rsidRPr="004A315B">
        <w:rPr>
          <w:rFonts w:asciiTheme="minorHAnsi" w:hAnsiTheme="minorHAnsi" w:cstheme="minorHAnsi"/>
          <w:bCs/>
          <w:sz w:val="24"/>
          <w:szCs w:val="24"/>
        </w:rPr>
        <w:t>2.139/2009</w:t>
      </w:r>
      <w:r w:rsidR="004A315B">
        <w:rPr>
          <w:rFonts w:asciiTheme="minorHAnsi" w:hAnsiTheme="minorHAnsi" w:cstheme="minorHAnsi"/>
          <w:bCs/>
          <w:sz w:val="24"/>
          <w:szCs w:val="24"/>
        </w:rPr>
        <w:t xml:space="preserve"> </w:t>
      </w:r>
      <w:r>
        <w:rPr>
          <w:rFonts w:asciiTheme="minorHAnsi" w:hAnsiTheme="minorHAnsi" w:cstheme="minorHAnsi"/>
          <w:bCs/>
          <w:sz w:val="24"/>
          <w:szCs w:val="24"/>
        </w:rPr>
        <w:t xml:space="preserve">ambos </w:t>
      </w:r>
      <w:r w:rsidR="004A315B">
        <w:rPr>
          <w:rFonts w:asciiTheme="minorHAnsi" w:hAnsiTheme="minorHAnsi" w:cstheme="minorHAnsi"/>
          <w:bCs/>
          <w:sz w:val="24"/>
          <w:szCs w:val="24"/>
        </w:rPr>
        <w:t>do Plenário;</w:t>
      </w:r>
      <w:r>
        <w:rPr>
          <w:rFonts w:asciiTheme="minorHAnsi" w:hAnsiTheme="minorHAnsi" w:cstheme="minorHAnsi"/>
          <w:bCs/>
          <w:sz w:val="24"/>
          <w:szCs w:val="24"/>
        </w:rPr>
        <w:t xml:space="preserve"> </w:t>
      </w:r>
      <w:r w:rsidRPr="00E574C7">
        <w:rPr>
          <w:rFonts w:asciiTheme="minorHAnsi" w:hAnsiTheme="minorHAnsi" w:cstheme="minorHAnsi"/>
          <w:bCs/>
          <w:sz w:val="24"/>
          <w:szCs w:val="24"/>
        </w:rPr>
        <w:t>Informativo de Licitações e Contratos nº 167</w:t>
      </w:r>
      <w:r w:rsidR="004A315B">
        <w:rPr>
          <w:rFonts w:asciiTheme="minorHAnsi" w:hAnsiTheme="minorHAnsi" w:cstheme="minorHAnsi"/>
          <w:bCs/>
          <w:sz w:val="24"/>
          <w:szCs w:val="24"/>
        </w:rPr>
        <w:t xml:space="preserve"> do TCU; </w:t>
      </w:r>
      <w:r w:rsidR="004A315B" w:rsidRPr="004A315B">
        <w:rPr>
          <w:rFonts w:asciiTheme="minorHAnsi" w:hAnsiTheme="minorHAnsi" w:cstheme="minorHAnsi"/>
          <w:bCs/>
          <w:sz w:val="24"/>
          <w:szCs w:val="24"/>
        </w:rPr>
        <w:t xml:space="preserve">Nota Técnica nº 04/2009 - </w:t>
      </w:r>
      <w:proofErr w:type="spellStart"/>
      <w:r w:rsidR="004A315B" w:rsidRPr="004A315B">
        <w:rPr>
          <w:rFonts w:asciiTheme="minorHAnsi" w:hAnsiTheme="minorHAnsi" w:cstheme="minorHAnsi"/>
          <w:bCs/>
          <w:sz w:val="24"/>
          <w:szCs w:val="24"/>
        </w:rPr>
        <w:t>Sefti</w:t>
      </w:r>
      <w:proofErr w:type="spellEnd"/>
      <w:r w:rsidR="004A315B" w:rsidRPr="004A315B">
        <w:rPr>
          <w:rFonts w:asciiTheme="minorHAnsi" w:hAnsiTheme="minorHAnsi" w:cstheme="minorHAnsi"/>
          <w:bCs/>
          <w:sz w:val="24"/>
          <w:szCs w:val="24"/>
        </w:rPr>
        <w:t>/TCU</w:t>
      </w:r>
      <w:r w:rsidR="004A315B">
        <w:rPr>
          <w:rFonts w:asciiTheme="minorHAnsi" w:hAnsiTheme="minorHAnsi" w:cstheme="minorHAnsi"/>
          <w:bCs/>
          <w:sz w:val="24"/>
          <w:szCs w:val="24"/>
        </w:rPr>
        <w:t>.</w:t>
      </w:r>
    </w:p>
    <w:p w:rsidR="007702CF" w:rsidRPr="007702CF" w:rsidRDefault="007702CF">
      <w:pPr>
        <w:spacing w:after="0" w:line="240" w:lineRule="auto"/>
        <w:contextualSpacing/>
        <w:jc w:val="both"/>
        <w:rPr>
          <w:rFonts w:asciiTheme="minorHAnsi" w:hAnsiTheme="minorHAnsi" w:cstheme="minorHAnsi"/>
          <w:bCs/>
          <w:sz w:val="24"/>
          <w:szCs w:val="24"/>
        </w:rPr>
      </w:pPr>
    </w:p>
    <w:p w:rsidR="00A7303C" w:rsidRPr="004F19FB" w:rsidRDefault="00A7303C">
      <w:pPr>
        <w:spacing w:after="0" w:line="240" w:lineRule="auto"/>
        <w:contextualSpacing/>
        <w:jc w:val="right"/>
        <w:rPr>
          <w:rFonts w:asciiTheme="minorHAnsi" w:hAnsiTheme="minorHAnsi" w:cstheme="minorHAnsi"/>
          <w:bCs/>
          <w:sz w:val="24"/>
          <w:szCs w:val="24"/>
        </w:rPr>
      </w:pPr>
    </w:p>
    <w:p w:rsidR="006B395B" w:rsidRPr="004F19FB" w:rsidRDefault="00A7303C">
      <w:pPr>
        <w:spacing w:after="0" w:line="240" w:lineRule="auto"/>
        <w:contextualSpacing/>
        <w:jc w:val="right"/>
        <w:rPr>
          <w:rFonts w:asciiTheme="minorHAnsi" w:hAnsiTheme="minorHAnsi" w:cstheme="minorHAnsi"/>
          <w:bCs/>
          <w:sz w:val="24"/>
          <w:szCs w:val="24"/>
        </w:rPr>
      </w:pPr>
      <w:r w:rsidRPr="004F19FB">
        <w:rPr>
          <w:rFonts w:asciiTheme="minorHAnsi" w:hAnsiTheme="minorHAnsi" w:cstheme="minorHAnsi"/>
          <w:bCs/>
          <w:sz w:val="24"/>
          <w:szCs w:val="24"/>
        </w:rPr>
        <w:t>Cáceres</w:t>
      </w:r>
      <w:r w:rsidR="006B395B" w:rsidRPr="004F19FB">
        <w:rPr>
          <w:rFonts w:asciiTheme="minorHAnsi" w:hAnsiTheme="minorHAnsi" w:cstheme="minorHAnsi"/>
          <w:bCs/>
          <w:sz w:val="24"/>
          <w:szCs w:val="24"/>
        </w:rPr>
        <w:t xml:space="preserve">, </w:t>
      </w:r>
      <w:r w:rsidR="006E2DCB" w:rsidRPr="004F19FB">
        <w:rPr>
          <w:rFonts w:asciiTheme="minorHAnsi" w:hAnsiTheme="minorHAnsi" w:cstheme="minorHAnsi"/>
          <w:bCs/>
          <w:sz w:val="24"/>
          <w:szCs w:val="24"/>
        </w:rPr>
        <w:t>28</w:t>
      </w:r>
      <w:r w:rsidR="006B395B" w:rsidRPr="004F19FB">
        <w:rPr>
          <w:rFonts w:asciiTheme="minorHAnsi" w:hAnsiTheme="minorHAnsi" w:cstheme="minorHAnsi"/>
          <w:bCs/>
          <w:sz w:val="24"/>
          <w:szCs w:val="24"/>
        </w:rPr>
        <w:t xml:space="preserve"> de </w:t>
      </w:r>
      <w:r w:rsidR="00200689" w:rsidRPr="004F19FB">
        <w:rPr>
          <w:rFonts w:asciiTheme="minorHAnsi" w:hAnsiTheme="minorHAnsi" w:cstheme="minorHAnsi"/>
          <w:bCs/>
          <w:sz w:val="24"/>
          <w:szCs w:val="24"/>
        </w:rPr>
        <w:t>fevereiro</w:t>
      </w:r>
      <w:r w:rsidR="006B395B" w:rsidRPr="004F19FB">
        <w:rPr>
          <w:rFonts w:asciiTheme="minorHAnsi" w:hAnsiTheme="minorHAnsi" w:cstheme="minorHAnsi"/>
          <w:bCs/>
          <w:sz w:val="24"/>
          <w:szCs w:val="24"/>
        </w:rPr>
        <w:t xml:space="preserve"> de 201</w:t>
      </w:r>
      <w:r w:rsidR="00540D90" w:rsidRPr="004F19FB">
        <w:rPr>
          <w:rFonts w:asciiTheme="minorHAnsi" w:hAnsiTheme="minorHAnsi" w:cstheme="minorHAnsi"/>
          <w:bCs/>
          <w:sz w:val="24"/>
          <w:szCs w:val="24"/>
        </w:rPr>
        <w:t>9</w:t>
      </w:r>
      <w:r w:rsidR="006B395B" w:rsidRPr="004F19FB">
        <w:rPr>
          <w:rFonts w:asciiTheme="minorHAnsi" w:hAnsiTheme="minorHAnsi" w:cstheme="minorHAnsi"/>
          <w:bCs/>
          <w:sz w:val="24"/>
          <w:szCs w:val="24"/>
        </w:rPr>
        <w:t>.</w:t>
      </w:r>
    </w:p>
    <w:p w:rsidR="006B395B" w:rsidRPr="004F19FB" w:rsidRDefault="006B395B" w:rsidP="00B4480E">
      <w:pPr>
        <w:spacing w:after="0" w:line="240" w:lineRule="auto"/>
        <w:ind w:right="412"/>
        <w:contextualSpacing/>
        <w:jc w:val="both"/>
        <w:rPr>
          <w:rFonts w:asciiTheme="minorHAnsi" w:hAnsiTheme="minorHAnsi" w:cstheme="minorHAnsi"/>
          <w:bCs/>
          <w:sz w:val="24"/>
          <w:szCs w:val="24"/>
        </w:rPr>
      </w:pPr>
      <w:r w:rsidRPr="004F19FB">
        <w:rPr>
          <w:rFonts w:asciiTheme="minorHAnsi" w:hAnsiTheme="minorHAnsi" w:cstheme="minorHAnsi"/>
          <w:bCs/>
          <w:sz w:val="24"/>
          <w:szCs w:val="24"/>
        </w:rPr>
        <w:t>Elaborado por:</w:t>
      </w:r>
    </w:p>
    <w:p w:rsidR="006B395B" w:rsidRPr="004F19FB" w:rsidRDefault="006B395B" w:rsidP="00B4480E">
      <w:pPr>
        <w:spacing w:after="0" w:line="240" w:lineRule="auto"/>
        <w:contextualSpacing/>
        <w:jc w:val="both"/>
        <w:rPr>
          <w:rFonts w:asciiTheme="minorHAnsi" w:hAnsiTheme="minorHAnsi" w:cstheme="minorHAnsi"/>
          <w:bCs/>
          <w:sz w:val="24"/>
          <w:szCs w:val="24"/>
        </w:rPr>
      </w:pPr>
    </w:p>
    <w:p w:rsidR="00B4480E" w:rsidRPr="004F19FB" w:rsidRDefault="00B4480E" w:rsidP="00B4480E">
      <w:pPr>
        <w:spacing w:after="0" w:line="240" w:lineRule="auto"/>
        <w:contextualSpacing/>
        <w:jc w:val="both"/>
        <w:rPr>
          <w:rFonts w:asciiTheme="minorHAnsi" w:hAnsiTheme="minorHAnsi" w:cstheme="minorHAnsi"/>
          <w:bCs/>
          <w:sz w:val="24"/>
          <w:szCs w:val="24"/>
        </w:rPr>
      </w:pPr>
    </w:p>
    <w:p w:rsidR="006B395B" w:rsidRPr="004F19FB" w:rsidRDefault="006B395B" w:rsidP="00B4480E">
      <w:pPr>
        <w:spacing w:after="0" w:line="240" w:lineRule="auto"/>
        <w:contextualSpacing/>
        <w:jc w:val="center"/>
        <w:rPr>
          <w:rFonts w:asciiTheme="minorHAnsi" w:hAnsiTheme="minorHAnsi" w:cstheme="minorHAnsi"/>
          <w:bCs/>
          <w:sz w:val="24"/>
          <w:szCs w:val="24"/>
        </w:rPr>
      </w:pPr>
    </w:p>
    <w:p w:rsidR="006B395B" w:rsidRPr="004F19FB" w:rsidRDefault="000D270B" w:rsidP="00B4480E">
      <w:pPr>
        <w:spacing w:after="0" w:line="240" w:lineRule="auto"/>
        <w:contextualSpacing/>
        <w:jc w:val="center"/>
        <w:rPr>
          <w:rFonts w:asciiTheme="minorHAnsi" w:hAnsiTheme="minorHAnsi" w:cstheme="minorHAnsi"/>
          <w:b/>
          <w:bCs/>
          <w:sz w:val="24"/>
          <w:szCs w:val="24"/>
        </w:rPr>
      </w:pPr>
      <w:r>
        <w:rPr>
          <w:rFonts w:asciiTheme="minorHAnsi" w:hAnsiTheme="minorHAnsi" w:cstheme="minorHAnsi"/>
          <w:b/>
          <w:bCs/>
          <w:sz w:val="24"/>
          <w:szCs w:val="24"/>
        </w:rPr>
        <w:t>Alessandro Carvalho de Melo</w:t>
      </w:r>
    </w:p>
    <w:p w:rsidR="006B395B" w:rsidRPr="004F19FB" w:rsidRDefault="000D270B" w:rsidP="00B4480E">
      <w:pPr>
        <w:spacing w:after="0" w:line="240" w:lineRule="auto"/>
        <w:contextualSpacing/>
        <w:jc w:val="center"/>
        <w:rPr>
          <w:rFonts w:asciiTheme="minorHAnsi" w:hAnsiTheme="minorHAnsi" w:cstheme="minorHAnsi"/>
          <w:bCs/>
          <w:sz w:val="24"/>
          <w:szCs w:val="24"/>
        </w:rPr>
      </w:pPr>
      <w:r>
        <w:rPr>
          <w:rFonts w:asciiTheme="minorHAnsi" w:hAnsiTheme="minorHAnsi" w:cstheme="minorHAnsi"/>
          <w:bCs/>
          <w:sz w:val="24"/>
          <w:szCs w:val="24"/>
        </w:rPr>
        <w:t>Diretor Administrativo de Patrimônio e Serviços - DAPS</w:t>
      </w:r>
    </w:p>
    <w:p w:rsidR="006B395B" w:rsidRPr="004F19FB" w:rsidRDefault="006B395B" w:rsidP="00B4480E">
      <w:pPr>
        <w:spacing w:after="0" w:line="240" w:lineRule="auto"/>
        <w:contextualSpacing/>
        <w:jc w:val="center"/>
        <w:rPr>
          <w:rFonts w:asciiTheme="minorHAnsi" w:hAnsiTheme="minorHAnsi" w:cstheme="minorHAnsi"/>
          <w:bCs/>
          <w:sz w:val="24"/>
          <w:szCs w:val="24"/>
        </w:rPr>
      </w:pPr>
    </w:p>
    <w:p w:rsidR="00B4480E" w:rsidRPr="004F19FB" w:rsidRDefault="00B4480E" w:rsidP="00B4480E">
      <w:pPr>
        <w:spacing w:after="0" w:line="240" w:lineRule="auto"/>
        <w:jc w:val="both"/>
        <w:rPr>
          <w:rFonts w:asciiTheme="minorHAnsi" w:hAnsiTheme="minorHAnsi" w:cstheme="minorHAnsi"/>
          <w:sz w:val="24"/>
          <w:szCs w:val="24"/>
        </w:rPr>
      </w:pPr>
    </w:p>
    <w:p w:rsidR="00B4480E" w:rsidRPr="004F19FB" w:rsidRDefault="00B4480E" w:rsidP="00B4480E">
      <w:pPr>
        <w:spacing w:after="0" w:line="240" w:lineRule="auto"/>
        <w:jc w:val="both"/>
        <w:rPr>
          <w:rFonts w:asciiTheme="minorHAnsi" w:hAnsiTheme="minorHAnsi" w:cstheme="minorHAnsi"/>
          <w:sz w:val="24"/>
          <w:szCs w:val="24"/>
        </w:rPr>
      </w:pPr>
      <w:r w:rsidRPr="004F19FB">
        <w:rPr>
          <w:rFonts w:asciiTheme="minorHAnsi" w:hAnsiTheme="minorHAnsi" w:cstheme="minorHAnsi"/>
          <w:sz w:val="24"/>
          <w:szCs w:val="24"/>
        </w:rPr>
        <w:t>De Acordo:</w:t>
      </w:r>
    </w:p>
    <w:p w:rsidR="00B4480E" w:rsidRPr="004F19FB" w:rsidRDefault="00B4480E" w:rsidP="00B4480E">
      <w:pPr>
        <w:spacing w:after="0" w:line="240" w:lineRule="auto"/>
        <w:jc w:val="both"/>
        <w:rPr>
          <w:rFonts w:asciiTheme="minorHAnsi" w:hAnsiTheme="minorHAnsi" w:cstheme="minorHAnsi"/>
          <w:sz w:val="24"/>
          <w:szCs w:val="24"/>
        </w:rPr>
      </w:pPr>
    </w:p>
    <w:p w:rsidR="00B4480E" w:rsidRPr="004F19FB" w:rsidRDefault="00B4480E" w:rsidP="00B4480E">
      <w:pPr>
        <w:spacing w:after="0" w:line="240" w:lineRule="auto"/>
        <w:jc w:val="both"/>
        <w:rPr>
          <w:rFonts w:asciiTheme="minorHAnsi" w:hAnsiTheme="minorHAnsi" w:cstheme="minorHAnsi"/>
          <w:sz w:val="24"/>
          <w:szCs w:val="24"/>
        </w:rPr>
      </w:pPr>
    </w:p>
    <w:p w:rsidR="00B4480E" w:rsidRPr="004F19FB" w:rsidRDefault="00B4480E" w:rsidP="00B4480E">
      <w:pPr>
        <w:spacing w:after="0" w:line="240" w:lineRule="auto"/>
        <w:jc w:val="center"/>
        <w:rPr>
          <w:rFonts w:asciiTheme="minorHAnsi" w:hAnsiTheme="minorHAnsi" w:cstheme="minorHAnsi"/>
          <w:sz w:val="24"/>
          <w:szCs w:val="24"/>
        </w:rPr>
      </w:pPr>
    </w:p>
    <w:p w:rsidR="00B4480E" w:rsidRPr="004F19FB" w:rsidRDefault="00B4480E" w:rsidP="00B4480E">
      <w:pPr>
        <w:spacing w:after="0" w:line="240" w:lineRule="auto"/>
        <w:jc w:val="center"/>
        <w:rPr>
          <w:rFonts w:asciiTheme="minorHAnsi" w:hAnsiTheme="minorHAnsi" w:cstheme="minorHAnsi"/>
          <w:sz w:val="24"/>
          <w:szCs w:val="24"/>
        </w:rPr>
      </w:pPr>
    </w:p>
    <w:p w:rsidR="00B4480E" w:rsidRPr="004F19FB" w:rsidRDefault="000D270B" w:rsidP="00B4480E">
      <w:pPr>
        <w:spacing w:after="0" w:line="240" w:lineRule="auto"/>
        <w:jc w:val="center"/>
        <w:rPr>
          <w:rFonts w:asciiTheme="minorHAnsi" w:hAnsiTheme="minorHAnsi" w:cstheme="minorHAnsi"/>
          <w:b/>
          <w:sz w:val="24"/>
          <w:szCs w:val="24"/>
        </w:rPr>
      </w:pPr>
      <w:r>
        <w:rPr>
          <w:rFonts w:asciiTheme="minorHAnsi" w:hAnsiTheme="minorHAnsi" w:cstheme="minorHAnsi"/>
          <w:b/>
          <w:sz w:val="24"/>
          <w:szCs w:val="24"/>
        </w:rPr>
        <w:t xml:space="preserve">Tony </w:t>
      </w:r>
      <w:proofErr w:type="spellStart"/>
      <w:r>
        <w:rPr>
          <w:rFonts w:asciiTheme="minorHAnsi" w:hAnsiTheme="minorHAnsi" w:cstheme="minorHAnsi"/>
          <w:b/>
          <w:sz w:val="24"/>
          <w:szCs w:val="24"/>
        </w:rPr>
        <w:t>Hirota</w:t>
      </w:r>
      <w:proofErr w:type="spellEnd"/>
    </w:p>
    <w:p w:rsidR="00B4480E" w:rsidRPr="004F19FB" w:rsidRDefault="000D270B" w:rsidP="00B4480E">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Pró-reitor de administração</w:t>
      </w:r>
    </w:p>
    <w:p w:rsidR="00B4480E" w:rsidRPr="004F19FB" w:rsidRDefault="00B4480E" w:rsidP="00B4480E">
      <w:pPr>
        <w:spacing w:after="0" w:line="240" w:lineRule="auto"/>
        <w:rPr>
          <w:rFonts w:asciiTheme="minorHAnsi" w:hAnsiTheme="minorHAnsi" w:cstheme="minorHAnsi"/>
          <w:sz w:val="24"/>
          <w:szCs w:val="24"/>
        </w:rPr>
      </w:pPr>
      <w:r w:rsidRPr="004F19FB">
        <w:rPr>
          <w:rFonts w:asciiTheme="minorHAnsi" w:hAnsiTheme="minorHAnsi" w:cstheme="minorHAnsi"/>
          <w:sz w:val="24"/>
          <w:szCs w:val="24"/>
        </w:rPr>
        <w:br w:type="page"/>
      </w:r>
    </w:p>
    <w:p w:rsidR="00B4480E" w:rsidRPr="004F19FB" w:rsidRDefault="00B4480E" w:rsidP="00B4480E">
      <w:pPr>
        <w:spacing w:after="0" w:line="240" w:lineRule="auto"/>
        <w:jc w:val="both"/>
        <w:rPr>
          <w:rFonts w:asciiTheme="minorHAnsi" w:hAnsiTheme="minorHAnsi" w:cstheme="minorHAnsi"/>
          <w:sz w:val="24"/>
          <w:szCs w:val="24"/>
        </w:rPr>
      </w:pPr>
    </w:p>
    <w:p w:rsidR="00B4480E" w:rsidRPr="004F19FB" w:rsidRDefault="00B4480E" w:rsidP="00B4480E">
      <w:pPr>
        <w:spacing w:after="0" w:line="240" w:lineRule="auto"/>
        <w:jc w:val="center"/>
        <w:rPr>
          <w:rFonts w:asciiTheme="minorHAnsi" w:hAnsiTheme="minorHAnsi" w:cstheme="minorHAnsi"/>
          <w:b/>
          <w:sz w:val="24"/>
          <w:szCs w:val="24"/>
        </w:rPr>
      </w:pPr>
      <w:r w:rsidRPr="004F19FB">
        <w:rPr>
          <w:rFonts w:asciiTheme="minorHAnsi" w:hAnsiTheme="minorHAnsi" w:cstheme="minorHAnsi"/>
          <w:b/>
          <w:sz w:val="24"/>
          <w:szCs w:val="24"/>
        </w:rPr>
        <w:t>TERMO DE ANÁLISE, APROVAÇÃO E AUTORIZAÇÃO.</w:t>
      </w:r>
    </w:p>
    <w:p w:rsidR="00B4480E" w:rsidRPr="004F19FB" w:rsidRDefault="00B4480E" w:rsidP="00B4480E">
      <w:pPr>
        <w:spacing w:after="0" w:line="240" w:lineRule="auto"/>
        <w:jc w:val="both"/>
        <w:rPr>
          <w:rFonts w:asciiTheme="minorHAnsi" w:hAnsiTheme="minorHAnsi" w:cstheme="minorHAnsi"/>
          <w:sz w:val="24"/>
          <w:szCs w:val="24"/>
        </w:rPr>
      </w:pPr>
    </w:p>
    <w:tbl>
      <w:tblPr>
        <w:tblStyle w:val="Tabelacomgrade"/>
        <w:tblW w:w="0" w:type="auto"/>
        <w:tblInd w:w="113" w:type="dxa"/>
        <w:tblLook w:val="04A0" w:firstRow="1" w:lastRow="0" w:firstColumn="1" w:lastColumn="0" w:noHBand="0" w:noVBand="1"/>
      </w:tblPr>
      <w:tblGrid>
        <w:gridCol w:w="8949"/>
      </w:tblGrid>
      <w:tr w:rsidR="00B4480E" w:rsidRPr="004F19FB" w:rsidTr="0095578D">
        <w:tc>
          <w:tcPr>
            <w:tcW w:w="9203" w:type="dxa"/>
          </w:tcPr>
          <w:p w:rsidR="00B4480E" w:rsidRPr="004F19FB" w:rsidRDefault="00B4480E" w:rsidP="0095578D">
            <w:pPr>
              <w:spacing w:after="0" w:line="240" w:lineRule="auto"/>
              <w:jc w:val="both"/>
              <w:rPr>
                <w:rFonts w:asciiTheme="minorHAnsi" w:hAnsiTheme="minorHAnsi" w:cstheme="minorHAnsi"/>
                <w:b/>
                <w:sz w:val="24"/>
                <w:szCs w:val="24"/>
              </w:rPr>
            </w:pPr>
            <w:r w:rsidRPr="004F19FB">
              <w:rPr>
                <w:rFonts w:asciiTheme="minorHAnsi" w:hAnsiTheme="minorHAnsi" w:cstheme="minorHAnsi"/>
                <w:b/>
                <w:sz w:val="24"/>
                <w:szCs w:val="24"/>
              </w:rPr>
              <w:t>1– DA ANALISE E APROVAÇÃO:</w:t>
            </w:r>
          </w:p>
          <w:p w:rsidR="00B4480E" w:rsidRPr="004F19FB" w:rsidRDefault="00B4480E" w:rsidP="0095578D">
            <w:pPr>
              <w:spacing w:after="0" w:line="240" w:lineRule="auto"/>
              <w:jc w:val="both"/>
              <w:rPr>
                <w:rFonts w:asciiTheme="minorHAnsi" w:hAnsiTheme="minorHAnsi" w:cstheme="minorHAnsi"/>
                <w:sz w:val="24"/>
                <w:szCs w:val="24"/>
              </w:rPr>
            </w:pPr>
            <w:r w:rsidRPr="004F19FB">
              <w:rPr>
                <w:rFonts w:asciiTheme="minorHAnsi" w:hAnsiTheme="minorHAnsi" w:cstheme="minorHAnsi"/>
                <w:sz w:val="24"/>
                <w:szCs w:val="24"/>
              </w:rPr>
              <w:t xml:space="preserve">1.1. Analisamos e aprovamos a licitação, a ser realizada por </w:t>
            </w:r>
            <w:r w:rsidRPr="00CA2A9E">
              <w:rPr>
                <w:rFonts w:asciiTheme="minorHAnsi" w:hAnsiTheme="minorHAnsi" w:cstheme="minorHAnsi"/>
                <w:b/>
                <w:sz w:val="24"/>
                <w:szCs w:val="24"/>
              </w:rPr>
              <w:t>Pregão Eletrônico</w:t>
            </w:r>
            <w:r w:rsidRPr="004F19FB">
              <w:rPr>
                <w:rFonts w:asciiTheme="minorHAnsi" w:hAnsiTheme="minorHAnsi" w:cstheme="minorHAnsi"/>
                <w:sz w:val="24"/>
                <w:szCs w:val="24"/>
              </w:rPr>
              <w:t xml:space="preserve">, para </w:t>
            </w:r>
            <w:r w:rsidR="00CA2A9E" w:rsidRPr="00CA2A9E">
              <w:rPr>
                <w:rFonts w:asciiTheme="minorHAnsi" w:hAnsiTheme="minorHAnsi" w:cstheme="minorHAnsi"/>
                <w:b/>
                <w:sz w:val="24"/>
                <w:szCs w:val="24"/>
              </w:rPr>
              <w:t xml:space="preserve">Registro de preços para futura e eventual aquisição de material de consumo (insumos para área de saúde) para atender a demanda da Universidade do Estado de Mato Grosso - </w:t>
            </w:r>
            <w:proofErr w:type="spellStart"/>
            <w:r w:rsidR="00CA2A9E" w:rsidRPr="00CA2A9E">
              <w:rPr>
                <w:rFonts w:asciiTheme="minorHAnsi" w:hAnsiTheme="minorHAnsi" w:cstheme="minorHAnsi"/>
                <w:b/>
                <w:sz w:val="24"/>
                <w:szCs w:val="24"/>
              </w:rPr>
              <w:t>Unemat</w:t>
            </w:r>
            <w:proofErr w:type="spellEnd"/>
            <w:r w:rsidRPr="004F19FB">
              <w:rPr>
                <w:rFonts w:asciiTheme="minorHAnsi" w:hAnsiTheme="minorHAnsi" w:cstheme="minorHAnsi"/>
                <w:sz w:val="24"/>
                <w:szCs w:val="24"/>
              </w:rPr>
              <w:t>, conforme PLANILHA e PROCESSO INICIAL, sendo constatada a regularidade legal da proposta.</w:t>
            </w:r>
          </w:p>
          <w:p w:rsidR="00B4480E" w:rsidRPr="004F19FB" w:rsidRDefault="00B4480E" w:rsidP="0095578D">
            <w:pPr>
              <w:spacing w:after="0" w:line="240" w:lineRule="auto"/>
              <w:jc w:val="both"/>
              <w:rPr>
                <w:rFonts w:asciiTheme="minorHAnsi" w:hAnsiTheme="minorHAnsi" w:cstheme="minorHAnsi"/>
                <w:sz w:val="24"/>
                <w:szCs w:val="24"/>
              </w:rPr>
            </w:pPr>
          </w:p>
          <w:p w:rsidR="00B4480E" w:rsidRPr="004F19FB" w:rsidRDefault="00B4480E" w:rsidP="0095578D">
            <w:pPr>
              <w:spacing w:after="0" w:line="240" w:lineRule="auto"/>
              <w:jc w:val="both"/>
              <w:rPr>
                <w:rFonts w:asciiTheme="minorHAnsi" w:hAnsiTheme="minorHAnsi" w:cstheme="minorHAnsi"/>
                <w:sz w:val="24"/>
                <w:szCs w:val="24"/>
              </w:rPr>
            </w:pPr>
            <w:r w:rsidRPr="004F19FB">
              <w:rPr>
                <w:rFonts w:asciiTheme="minorHAnsi" w:hAnsiTheme="minorHAnsi" w:cstheme="minorHAnsi"/>
                <w:sz w:val="24"/>
                <w:szCs w:val="24"/>
              </w:rPr>
              <w:t>Cáceres - MT, 2</w:t>
            </w:r>
            <w:r w:rsidR="00660FCF" w:rsidRPr="004F19FB">
              <w:rPr>
                <w:rFonts w:asciiTheme="minorHAnsi" w:hAnsiTheme="minorHAnsi" w:cstheme="minorHAnsi"/>
                <w:sz w:val="24"/>
                <w:szCs w:val="24"/>
              </w:rPr>
              <w:t>8</w:t>
            </w:r>
            <w:r w:rsidRPr="004F19FB">
              <w:rPr>
                <w:rFonts w:asciiTheme="minorHAnsi" w:hAnsiTheme="minorHAnsi" w:cstheme="minorHAnsi"/>
                <w:sz w:val="24"/>
                <w:szCs w:val="24"/>
              </w:rPr>
              <w:t xml:space="preserve"> de fevereiro de 2019.</w:t>
            </w:r>
          </w:p>
          <w:p w:rsidR="00B4480E" w:rsidRPr="004F19FB" w:rsidRDefault="00B4480E" w:rsidP="0095578D">
            <w:pPr>
              <w:spacing w:after="0" w:line="240" w:lineRule="auto"/>
              <w:jc w:val="both"/>
              <w:rPr>
                <w:rFonts w:asciiTheme="minorHAnsi" w:hAnsiTheme="minorHAnsi" w:cstheme="minorHAnsi"/>
                <w:sz w:val="24"/>
                <w:szCs w:val="24"/>
              </w:rPr>
            </w:pPr>
          </w:p>
          <w:p w:rsidR="00B4480E" w:rsidRPr="004F19FB" w:rsidRDefault="00B4480E" w:rsidP="0095578D">
            <w:pPr>
              <w:spacing w:after="0" w:line="240" w:lineRule="auto"/>
              <w:jc w:val="both"/>
              <w:rPr>
                <w:rFonts w:asciiTheme="minorHAnsi" w:hAnsiTheme="minorHAnsi" w:cstheme="minorHAnsi"/>
                <w:sz w:val="24"/>
                <w:szCs w:val="24"/>
              </w:rPr>
            </w:pPr>
          </w:p>
          <w:p w:rsidR="00B4480E" w:rsidRPr="004F19FB" w:rsidRDefault="00B4480E" w:rsidP="0095578D">
            <w:pPr>
              <w:spacing w:after="0" w:line="240" w:lineRule="auto"/>
              <w:jc w:val="both"/>
              <w:rPr>
                <w:rFonts w:asciiTheme="minorHAnsi" w:hAnsiTheme="minorHAnsi" w:cstheme="minorHAnsi"/>
                <w:sz w:val="24"/>
                <w:szCs w:val="24"/>
              </w:rPr>
            </w:pPr>
          </w:p>
          <w:p w:rsidR="00B4480E" w:rsidRPr="004F19FB" w:rsidRDefault="00B4480E" w:rsidP="0095578D">
            <w:pPr>
              <w:spacing w:after="0" w:line="240" w:lineRule="auto"/>
              <w:jc w:val="center"/>
              <w:rPr>
                <w:rFonts w:asciiTheme="minorHAnsi" w:hAnsiTheme="minorHAnsi" w:cstheme="minorHAnsi"/>
                <w:b/>
                <w:sz w:val="24"/>
                <w:szCs w:val="24"/>
              </w:rPr>
            </w:pPr>
            <w:r w:rsidRPr="004F19FB">
              <w:rPr>
                <w:rFonts w:asciiTheme="minorHAnsi" w:hAnsiTheme="minorHAnsi" w:cstheme="minorHAnsi"/>
                <w:b/>
                <w:sz w:val="24"/>
                <w:szCs w:val="24"/>
              </w:rPr>
              <w:t>Luiz Fernando Caldeira Ribeiro</w:t>
            </w:r>
          </w:p>
          <w:p w:rsidR="00B4480E" w:rsidRPr="004F19FB" w:rsidRDefault="00B4480E" w:rsidP="0095578D">
            <w:pPr>
              <w:spacing w:after="0" w:line="240" w:lineRule="auto"/>
              <w:jc w:val="center"/>
              <w:rPr>
                <w:rFonts w:asciiTheme="minorHAnsi" w:hAnsiTheme="minorHAnsi" w:cstheme="minorHAnsi"/>
                <w:sz w:val="24"/>
                <w:szCs w:val="24"/>
              </w:rPr>
            </w:pPr>
            <w:r w:rsidRPr="004F19FB">
              <w:rPr>
                <w:rFonts w:asciiTheme="minorHAnsi" w:hAnsiTheme="minorHAnsi" w:cstheme="minorHAnsi"/>
                <w:sz w:val="24"/>
                <w:szCs w:val="24"/>
              </w:rPr>
              <w:t>Pró-reitor de Planejamento e Tecnologia da Informação</w:t>
            </w:r>
          </w:p>
          <w:p w:rsidR="00B4480E" w:rsidRPr="004F19FB" w:rsidRDefault="00B4480E" w:rsidP="0095578D">
            <w:pPr>
              <w:spacing w:after="0" w:line="240" w:lineRule="auto"/>
              <w:jc w:val="both"/>
              <w:rPr>
                <w:rFonts w:asciiTheme="minorHAnsi" w:hAnsiTheme="minorHAnsi" w:cstheme="minorHAnsi"/>
                <w:sz w:val="24"/>
                <w:szCs w:val="24"/>
              </w:rPr>
            </w:pPr>
          </w:p>
          <w:p w:rsidR="00B4480E" w:rsidRPr="004F19FB" w:rsidRDefault="00B4480E" w:rsidP="0095578D">
            <w:pPr>
              <w:spacing w:after="0" w:line="240" w:lineRule="auto"/>
              <w:jc w:val="both"/>
              <w:rPr>
                <w:rFonts w:asciiTheme="minorHAnsi" w:hAnsiTheme="minorHAnsi" w:cstheme="minorHAnsi"/>
                <w:sz w:val="24"/>
                <w:szCs w:val="24"/>
              </w:rPr>
            </w:pPr>
          </w:p>
          <w:p w:rsidR="00B4480E" w:rsidRPr="004F19FB" w:rsidRDefault="00B4480E" w:rsidP="0095578D">
            <w:pPr>
              <w:spacing w:after="0" w:line="240" w:lineRule="auto"/>
              <w:jc w:val="both"/>
              <w:rPr>
                <w:rFonts w:asciiTheme="minorHAnsi" w:hAnsiTheme="minorHAnsi" w:cstheme="minorHAnsi"/>
                <w:b/>
                <w:sz w:val="24"/>
                <w:szCs w:val="24"/>
              </w:rPr>
            </w:pPr>
            <w:r w:rsidRPr="004F19FB">
              <w:rPr>
                <w:rFonts w:asciiTheme="minorHAnsi" w:hAnsiTheme="minorHAnsi" w:cstheme="minorHAnsi"/>
                <w:b/>
                <w:sz w:val="24"/>
                <w:szCs w:val="24"/>
              </w:rPr>
              <w:t>2 – DA AUTORIZAÇÃO:</w:t>
            </w:r>
          </w:p>
          <w:p w:rsidR="00B4480E" w:rsidRPr="004F19FB" w:rsidRDefault="00B4480E" w:rsidP="0095578D">
            <w:pPr>
              <w:spacing w:after="0" w:line="240" w:lineRule="auto"/>
              <w:jc w:val="both"/>
              <w:rPr>
                <w:rFonts w:asciiTheme="minorHAnsi" w:hAnsiTheme="minorHAnsi" w:cstheme="minorHAnsi"/>
                <w:sz w:val="24"/>
                <w:szCs w:val="24"/>
              </w:rPr>
            </w:pPr>
            <w:r w:rsidRPr="004F19FB">
              <w:rPr>
                <w:rFonts w:asciiTheme="minorHAnsi" w:hAnsiTheme="minorHAnsi" w:cstheme="minorHAnsi"/>
                <w:sz w:val="24"/>
                <w:szCs w:val="24"/>
              </w:rPr>
              <w:t xml:space="preserve">2.1 Analisado e aprovado </w:t>
            </w:r>
            <w:r w:rsidR="007E7C19" w:rsidRPr="004F19FB">
              <w:rPr>
                <w:rFonts w:asciiTheme="minorHAnsi" w:hAnsiTheme="minorHAnsi" w:cstheme="minorHAnsi"/>
                <w:sz w:val="24"/>
                <w:szCs w:val="24"/>
              </w:rPr>
              <w:t>o</w:t>
            </w:r>
            <w:r w:rsidRPr="004F19FB">
              <w:rPr>
                <w:rFonts w:asciiTheme="minorHAnsi" w:hAnsiTheme="minorHAnsi" w:cstheme="minorHAnsi"/>
                <w:sz w:val="24"/>
                <w:szCs w:val="24"/>
              </w:rPr>
              <w:t xml:space="preserve"> </w:t>
            </w:r>
            <w:r w:rsidRPr="004F19FB">
              <w:rPr>
                <w:rFonts w:asciiTheme="minorHAnsi" w:hAnsiTheme="minorHAnsi" w:cstheme="minorHAnsi"/>
                <w:b/>
                <w:sz w:val="24"/>
                <w:szCs w:val="24"/>
              </w:rPr>
              <w:t xml:space="preserve">Termo de Referência nº </w:t>
            </w:r>
            <w:r w:rsidR="001C129A" w:rsidRPr="004F19FB">
              <w:rPr>
                <w:rFonts w:asciiTheme="minorHAnsi" w:hAnsiTheme="minorHAnsi" w:cstheme="minorHAnsi"/>
                <w:b/>
                <w:sz w:val="24"/>
                <w:szCs w:val="24"/>
              </w:rPr>
              <w:t>_____</w:t>
            </w:r>
            <w:r w:rsidR="007E7C19" w:rsidRPr="004F19FB">
              <w:rPr>
                <w:rFonts w:asciiTheme="minorHAnsi" w:hAnsiTheme="minorHAnsi" w:cstheme="minorHAnsi"/>
                <w:b/>
                <w:sz w:val="24"/>
                <w:szCs w:val="24"/>
              </w:rPr>
              <w:t>/2019,</w:t>
            </w:r>
            <w:r w:rsidRPr="004F19FB">
              <w:rPr>
                <w:rFonts w:asciiTheme="minorHAnsi" w:hAnsiTheme="minorHAnsi" w:cstheme="minorHAnsi"/>
                <w:sz w:val="24"/>
                <w:szCs w:val="24"/>
              </w:rPr>
              <w:t xml:space="preserve"> inerente e face aos processos e documentos vinculantes, </w:t>
            </w:r>
            <w:r w:rsidRPr="00CA2A9E">
              <w:rPr>
                <w:rFonts w:asciiTheme="minorHAnsi" w:hAnsiTheme="minorHAnsi" w:cstheme="minorHAnsi"/>
                <w:b/>
                <w:sz w:val="24"/>
                <w:szCs w:val="24"/>
              </w:rPr>
              <w:t>AUTORIZO</w:t>
            </w:r>
            <w:r w:rsidRPr="004F19FB">
              <w:rPr>
                <w:rFonts w:asciiTheme="minorHAnsi" w:hAnsiTheme="minorHAnsi" w:cstheme="minorHAnsi"/>
                <w:sz w:val="24"/>
                <w:szCs w:val="24"/>
              </w:rPr>
              <w:t xml:space="preserve"> os procedimentos legais para realização do Certame de </w:t>
            </w:r>
            <w:r w:rsidRPr="00CA2A9E">
              <w:rPr>
                <w:rFonts w:asciiTheme="minorHAnsi" w:hAnsiTheme="minorHAnsi" w:cstheme="minorHAnsi"/>
                <w:b/>
                <w:sz w:val="24"/>
                <w:szCs w:val="24"/>
              </w:rPr>
              <w:t>Registro de Preço</w:t>
            </w:r>
            <w:r w:rsidRPr="004F19FB">
              <w:rPr>
                <w:rFonts w:asciiTheme="minorHAnsi" w:hAnsiTheme="minorHAnsi" w:cstheme="minorHAnsi"/>
                <w:sz w:val="24"/>
                <w:szCs w:val="24"/>
              </w:rPr>
              <w:t>, cujos atos procedimentais e contratação devem obediência às condições e termos previstos no presente Termo de Referência supracitado, processo administrativo inerente e legislação vigente.</w:t>
            </w:r>
          </w:p>
          <w:p w:rsidR="00B4480E" w:rsidRPr="004F19FB" w:rsidRDefault="00B4480E" w:rsidP="0095578D">
            <w:pPr>
              <w:spacing w:after="0" w:line="240" w:lineRule="auto"/>
              <w:jc w:val="both"/>
              <w:rPr>
                <w:rFonts w:asciiTheme="minorHAnsi" w:hAnsiTheme="minorHAnsi" w:cstheme="minorHAnsi"/>
                <w:sz w:val="24"/>
                <w:szCs w:val="24"/>
              </w:rPr>
            </w:pPr>
          </w:p>
          <w:p w:rsidR="00B4480E" w:rsidRPr="004F19FB" w:rsidRDefault="00B4480E" w:rsidP="0095578D">
            <w:pPr>
              <w:spacing w:after="0" w:line="240" w:lineRule="auto"/>
              <w:jc w:val="both"/>
              <w:rPr>
                <w:rFonts w:asciiTheme="minorHAnsi" w:hAnsiTheme="minorHAnsi" w:cstheme="minorHAnsi"/>
                <w:sz w:val="24"/>
                <w:szCs w:val="24"/>
              </w:rPr>
            </w:pPr>
            <w:r w:rsidRPr="004F19FB">
              <w:rPr>
                <w:rFonts w:asciiTheme="minorHAnsi" w:hAnsiTheme="minorHAnsi" w:cstheme="minorHAnsi"/>
                <w:sz w:val="24"/>
                <w:szCs w:val="24"/>
              </w:rPr>
              <w:t>Cáceres - MT, 2</w:t>
            </w:r>
            <w:r w:rsidR="007E7C19" w:rsidRPr="004F19FB">
              <w:rPr>
                <w:rFonts w:asciiTheme="minorHAnsi" w:hAnsiTheme="minorHAnsi" w:cstheme="minorHAnsi"/>
                <w:sz w:val="24"/>
                <w:szCs w:val="24"/>
              </w:rPr>
              <w:t>8</w:t>
            </w:r>
            <w:r w:rsidRPr="004F19FB">
              <w:rPr>
                <w:rFonts w:asciiTheme="minorHAnsi" w:hAnsiTheme="minorHAnsi" w:cstheme="minorHAnsi"/>
                <w:sz w:val="24"/>
                <w:szCs w:val="24"/>
              </w:rPr>
              <w:t xml:space="preserve"> de fevereiro de 2019.</w:t>
            </w:r>
          </w:p>
          <w:p w:rsidR="00B4480E" w:rsidRPr="004F19FB" w:rsidRDefault="00B4480E" w:rsidP="0095578D">
            <w:pPr>
              <w:spacing w:after="0" w:line="240" w:lineRule="auto"/>
              <w:jc w:val="both"/>
              <w:rPr>
                <w:rFonts w:asciiTheme="minorHAnsi" w:hAnsiTheme="minorHAnsi" w:cstheme="minorHAnsi"/>
                <w:sz w:val="24"/>
                <w:szCs w:val="24"/>
              </w:rPr>
            </w:pPr>
          </w:p>
          <w:p w:rsidR="00B4480E" w:rsidRPr="004F19FB" w:rsidRDefault="00B4480E" w:rsidP="0095578D">
            <w:pPr>
              <w:spacing w:after="0" w:line="240" w:lineRule="auto"/>
              <w:jc w:val="center"/>
              <w:rPr>
                <w:rFonts w:asciiTheme="minorHAnsi" w:hAnsiTheme="minorHAnsi" w:cstheme="minorHAnsi"/>
                <w:sz w:val="24"/>
                <w:szCs w:val="24"/>
              </w:rPr>
            </w:pPr>
          </w:p>
          <w:p w:rsidR="00B4480E" w:rsidRPr="004F19FB" w:rsidRDefault="00B4480E" w:rsidP="0095578D">
            <w:pPr>
              <w:spacing w:after="0" w:line="240" w:lineRule="auto"/>
              <w:jc w:val="center"/>
              <w:rPr>
                <w:rFonts w:asciiTheme="minorHAnsi" w:hAnsiTheme="minorHAnsi" w:cstheme="minorHAnsi"/>
                <w:sz w:val="24"/>
                <w:szCs w:val="24"/>
              </w:rPr>
            </w:pPr>
          </w:p>
          <w:p w:rsidR="00B4480E" w:rsidRPr="004F19FB" w:rsidRDefault="00B4480E" w:rsidP="0095578D">
            <w:pPr>
              <w:spacing w:after="0" w:line="240" w:lineRule="auto"/>
              <w:jc w:val="center"/>
              <w:rPr>
                <w:rFonts w:asciiTheme="minorHAnsi" w:hAnsiTheme="minorHAnsi" w:cstheme="minorHAnsi"/>
                <w:b/>
                <w:sz w:val="24"/>
                <w:szCs w:val="24"/>
              </w:rPr>
            </w:pPr>
            <w:r w:rsidRPr="004F19FB">
              <w:rPr>
                <w:rFonts w:asciiTheme="minorHAnsi" w:hAnsiTheme="minorHAnsi" w:cstheme="minorHAnsi"/>
                <w:b/>
                <w:sz w:val="24"/>
                <w:szCs w:val="24"/>
              </w:rPr>
              <w:t xml:space="preserve">Ricardo </w:t>
            </w:r>
            <w:proofErr w:type="spellStart"/>
            <w:r w:rsidRPr="004F19FB">
              <w:rPr>
                <w:rFonts w:asciiTheme="minorHAnsi" w:hAnsiTheme="minorHAnsi" w:cstheme="minorHAnsi"/>
                <w:b/>
                <w:sz w:val="24"/>
                <w:szCs w:val="24"/>
              </w:rPr>
              <w:t>Keichi</w:t>
            </w:r>
            <w:proofErr w:type="spellEnd"/>
            <w:r w:rsidRPr="004F19FB">
              <w:rPr>
                <w:rFonts w:asciiTheme="minorHAnsi" w:hAnsiTheme="minorHAnsi" w:cstheme="minorHAnsi"/>
                <w:b/>
                <w:sz w:val="24"/>
                <w:szCs w:val="24"/>
              </w:rPr>
              <w:t xml:space="preserve"> </w:t>
            </w:r>
            <w:proofErr w:type="spellStart"/>
            <w:r w:rsidRPr="004F19FB">
              <w:rPr>
                <w:rFonts w:asciiTheme="minorHAnsi" w:hAnsiTheme="minorHAnsi" w:cstheme="minorHAnsi"/>
                <w:b/>
                <w:sz w:val="24"/>
                <w:szCs w:val="24"/>
              </w:rPr>
              <w:t>Umetsu</w:t>
            </w:r>
            <w:proofErr w:type="spellEnd"/>
          </w:p>
          <w:p w:rsidR="00B4480E" w:rsidRPr="004F19FB" w:rsidRDefault="00B4480E" w:rsidP="0095578D">
            <w:pPr>
              <w:spacing w:after="0" w:line="240" w:lineRule="auto"/>
              <w:jc w:val="center"/>
              <w:rPr>
                <w:rFonts w:asciiTheme="minorHAnsi" w:hAnsiTheme="minorHAnsi" w:cstheme="minorHAnsi"/>
                <w:sz w:val="24"/>
                <w:szCs w:val="24"/>
              </w:rPr>
            </w:pPr>
            <w:r w:rsidRPr="004F19FB">
              <w:rPr>
                <w:rFonts w:asciiTheme="minorHAnsi" w:hAnsiTheme="minorHAnsi" w:cstheme="minorHAnsi"/>
                <w:sz w:val="24"/>
                <w:szCs w:val="24"/>
              </w:rPr>
              <w:t>ORDENADOR DE DESPESAS</w:t>
            </w:r>
          </w:p>
          <w:p w:rsidR="00B4480E" w:rsidRPr="004F19FB" w:rsidRDefault="00B4480E" w:rsidP="0095578D">
            <w:pPr>
              <w:spacing w:after="0" w:line="240" w:lineRule="auto"/>
              <w:jc w:val="both"/>
              <w:rPr>
                <w:rFonts w:asciiTheme="minorHAnsi" w:hAnsiTheme="minorHAnsi" w:cstheme="minorHAnsi"/>
                <w:sz w:val="24"/>
                <w:szCs w:val="24"/>
              </w:rPr>
            </w:pPr>
          </w:p>
        </w:tc>
      </w:tr>
    </w:tbl>
    <w:p w:rsidR="00B4480E" w:rsidRPr="004F19FB" w:rsidRDefault="00B4480E" w:rsidP="00B4480E">
      <w:pPr>
        <w:spacing w:after="0" w:line="240" w:lineRule="auto"/>
        <w:jc w:val="both"/>
        <w:rPr>
          <w:rFonts w:asciiTheme="minorHAnsi" w:hAnsiTheme="minorHAnsi" w:cstheme="minorHAnsi"/>
          <w:sz w:val="24"/>
          <w:szCs w:val="24"/>
        </w:rPr>
      </w:pPr>
    </w:p>
    <w:p w:rsidR="00B4480E" w:rsidRPr="004F19FB" w:rsidRDefault="00B4480E" w:rsidP="00B4480E">
      <w:pPr>
        <w:spacing w:after="0" w:line="240" w:lineRule="auto"/>
        <w:contextualSpacing/>
        <w:jc w:val="center"/>
        <w:rPr>
          <w:rFonts w:asciiTheme="minorHAnsi" w:hAnsiTheme="minorHAnsi" w:cstheme="minorHAnsi"/>
          <w:bCs/>
          <w:sz w:val="24"/>
          <w:szCs w:val="24"/>
        </w:rPr>
      </w:pPr>
    </w:p>
    <w:p w:rsidR="006B395B" w:rsidRPr="004F19FB" w:rsidRDefault="00B4480E">
      <w:pPr>
        <w:jc w:val="center"/>
        <w:rPr>
          <w:rFonts w:asciiTheme="minorHAnsi" w:hAnsiTheme="minorHAnsi" w:cstheme="minorHAnsi"/>
          <w:b/>
          <w:sz w:val="24"/>
          <w:szCs w:val="24"/>
        </w:rPr>
      </w:pPr>
      <w:r w:rsidRPr="004F19FB">
        <w:rPr>
          <w:rFonts w:asciiTheme="minorHAnsi" w:hAnsiTheme="minorHAnsi" w:cstheme="minorHAnsi"/>
          <w:b/>
          <w:sz w:val="24"/>
          <w:szCs w:val="24"/>
        </w:rPr>
        <w:br w:type="page"/>
      </w:r>
      <w:r w:rsidR="00EB72C1" w:rsidRPr="004F19FB">
        <w:rPr>
          <w:rFonts w:asciiTheme="minorHAnsi" w:hAnsiTheme="minorHAnsi" w:cstheme="minorHAnsi"/>
          <w:b/>
          <w:sz w:val="24"/>
          <w:szCs w:val="24"/>
        </w:rPr>
        <w:lastRenderedPageBreak/>
        <w:t>A</w:t>
      </w:r>
      <w:r w:rsidR="006B395B" w:rsidRPr="004F19FB">
        <w:rPr>
          <w:rFonts w:asciiTheme="minorHAnsi" w:hAnsiTheme="minorHAnsi" w:cstheme="minorHAnsi"/>
          <w:b/>
          <w:sz w:val="24"/>
          <w:szCs w:val="24"/>
        </w:rPr>
        <w:t>NEXO I – DOS DESCRITIVOS TÉCNICOS</w:t>
      </w:r>
    </w:p>
    <w:p w:rsidR="006B395B" w:rsidRPr="004F19FB" w:rsidRDefault="006B395B">
      <w:pPr>
        <w:spacing w:after="0"/>
        <w:jc w:val="both"/>
        <w:rPr>
          <w:rFonts w:asciiTheme="minorHAnsi" w:hAnsiTheme="minorHAnsi" w:cstheme="minorHAnsi"/>
          <w:sz w:val="24"/>
          <w:szCs w:val="24"/>
        </w:rPr>
      </w:pPr>
    </w:p>
    <w:tbl>
      <w:tblPr>
        <w:tblW w:w="8804"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662"/>
        <w:gridCol w:w="1054"/>
        <w:gridCol w:w="5387"/>
        <w:gridCol w:w="850"/>
        <w:gridCol w:w="851"/>
      </w:tblGrid>
      <w:tr w:rsidR="006B395B" w:rsidRPr="004F19FB" w:rsidTr="000266BE">
        <w:trPr>
          <w:trHeight w:val="537"/>
          <w:tblCellSpacing w:w="0" w:type="dxa"/>
        </w:trPr>
        <w:tc>
          <w:tcPr>
            <w:tcW w:w="662"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shd w:val="clear" w:color="auto" w:fill="D9D9D9"/>
              <w:jc w:val="center"/>
              <w:rPr>
                <w:rFonts w:asciiTheme="minorHAnsi" w:hAnsiTheme="minorHAnsi" w:cstheme="minorHAnsi"/>
                <w:sz w:val="24"/>
                <w:szCs w:val="24"/>
              </w:rPr>
            </w:pPr>
            <w:r w:rsidRPr="004F19FB">
              <w:rPr>
                <w:rFonts w:asciiTheme="minorHAnsi" w:eastAsia="SimSun" w:hAnsiTheme="minorHAnsi" w:cstheme="minorHAnsi"/>
                <w:b/>
                <w:color w:val="000000"/>
                <w:sz w:val="24"/>
                <w:szCs w:val="24"/>
                <w:lang w:val="en-US" w:eastAsia="zh-CN" w:bidi="ar"/>
              </w:rPr>
              <w:t xml:space="preserve">ITENS </w:t>
            </w:r>
          </w:p>
        </w:tc>
        <w:tc>
          <w:tcPr>
            <w:tcW w:w="1054"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shd w:val="clear" w:color="auto" w:fill="D9D9D9"/>
              <w:jc w:val="center"/>
              <w:rPr>
                <w:rFonts w:asciiTheme="minorHAnsi" w:hAnsiTheme="minorHAnsi" w:cstheme="minorHAnsi"/>
                <w:sz w:val="24"/>
                <w:szCs w:val="24"/>
              </w:rPr>
            </w:pPr>
            <w:r w:rsidRPr="004F19FB">
              <w:rPr>
                <w:rFonts w:asciiTheme="minorHAnsi" w:eastAsia="SimSun" w:hAnsiTheme="minorHAnsi" w:cstheme="minorHAnsi"/>
                <w:b/>
                <w:color w:val="000000"/>
                <w:sz w:val="24"/>
                <w:szCs w:val="24"/>
                <w:lang w:val="en-US" w:eastAsia="zh-CN" w:bidi="ar"/>
              </w:rPr>
              <w:t xml:space="preserve">COD. SIAG </w:t>
            </w:r>
          </w:p>
        </w:tc>
        <w:tc>
          <w:tcPr>
            <w:tcW w:w="5387"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shd w:val="clear" w:color="auto" w:fill="D9D9D9"/>
              <w:jc w:val="center"/>
              <w:rPr>
                <w:rFonts w:asciiTheme="minorHAnsi" w:hAnsiTheme="minorHAnsi" w:cstheme="minorHAnsi"/>
                <w:sz w:val="24"/>
                <w:szCs w:val="24"/>
              </w:rPr>
            </w:pPr>
            <w:r w:rsidRPr="004F19FB">
              <w:rPr>
                <w:rFonts w:asciiTheme="minorHAnsi" w:eastAsia="SimSun" w:hAnsiTheme="minorHAnsi" w:cstheme="minorHAnsi"/>
                <w:b/>
                <w:color w:val="000000"/>
                <w:sz w:val="24"/>
                <w:szCs w:val="24"/>
                <w:lang w:val="en-US" w:eastAsia="zh-CN" w:bidi="ar"/>
              </w:rPr>
              <w:t>DESCRIÇAO</w:t>
            </w:r>
          </w:p>
        </w:tc>
        <w:tc>
          <w:tcPr>
            <w:tcW w:w="850"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shd w:val="clear" w:color="auto" w:fill="D9D9D9"/>
              <w:jc w:val="center"/>
              <w:rPr>
                <w:rFonts w:asciiTheme="minorHAnsi" w:hAnsiTheme="minorHAnsi" w:cstheme="minorHAnsi"/>
                <w:sz w:val="24"/>
                <w:szCs w:val="24"/>
              </w:rPr>
            </w:pPr>
            <w:r w:rsidRPr="004F19FB">
              <w:rPr>
                <w:rFonts w:asciiTheme="minorHAnsi" w:eastAsia="SimSun" w:hAnsiTheme="minorHAnsi" w:cstheme="minorHAnsi"/>
                <w:b/>
                <w:color w:val="000000"/>
                <w:sz w:val="24"/>
                <w:szCs w:val="24"/>
                <w:lang w:val="en-US" w:eastAsia="zh-CN" w:bidi="ar"/>
              </w:rPr>
              <w:t>UND</w:t>
            </w:r>
          </w:p>
        </w:tc>
        <w:tc>
          <w:tcPr>
            <w:tcW w:w="851"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shd w:val="clear" w:color="auto" w:fill="D9D9D9"/>
              <w:jc w:val="center"/>
              <w:rPr>
                <w:rFonts w:asciiTheme="minorHAnsi" w:hAnsiTheme="minorHAnsi" w:cstheme="minorHAnsi"/>
                <w:sz w:val="24"/>
                <w:szCs w:val="24"/>
              </w:rPr>
            </w:pPr>
            <w:r w:rsidRPr="004F19FB">
              <w:rPr>
                <w:rFonts w:asciiTheme="minorHAnsi" w:eastAsia="SimSun" w:hAnsiTheme="minorHAnsi" w:cstheme="minorHAnsi"/>
                <w:b/>
                <w:color w:val="000000"/>
                <w:sz w:val="24"/>
                <w:szCs w:val="24"/>
                <w:lang w:val="en-US" w:eastAsia="zh-CN" w:bidi="ar"/>
              </w:rPr>
              <w:t xml:space="preserve">QT. </w:t>
            </w:r>
          </w:p>
        </w:tc>
      </w:tr>
      <w:tr w:rsidR="006B395B" w:rsidRPr="004F19FB" w:rsidTr="000266BE">
        <w:trPr>
          <w:trHeight w:val="537"/>
          <w:tblCellSpacing w:w="0" w:type="dxa"/>
        </w:trPr>
        <w:tc>
          <w:tcPr>
            <w:tcW w:w="662" w:type="dxa"/>
            <w:vMerge/>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jc w:val="center"/>
              <w:rPr>
                <w:rFonts w:asciiTheme="minorHAnsi" w:hAnsiTheme="minorHAnsi" w:cstheme="minorHAnsi"/>
                <w:sz w:val="24"/>
                <w:szCs w:val="24"/>
              </w:rPr>
            </w:pPr>
          </w:p>
        </w:tc>
        <w:tc>
          <w:tcPr>
            <w:tcW w:w="1054" w:type="dxa"/>
            <w:vMerge/>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jc w:val="center"/>
              <w:rPr>
                <w:rFonts w:asciiTheme="minorHAnsi" w:hAnsiTheme="minorHAnsi" w:cstheme="minorHAnsi"/>
                <w:sz w:val="24"/>
                <w:szCs w:val="24"/>
              </w:rPr>
            </w:pPr>
          </w:p>
        </w:tc>
        <w:tc>
          <w:tcPr>
            <w:tcW w:w="5387" w:type="dxa"/>
            <w:vMerge/>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jc w:val="center"/>
              <w:rPr>
                <w:rFonts w:asciiTheme="minorHAnsi" w:hAnsiTheme="minorHAnsi" w:cstheme="minorHAnsi"/>
                <w:sz w:val="24"/>
                <w:szCs w:val="24"/>
              </w:rPr>
            </w:pPr>
          </w:p>
        </w:tc>
        <w:tc>
          <w:tcPr>
            <w:tcW w:w="850" w:type="dxa"/>
            <w:vMerge/>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jc w:val="center"/>
              <w:rPr>
                <w:rFonts w:asciiTheme="minorHAnsi" w:hAnsiTheme="minorHAnsi" w:cstheme="minorHAnsi"/>
                <w:sz w:val="24"/>
                <w:szCs w:val="24"/>
              </w:rPr>
            </w:pPr>
          </w:p>
        </w:tc>
        <w:tc>
          <w:tcPr>
            <w:tcW w:w="851" w:type="dxa"/>
            <w:vMerge/>
            <w:tcBorders>
              <w:top w:val="single" w:sz="6" w:space="0" w:color="000000"/>
              <w:left w:val="single" w:sz="6" w:space="0" w:color="000000"/>
              <w:bottom w:val="single" w:sz="6" w:space="0" w:color="000000"/>
              <w:right w:val="single" w:sz="6" w:space="0" w:color="000000"/>
            </w:tcBorders>
            <w:shd w:val="clear" w:color="auto" w:fill="D9D9D9"/>
            <w:vAlign w:val="center"/>
          </w:tcPr>
          <w:p w:rsidR="006B395B" w:rsidRPr="004F19FB" w:rsidRDefault="006B395B">
            <w:pPr>
              <w:jc w:val="center"/>
              <w:rPr>
                <w:rFonts w:asciiTheme="minorHAnsi" w:hAnsiTheme="minorHAnsi" w:cstheme="minorHAnsi"/>
                <w:sz w:val="24"/>
                <w:szCs w:val="24"/>
              </w:rPr>
            </w:pPr>
          </w:p>
        </w:tc>
      </w:tr>
      <w:tr w:rsidR="006B395B" w:rsidRPr="004F19FB" w:rsidTr="00266D2E">
        <w:trPr>
          <w:trHeight w:val="1815"/>
          <w:tblCellSpacing w:w="0" w:type="dxa"/>
        </w:trPr>
        <w:tc>
          <w:tcPr>
            <w:tcW w:w="6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B395B" w:rsidRPr="004F19FB" w:rsidRDefault="006B395B">
            <w:pPr>
              <w:jc w:val="center"/>
              <w:rPr>
                <w:rFonts w:asciiTheme="minorHAnsi" w:hAnsiTheme="minorHAnsi" w:cstheme="minorHAnsi"/>
                <w:sz w:val="24"/>
                <w:szCs w:val="24"/>
              </w:rPr>
            </w:pPr>
            <w:r w:rsidRPr="004F19FB">
              <w:rPr>
                <w:rFonts w:asciiTheme="minorHAnsi" w:eastAsia="SimSun" w:hAnsiTheme="minorHAnsi" w:cstheme="minorHAnsi"/>
                <w:color w:val="000000"/>
                <w:sz w:val="24"/>
                <w:szCs w:val="24"/>
                <w:lang w:val="en-US" w:eastAsia="zh-CN" w:bidi="ar"/>
              </w:rPr>
              <w:t>1</w:t>
            </w:r>
          </w:p>
        </w:tc>
        <w:tc>
          <w:tcPr>
            <w:tcW w:w="10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B395B" w:rsidRPr="004F19FB" w:rsidRDefault="006B395B" w:rsidP="000266BE">
            <w:pPr>
              <w:jc w:val="center"/>
              <w:rPr>
                <w:rFonts w:asciiTheme="minorHAnsi" w:hAnsiTheme="minorHAnsi" w:cstheme="minorHAnsi"/>
                <w:sz w:val="24"/>
                <w:szCs w:val="24"/>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B395B" w:rsidRPr="004F19FB" w:rsidRDefault="0048186A" w:rsidP="00266D2E">
            <w:pPr>
              <w:spacing w:after="0" w:line="240" w:lineRule="auto"/>
              <w:jc w:val="both"/>
              <w:rPr>
                <w:rFonts w:asciiTheme="minorHAnsi" w:hAnsiTheme="minorHAnsi" w:cstheme="minorHAnsi"/>
                <w:sz w:val="24"/>
                <w:szCs w:val="24"/>
              </w:rPr>
            </w:pPr>
            <w:r w:rsidRPr="004F19FB">
              <w:rPr>
                <w:rFonts w:asciiTheme="minorHAnsi" w:hAnsiTheme="minorHAnsi" w:cstheme="minorHAnsi"/>
                <w:color w:val="000000"/>
                <w:sz w:val="24"/>
                <w:szCs w:val="24"/>
                <w:shd w:val="clear" w:color="auto" w:fill="FFFFFF"/>
              </w:rPr>
              <w:t>Tamanho (P): camisetas gola polo, cor branca, em malha fria, manga curta, com gola retilínea e peitilho na impressão mesma cor da camiseta, com abertura frontal e 2 botões, com etiqueta com informações sobre o tecido e tamanho, com impressão (04 cores) na frente e nas mangas.</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395B" w:rsidRPr="004F19FB" w:rsidRDefault="004233E1" w:rsidP="000266BE">
            <w:pPr>
              <w:shd w:val="clear" w:color="auto" w:fill="FFFFFF"/>
              <w:jc w:val="center"/>
              <w:rPr>
                <w:rFonts w:asciiTheme="minorHAnsi" w:hAnsiTheme="minorHAnsi" w:cstheme="minorHAnsi"/>
                <w:sz w:val="24"/>
                <w:szCs w:val="24"/>
              </w:rPr>
            </w:pPr>
            <w:r w:rsidRPr="004F19FB">
              <w:rPr>
                <w:rFonts w:asciiTheme="minorHAnsi" w:eastAsia="SimSun" w:hAnsiTheme="minorHAnsi" w:cstheme="minorHAnsi"/>
                <w:color w:val="000000"/>
                <w:sz w:val="24"/>
                <w:szCs w:val="24"/>
                <w:lang w:val="en-US" w:eastAsia="zh-CN" w:bidi="ar"/>
              </w:rPr>
              <w:t>U</w:t>
            </w:r>
            <w:r w:rsidR="000266BE" w:rsidRPr="004F19FB">
              <w:rPr>
                <w:rFonts w:asciiTheme="minorHAnsi" w:eastAsia="SimSun" w:hAnsiTheme="minorHAnsi" w:cstheme="minorHAnsi"/>
                <w:color w:val="000000"/>
                <w:sz w:val="24"/>
                <w:szCs w:val="24"/>
                <w:lang w:val="en-US" w:eastAsia="zh-CN" w:bidi="ar"/>
              </w:rPr>
              <w:t>ND</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B395B" w:rsidRPr="004F19FB" w:rsidRDefault="0048186A" w:rsidP="000266BE">
            <w:pPr>
              <w:shd w:val="clear" w:color="auto" w:fill="FFFFFF"/>
              <w:jc w:val="center"/>
              <w:rPr>
                <w:rFonts w:asciiTheme="minorHAnsi" w:hAnsiTheme="minorHAnsi" w:cstheme="minorHAnsi"/>
                <w:sz w:val="24"/>
                <w:szCs w:val="24"/>
              </w:rPr>
            </w:pPr>
            <w:r w:rsidRPr="004F19FB">
              <w:rPr>
                <w:rFonts w:asciiTheme="minorHAnsi" w:hAnsiTheme="minorHAnsi" w:cstheme="minorHAnsi"/>
                <w:sz w:val="24"/>
                <w:szCs w:val="24"/>
              </w:rPr>
              <w:t>20</w:t>
            </w:r>
          </w:p>
        </w:tc>
      </w:tr>
      <w:tr w:rsidR="001C129A" w:rsidRPr="004F19FB" w:rsidTr="00266D2E">
        <w:trPr>
          <w:trHeight w:val="1815"/>
          <w:tblCellSpacing w:w="0" w:type="dxa"/>
        </w:trPr>
        <w:tc>
          <w:tcPr>
            <w:tcW w:w="6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48186A">
            <w:pPr>
              <w:jc w:val="center"/>
              <w:rPr>
                <w:rFonts w:asciiTheme="minorHAnsi" w:eastAsia="SimSun" w:hAnsiTheme="minorHAnsi" w:cstheme="minorHAnsi"/>
                <w:color w:val="000000"/>
                <w:sz w:val="24"/>
                <w:szCs w:val="24"/>
                <w:lang w:val="en-US" w:eastAsia="zh-CN" w:bidi="ar"/>
              </w:rPr>
            </w:pPr>
            <w:r w:rsidRPr="004F19FB">
              <w:rPr>
                <w:rFonts w:asciiTheme="minorHAnsi" w:eastAsia="SimSun" w:hAnsiTheme="minorHAnsi" w:cstheme="minorHAnsi"/>
                <w:color w:val="000000"/>
                <w:sz w:val="24"/>
                <w:szCs w:val="24"/>
                <w:lang w:val="en-US" w:eastAsia="zh-CN" w:bidi="ar"/>
              </w:rPr>
              <w:t>2</w:t>
            </w:r>
          </w:p>
        </w:tc>
        <w:tc>
          <w:tcPr>
            <w:tcW w:w="10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1C129A" w:rsidP="000266BE">
            <w:pPr>
              <w:jc w:val="center"/>
              <w:rPr>
                <w:rFonts w:asciiTheme="minorHAnsi" w:hAnsiTheme="minorHAnsi" w:cstheme="minorHAnsi"/>
                <w:sz w:val="24"/>
                <w:szCs w:val="24"/>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48186A" w:rsidP="00266D2E">
            <w:pPr>
              <w:spacing w:after="0" w:line="240" w:lineRule="auto"/>
              <w:jc w:val="both"/>
              <w:rPr>
                <w:rFonts w:asciiTheme="minorHAnsi" w:hAnsiTheme="minorHAnsi" w:cstheme="minorHAnsi"/>
                <w:color w:val="000000"/>
                <w:sz w:val="24"/>
                <w:szCs w:val="24"/>
                <w:shd w:val="clear" w:color="auto" w:fill="FFFFFF"/>
              </w:rPr>
            </w:pPr>
            <w:r w:rsidRPr="004F19FB">
              <w:rPr>
                <w:rFonts w:asciiTheme="minorHAnsi" w:hAnsiTheme="minorHAnsi" w:cstheme="minorHAnsi"/>
                <w:color w:val="000000"/>
                <w:sz w:val="24"/>
                <w:szCs w:val="24"/>
                <w:shd w:val="clear" w:color="auto" w:fill="FFFFFF"/>
              </w:rPr>
              <w:t>Tamanho (M): camisetas gola polo, cor branca, em malha fria, manga curta, com gola retilínea e peitilho na impressão mesma cor da camiseta, com abertura frontal e 2 botões, com etiqueta com informações sobre o tecido e tamanho, com impressão (04 cores) na frente e nas mangas.</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129A" w:rsidRPr="004F19FB" w:rsidRDefault="0048186A" w:rsidP="000266BE">
            <w:pPr>
              <w:shd w:val="clear" w:color="auto" w:fill="FFFFFF"/>
              <w:jc w:val="center"/>
              <w:rPr>
                <w:rFonts w:asciiTheme="minorHAnsi" w:eastAsia="SimSun" w:hAnsiTheme="minorHAnsi" w:cstheme="minorHAnsi"/>
                <w:color w:val="000000"/>
                <w:sz w:val="24"/>
                <w:szCs w:val="24"/>
                <w:lang w:val="en-US" w:eastAsia="zh-CN" w:bidi="ar"/>
              </w:rPr>
            </w:pPr>
            <w:r w:rsidRPr="004F19FB">
              <w:rPr>
                <w:rFonts w:asciiTheme="minorHAnsi" w:eastAsia="SimSun" w:hAnsiTheme="minorHAnsi" w:cstheme="minorHAnsi"/>
                <w:color w:val="000000"/>
                <w:sz w:val="24"/>
                <w:szCs w:val="24"/>
                <w:lang w:val="en-US" w:eastAsia="zh-CN" w:bidi="ar"/>
              </w:rPr>
              <w:t>UND</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129A" w:rsidRPr="004F19FB" w:rsidRDefault="0048186A" w:rsidP="000266BE">
            <w:pPr>
              <w:shd w:val="clear" w:color="auto" w:fill="FFFFFF"/>
              <w:jc w:val="center"/>
              <w:rPr>
                <w:rFonts w:asciiTheme="minorHAnsi" w:hAnsiTheme="minorHAnsi" w:cstheme="minorHAnsi"/>
                <w:sz w:val="24"/>
                <w:szCs w:val="24"/>
              </w:rPr>
            </w:pPr>
            <w:r w:rsidRPr="004F19FB">
              <w:rPr>
                <w:rFonts w:asciiTheme="minorHAnsi" w:hAnsiTheme="minorHAnsi" w:cstheme="minorHAnsi"/>
                <w:sz w:val="24"/>
                <w:szCs w:val="24"/>
              </w:rPr>
              <w:t>30</w:t>
            </w:r>
          </w:p>
        </w:tc>
      </w:tr>
      <w:tr w:rsidR="001C129A" w:rsidRPr="004F19FB" w:rsidTr="00266D2E">
        <w:trPr>
          <w:trHeight w:val="1815"/>
          <w:tblCellSpacing w:w="0" w:type="dxa"/>
        </w:trPr>
        <w:tc>
          <w:tcPr>
            <w:tcW w:w="6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48186A">
            <w:pPr>
              <w:jc w:val="center"/>
              <w:rPr>
                <w:rFonts w:asciiTheme="minorHAnsi" w:eastAsia="SimSun" w:hAnsiTheme="minorHAnsi" w:cstheme="minorHAnsi"/>
                <w:color w:val="000000"/>
                <w:sz w:val="24"/>
                <w:szCs w:val="24"/>
                <w:lang w:val="en-US" w:eastAsia="zh-CN" w:bidi="ar"/>
              </w:rPr>
            </w:pPr>
            <w:r w:rsidRPr="004F19FB">
              <w:rPr>
                <w:rFonts w:asciiTheme="minorHAnsi" w:eastAsia="SimSun" w:hAnsiTheme="minorHAnsi" w:cstheme="minorHAnsi"/>
                <w:color w:val="000000"/>
                <w:sz w:val="24"/>
                <w:szCs w:val="24"/>
                <w:lang w:val="en-US" w:eastAsia="zh-CN" w:bidi="ar"/>
              </w:rPr>
              <w:t>3</w:t>
            </w:r>
          </w:p>
        </w:tc>
        <w:tc>
          <w:tcPr>
            <w:tcW w:w="10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1C129A" w:rsidP="000266BE">
            <w:pPr>
              <w:jc w:val="center"/>
              <w:rPr>
                <w:rFonts w:asciiTheme="minorHAnsi" w:hAnsiTheme="minorHAnsi" w:cstheme="minorHAnsi"/>
                <w:sz w:val="24"/>
                <w:szCs w:val="24"/>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48186A" w:rsidP="00266D2E">
            <w:pPr>
              <w:spacing w:after="0" w:line="240" w:lineRule="auto"/>
              <w:jc w:val="both"/>
              <w:rPr>
                <w:rFonts w:asciiTheme="minorHAnsi" w:hAnsiTheme="minorHAnsi" w:cstheme="minorHAnsi"/>
                <w:color w:val="000000"/>
                <w:sz w:val="24"/>
                <w:szCs w:val="24"/>
                <w:shd w:val="clear" w:color="auto" w:fill="FFFFFF"/>
              </w:rPr>
            </w:pPr>
            <w:r w:rsidRPr="004F19FB">
              <w:rPr>
                <w:rFonts w:asciiTheme="minorHAnsi" w:hAnsiTheme="minorHAnsi" w:cstheme="minorHAnsi"/>
                <w:color w:val="000000"/>
                <w:sz w:val="24"/>
                <w:szCs w:val="24"/>
                <w:shd w:val="clear" w:color="auto" w:fill="FFFFFF"/>
              </w:rPr>
              <w:t>Tamanho (G): camisetas gola polo, cor branca, em malha fria, manga curta, com gola retilínea e peitilho na impressão mesma cor da camiseta, com abertura frontal e 2 botões, com etiqueta com informações sobre o tecido e tamanho, com impressão (04 cores) na frente e nas mangas.</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129A" w:rsidRPr="004F19FB" w:rsidRDefault="0048186A" w:rsidP="000266BE">
            <w:pPr>
              <w:shd w:val="clear" w:color="auto" w:fill="FFFFFF"/>
              <w:jc w:val="center"/>
              <w:rPr>
                <w:rFonts w:asciiTheme="minorHAnsi" w:eastAsia="SimSun" w:hAnsiTheme="minorHAnsi" w:cstheme="minorHAnsi"/>
                <w:color w:val="000000"/>
                <w:sz w:val="24"/>
                <w:szCs w:val="24"/>
                <w:lang w:val="en-US" w:eastAsia="zh-CN" w:bidi="ar"/>
              </w:rPr>
            </w:pPr>
            <w:r w:rsidRPr="004F19FB">
              <w:rPr>
                <w:rFonts w:asciiTheme="minorHAnsi" w:eastAsia="SimSun" w:hAnsiTheme="minorHAnsi" w:cstheme="minorHAnsi"/>
                <w:color w:val="000000"/>
                <w:sz w:val="24"/>
                <w:szCs w:val="24"/>
                <w:lang w:val="en-US" w:eastAsia="zh-CN" w:bidi="ar"/>
              </w:rPr>
              <w:t>UND</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129A" w:rsidRPr="004F19FB" w:rsidRDefault="0048186A" w:rsidP="000266BE">
            <w:pPr>
              <w:shd w:val="clear" w:color="auto" w:fill="FFFFFF"/>
              <w:jc w:val="center"/>
              <w:rPr>
                <w:rFonts w:asciiTheme="minorHAnsi" w:hAnsiTheme="minorHAnsi" w:cstheme="minorHAnsi"/>
                <w:sz w:val="24"/>
                <w:szCs w:val="24"/>
              </w:rPr>
            </w:pPr>
            <w:r w:rsidRPr="004F19FB">
              <w:rPr>
                <w:rFonts w:asciiTheme="minorHAnsi" w:hAnsiTheme="minorHAnsi" w:cstheme="minorHAnsi"/>
                <w:sz w:val="24"/>
                <w:szCs w:val="24"/>
              </w:rPr>
              <w:t>35</w:t>
            </w:r>
          </w:p>
        </w:tc>
      </w:tr>
      <w:tr w:rsidR="001C129A" w:rsidRPr="004F19FB" w:rsidTr="00266D2E">
        <w:trPr>
          <w:trHeight w:val="1815"/>
          <w:tblCellSpacing w:w="0" w:type="dxa"/>
        </w:trPr>
        <w:tc>
          <w:tcPr>
            <w:tcW w:w="66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48186A">
            <w:pPr>
              <w:jc w:val="center"/>
              <w:rPr>
                <w:rFonts w:asciiTheme="minorHAnsi" w:eastAsia="SimSun" w:hAnsiTheme="minorHAnsi" w:cstheme="minorHAnsi"/>
                <w:color w:val="000000"/>
                <w:sz w:val="24"/>
                <w:szCs w:val="24"/>
                <w:lang w:val="en-US" w:eastAsia="zh-CN" w:bidi="ar"/>
              </w:rPr>
            </w:pPr>
            <w:r w:rsidRPr="004F19FB">
              <w:rPr>
                <w:rFonts w:asciiTheme="minorHAnsi" w:eastAsia="SimSun" w:hAnsiTheme="minorHAnsi" w:cstheme="minorHAnsi"/>
                <w:color w:val="000000"/>
                <w:sz w:val="24"/>
                <w:szCs w:val="24"/>
                <w:lang w:val="en-US" w:eastAsia="zh-CN" w:bidi="ar"/>
              </w:rPr>
              <w:t>4</w:t>
            </w:r>
          </w:p>
        </w:tc>
        <w:tc>
          <w:tcPr>
            <w:tcW w:w="10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1C129A" w:rsidP="000266BE">
            <w:pPr>
              <w:jc w:val="center"/>
              <w:rPr>
                <w:rFonts w:asciiTheme="minorHAnsi" w:hAnsiTheme="minorHAnsi" w:cstheme="minorHAnsi"/>
                <w:sz w:val="24"/>
                <w:szCs w:val="24"/>
              </w:rPr>
            </w:pPr>
          </w:p>
        </w:tc>
        <w:tc>
          <w:tcPr>
            <w:tcW w:w="5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C129A" w:rsidRPr="004F19FB" w:rsidRDefault="0048186A" w:rsidP="00266D2E">
            <w:pPr>
              <w:spacing w:after="0" w:line="240" w:lineRule="auto"/>
              <w:jc w:val="both"/>
              <w:rPr>
                <w:rFonts w:asciiTheme="minorHAnsi" w:hAnsiTheme="minorHAnsi" w:cstheme="minorHAnsi"/>
                <w:color w:val="000000"/>
                <w:sz w:val="24"/>
                <w:szCs w:val="24"/>
                <w:shd w:val="clear" w:color="auto" w:fill="FFFFFF"/>
              </w:rPr>
            </w:pPr>
            <w:r w:rsidRPr="004F19FB">
              <w:rPr>
                <w:rFonts w:asciiTheme="minorHAnsi" w:hAnsiTheme="minorHAnsi" w:cstheme="minorHAnsi"/>
                <w:color w:val="000000"/>
                <w:sz w:val="24"/>
                <w:szCs w:val="24"/>
                <w:shd w:val="clear" w:color="auto" w:fill="FFFFFF"/>
              </w:rPr>
              <w:t>Tamanho (GG): camisetas gola polo, cor branca, em malha fria, manga curta, com gola retilínea e peitilho na impressão mesma cor da camiseta, com abertura frontal e 2 botões, com etiqueta com informações sobre o tecido e tamanho, com impressão (04 cores) na frente e nas mangas.</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129A" w:rsidRPr="004F19FB" w:rsidRDefault="0048186A" w:rsidP="000266BE">
            <w:pPr>
              <w:shd w:val="clear" w:color="auto" w:fill="FFFFFF"/>
              <w:jc w:val="center"/>
              <w:rPr>
                <w:rFonts w:asciiTheme="minorHAnsi" w:eastAsia="SimSun" w:hAnsiTheme="minorHAnsi" w:cstheme="minorHAnsi"/>
                <w:color w:val="000000"/>
                <w:sz w:val="24"/>
                <w:szCs w:val="24"/>
                <w:lang w:val="en-US" w:eastAsia="zh-CN" w:bidi="ar"/>
              </w:rPr>
            </w:pPr>
            <w:r w:rsidRPr="004F19FB">
              <w:rPr>
                <w:rFonts w:asciiTheme="minorHAnsi" w:eastAsia="SimSun" w:hAnsiTheme="minorHAnsi" w:cstheme="minorHAnsi"/>
                <w:color w:val="000000"/>
                <w:sz w:val="24"/>
                <w:szCs w:val="24"/>
                <w:lang w:val="en-US" w:eastAsia="zh-CN" w:bidi="ar"/>
              </w:rPr>
              <w:t>UND</w:t>
            </w:r>
          </w:p>
        </w:tc>
        <w:tc>
          <w:tcPr>
            <w:tcW w:w="85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C129A" w:rsidRPr="004F19FB" w:rsidRDefault="0048186A" w:rsidP="000266BE">
            <w:pPr>
              <w:shd w:val="clear" w:color="auto" w:fill="FFFFFF"/>
              <w:jc w:val="center"/>
              <w:rPr>
                <w:rFonts w:asciiTheme="minorHAnsi" w:hAnsiTheme="minorHAnsi" w:cstheme="minorHAnsi"/>
                <w:sz w:val="24"/>
                <w:szCs w:val="24"/>
              </w:rPr>
            </w:pPr>
            <w:r w:rsidRPr="004F19FB">
              <w:rPr>
                <w:rFonts w:asciiTheme="minorHAnsi" w:hAnsiTheme="minorHAnsi" w:cstheme="minorHAnsi"/>
                <w:sz w:val="24"/>
                <w:szCs w:val="24"/>
              </w:rPr>
              <w:t>15</w:t>
            </w:r>
          </w:p>
        </w:tc>
      </w:tr>
    </w:tbl>
    <w:p w:rsidR="006B395B" w:rsidRPr="004F19FB" w:rsidRDefault="006B395B">
      <w:pPr>
        <w:spacing w:after="0"/>
        <w:jc w:val="both"/>
        <w:rPr>
          <w:rFonts w:asciiTheme="minorHAnsi" w:hAnsiTheme="minorHAnsi" w:cstheme="minorHAnsi"/>
          <w:sz w:val="24"/>
          <w:szCs w:val="24"/>
        </w:rPr>
      </w:pPr>
    </w:p>
    <w:p w:rsidR="006B395B" w:rsidRPr="004F19FB" w:rsidRDefault="006B395B">
      <w:pPr>
        <w:spacing w:after="0"/>
        <w:jc w:val="both"/>
        <w:rPr>
          <w:rFonts w:asciiTheme="minorHAnsi" w:hAnsiTheme="minorHAnsi" w:cstheme="minorHAnsi"/>
          <w:sz w:val="24"/>
          <w:szCs w:val="24"/>
        </w:rPr>
      </w:pPr>
    </w:p>
    <w:p w:rsidR="0077681E" w:rsidRPr="004F19FB" w:rsidRDefault="0077681E" w:rsidP="008A428B">
      <w:pPr>
        <w:spacing w:after="0"/>
        <w:jc w:val="both"/>
        <w:rPr>
          <w:rFonts w:asciiTheme="minorHAnsi" w:hAnsiTheme="minorHAnsi" w:cstheme="minorHAnsi"/>
          <w:b/>
          <w:sz w:val="24"/>
          <w:szCs w:val="24"/>
        </w:rPr>
      </w:pPr>
    </w:p>
    <w:sectPr w:rsidR="0077681E" w:rsidRPr="004F19FB" w:rsidSect="005D5835">
      <w:headerReference w:type="default" r:id="rId8"/>
      <w:footerReference w:type="default" r:id="rId9"/>
      <w:pgSz w:w="11906" w:h="16838"/>
      <w:pgMar w:top="1418" w:right="1133" w:bottom="1106" w:left="1701"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737" w:rsidRDefault="003F6737">
      <w:pPr>
        <w:spacing w:after="0" w:line="240" w:lineRule="auto"/>
      </w:pPr>
      <w:r>
        <w:separator/>
      </w:r>
    </w:p>
  </w:endnote>
  <w:endnote w:type="continuationSeparator" w:id="0">
    <w:p w:rsidR="003F6737" w:rsidRDefault="003F6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erif">
    <w:altName w:val="Times New Roman"/>
    <w:charset w:val="00"/>
    <w:family w:val="roman"/>
    <w:pitch w:val="variable"/>
  </w:font>
  <w:font w:name="Lucidasans">
    <w:altName w:val="Arial Unicode MS"/>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ler">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000000"/>
        <w:insideV w:val="single" w:sz="4" w:space="0" w:color="000000"/>
      </w:tblBorders>
      <w:tblLayout w:type="fixed"/>
      <w:tblLook w:val="0000" w:firstRow="0" w:lastRow="0" w:firstColumn="0" w:lastColumn="0" w:noHBand="0" w:noVBand="0"/>
    </w:tblPr>
    <w:tblGrid>
      <w:gridCol w:w="6096"/>
      <w:gridCol w:w="4307"/>
    </w:tblGrid>
    <w:tr w:rsidR="006B395B" w:rsidRPr="00EF0734" w:rsidTr="0007576B">
      <w:trPr>
        <w:trHeight w:val="964"/>
        <w:jc w:val="center"/>
      </w:trPr>
      <w:tc>
        <w:tcPr>
          <w:tcW w:w="6096" w:type="dxa"/>
          <w:tcBorders>
            <w:top w:val="single" w:sz="4" w:space="0" w:color="auto"/>
            <w:bottom w:val="nil"/>
            <w:right w:val="single" w:sz="4" w:space="0" w:color="000000"/>
          </w:tcBorders>
        </w:tcPr>
        <w:p w:rsidR="006B395B" w:rsidRDefault="00CB1A10">
          <w:pPr>
            <w:pStyle w:val="Rodap"/>
            <w:rPr>
              <w:rFonts w:cs="Arial"/>
              <w:b/>
              <w:sz w:val="18"/>
              <w:szCs w:val="18"/>
            </w:rPr>
          </w:pPr>
          <w:r w:rsidRPr="00CB1A10">
            <w:rPr>
              <w:rFonts w:cs="Arial"/>
              <w:b/>
              <w:sz w:val="18"/>
              <w:szCs w:val="18"/>
            </w:rPr>
            <w:t>Diretoria Administrativa de Patrimônio e Serviços - DAPS</w:t>
          </w:r>
        </w:p>
        <w:p w:rsidR="006B395B" w:rsidRDefault="006B395B">
          <w:pPr>
            <w:pStyle w:val="Rodap"/>
            <w:rPr>
              <w:sz w:val="18"/>
              <w:szCs w:val="18"/>
            </w:rPr>
          </w:pPr>
          <w:r>
            <w:rPr>
              <w:sz w:val="18"/>
              <w:szCs w:val="18"/>
            </w:rPr>
            <w:t>Av. Tancredo Neves, s/n, CEP: 78.200-000, Cáceres, MT</w:t>
          </w:r>
        </w:p>
        <w:p w:rsidR="006B395B" w:rsidRDefault="006B395B">
          <w:pPr>
            <w:pStyle w:val="Rodap"/>
            <w:rPr>
              <w:sz w:val="18"/>
              <w:szCs w:val="18"/>
              <w:lang w:val="en-US"/>
            </w:rPr>
          </w:pPr>
          <w:r>
            <w:rPr>
              <w:sz w:val="18"/>
              <w:szCs w:val="18"/>
              <w:lang w:val="en-US"/>
            </w:rPr>
            <w:t>Tel: (65) 3221-0</w:t>
          </w:r>
          <w:r w:rsidR="000266BE">
            <w:rPr>
              <w:sz w:val="18"/>
              <w:szCs w:val="18"/>
              <w:lang w:val="en-US"/>
            </w:rPr>
            <w:t>077</w:t>
          </w:r>
        </w:p>
        <w:p w:rsidR="006B395B" w:rsidRDefault="006B395B" w:rsidP="000266BE">
          <w:pPr>
            <w:pStyle w:val="Rodap"/>
            <w:rPr>
              <w:rFonts w:ascii="Aller" w:hAnsi="Aller"/>
              <w:sz w:val="16"/>
              <w:szCs w:val="16"/>
              <w:lang w:val="en-US"/>
            </w:rPr>
          </w:pPr>
          <w:r>
            <w:rPr>
              <w:sz w:val="18"/>
              <w:szCs w:val="18"/>
              <w:lang w:val="en-US"/>
            </w:rPr>
            <w:t>www.unemat.br –</w:t>
          </w:r>
          <w:r w:rsidR="00155D08">
            <w:rPr>
              <w:sz w:val="18"/>
              <w:szCs w:val="18"/>
              <w:lang w:val="en-US"/>
            </w:rPr>
            <w:t xml:space="preserve"> Email: daps</w:t>
          </w:r>
          <w:r>
            <w:rPr>
              <w:sz w:val="18"/>
              <w:szCs w:val="18"/>
              <w:lang w:val="en-US"/>
            </w:rPr>
            <w:t>@unemat.br</w:t>
          </w:r>
        </w:p>
      </w:tc>
      <w:tc>
        <w:tcPr>
          <w:tcW w:w="4307" w:type="dxa"/>
          <w:tcBorders>
            <w:left w:val="single" w:sz="4" w:space="0" w:color="000000"/>
          </w:tcBorders>
        </w:tcPr>
        <w:p w:rsidR="006B395B" w:rsidRPr="003C5947" w:rsidRDefault="00C139E7">
          <w:pPr>
            <w:pStyle w:val="Rodap"/>
            <w:jc w:val="center"/>
            <w:rPr>
              <w:rFonts w:ascii="Aller" w:hAnsi="Aller"/>
              <w:sz w:val="16"/>
              <w:szCs w:val="16"/>
              <w:lang w:val="en-US"/>
            </w:rPr>
          </w:pPr>
          <w:r w:rsidRPr="00C8132A">
            <w:rPr>
              <w:rFonts w:cs="Arial"/>
              <w:noProof/>
              <w:sz w:val="16"/>
              <w:szCs w:val="16"/>
              <w:lang w:eastAsia="pt-BR"/>
            </w:rPr>
            <w:drawing>
              <wp:anchor distT="0" distB="0" distL="114300" distR="114300" simplePos="0" relativeHeight="251661312" behindDoc="0" locked="0" layoutInCell="1" allowOverlap="1" wp14:anchorId="08F546AB" wp14:editId="44A4C365">
                <wp:simplePos x="0" y="0"/>
                <wp:positionH relativeFrom="column">
                  <wp:posOffset>-6985</wp:posOffset>
                </wp:positionH>
                <wp:positionV relativeFrom="paragraph">
                  <wp:posOffset>7620</wp:posOffset>
                </wp:positionV>
                <wp:extent cx="1932305" cy="543560"/>
                <wp:effectExtent l="0" t="0" r="0" b="8890"/>
                <wp:wrapNone/>
                <wp:docPr id="1" name="Imagem 1" descr="log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2305" cy="543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395B" w:rsidRPr="003C5947" w:rsidRDefault="006B395B">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737" w:rsidRDefault="003F6737">
      <w:pPr>
        <w:spacing w:after="0" w:line="240" w:lineRule="auto"/>
      </w:pPr>
      <w:r>
        <w:separator/>
      </w:r>
    </w:p>
  </w:footnote>
  <w:footnote w:type="continuationSeparator" w:id="0">
    <w:p w:rsidR="003F6737" w:rsidRDefault="003F6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4" w:type="dxa"/>
      <w:tblInd w:w="-698" w:type="dxa"/>
      <w:tblLayout w:type="fixed"/>
      <w:tblLook w:val="0000" w:firstRow="0" w:lastRow="0" w:firstColumn="0" w:lastColumn="0" w:noHBand="0" w:noVBand="0"/>
    </w:tblPr>
    <w:tblGrid>
      <w:gridCol w:w="2366"/>
      <w:gridCol w:w="6237"/>
      <w:gridCol w:w="1701"/>
    </w:tblGrid>
    <w:tr w:rsidR="0007576B" w:rsidTr="0095578D">
      <w:trPr>
        <w:trHeight w:val="1702"/>
      </w:trPr>
      <w:tc>
        <w:tcPr>
          <w:tcW w:w="2366" w:type="dxa"/>
          <w:shd w:val="clear" w:color="auto" w:fill="auto"/>
        </w:tcPr>
        <w:p w:rsidR="0007576B" w:rsidRDefault="0007576B" w:rsidP="0007576B">
          <w:pPr>
            <w:pStyle w:val="Cabealho"/>
            <w:tabs>
              <w:tab w:val="clear" w:pos="4252"/>
              <w:tab w:val="center" w:pos="3250"/>
            </w:tabs>
            <w:jc w:val="right"/>
            <w:rPr>
              <w:b/>
            </w:rPr>
          </w:pPr>
          <w:r w:rsidRPr="00D13916">
            <w:rPr>
              <w:b/>
              <w:noProof/>
              <w:lang w:eastAsia="pt-BR"/>
            </w:rPr>
            <w:drawing>
              <wp:inline distT="0" distB="0" distL="0" distR="0" wp14:anchorId="3909349D" wp14:editId="31342E9F">
                <wp:extent cx="856644" cy="795965"/>
                <wp:effectExtent l="0" t="0" r="635" b="4445"/>
                <wp:docPr id="9" name="Imagem 9" descr="J:\licitacoes_2018\oficios_2018\brasoes\1200px-Brasão_de_Mato_G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icitacoes_2018\oficios_2018\brasoes\1200px-Brasão_de_Mato_Gross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55" cy="814280"/>
                        </a:xfrm>
                        <a:prstGeom prst="rect">
                          <a:avLst/>
                        </a:prstGeom>
                        <a:noFill/>
                        <a:ln>
                          <a:noFill/>
                        </a:ln>
                      </pic:spPr>
                    </pic:pic>
                  </a:graphicData>
                </a:graphic>
              </wp:inline>
            </w:drawing>
          </w:r>
        </w:p>
      </w:tc>
      <w:tc>
        <w:tcPr>
          <w:tcW w:w="6237" w:type="dxa"/>
          <w:shd w:val="clear" w:color="auto" w:fill="auto"/>
        </w:tcPr>
        <w:p w:rsidR="0007576B" w:rsidRDefault="0007576B" w:rsidP="0007576B">
          <w:pPr>
            <w:pStyle w:val="Cabealho"/>
            <w:jc w:val="center"/>
          </w:pPr>
          <w:r>
            <w:rPr>
              <w:b/>
            </w:rPr>
            <w:t>GOVERNO DO ESTADO DE MATO GROSSO</w:t>
          </w:r>
        </w:p>
        <w:p w:rsidR="0007576B" w:rsidRDefault="0007576B" w:rsidP="0007576B">
          <w:pPr>
            <w:pStyle w:val="Cabealho"/>
            <w:tabs>
              <w:tab w:val="clear" w:pos="4252"/>
              <w:tab w:val="center" w:pos="635"/>
              <w:tab w:val="left" w:pos="4852"/>
            </w:tabs>
            <w:jc w:val="center"/>
          </w:pPr>
          <w:r>
            <w:rPr>
              <w:b/>
            </w:rPr>
            <w:t>SECRETARIA DE ESTADO DE CIÊNCIA, TECNOLOGIA E INOVAÇÃO</w:t>
          </w:r>
        </w:p>
        <w:p w:rsidR="0007576B" w:rsidRDefault="0007576B" w:rsidP="0007576B">
          <w:pPr>
            <w:pStyle w:val="Cabealho"/>
            <w:jc w:val="center"/>
          </w:pPr>
          <w:r>
            <w:rPr>
              <w:b/>
            </w:rPr>
            <w:t>UNIVERSIDADE DO ESTADO DE MATO GROSSO</w:t>
          </w:r>
        </w:p>
        <w:p w:rsidR="0007576B" w:rsidRDefault="005D05E8" w:rsidP="0007576B">
          <w:pPr>
            <w:pStyle w:val="Cabealho"/>
            <w:jc w:val="center"/>
            <w:rPr>
              <w:b/>
            </w:rPr>
          </w:pPr>
          <w:r>
            <w:rPr>
              <w:b/>
            </w:rPr>
            <w:t>Pró-reitora de Administração</w:t>
          </w:r>
        </w:p>
        <w:p w:rsidR="0007576B" w:rsidRDefault="0007576B" w:rsidP="0007576B">
          <w:pPr>
            <w:pStyle w:val="Cabealho"/>
            <w:jc w:val="center"/>
          </w:pPr>
        </w:p>
      </w:tc>
      <w:tc>
        <w:tcPr>
          <w:tcW w:w="1701" w:type="dxa"/>
          <w:shd w:val="clear" w:color="auto" w:fill="auto"/>
        </w:tcPr>
        <w:p w:rsidR="0007576B" w:rsidRDefault="0007576B" w:rsidP="0007576B">
          <w:pPr>
            <w:pStyle w:val="Cabealho"/>
            <w:jc w:val="right"/>
          </w:pPr>
          <w:r>
            <w:rPr>
              <w:noProof/>
              <w:lang w:eastAsia="pt-BR"/>
            </w:rPr>
            <w:drawing>
              <wp:anchor distT="0" distB="0" distL="114300" distR="114300" simplePos="0" relativeHeight="251659264" behindDoc="0" locked="0" layoutInCell="1" allowOverlap="1" wp14:anchorId="39ED5D75" wp14:editId="62272738">
                <wp:simplePos x="0" y="0"/>
                <wp:positionH relativeFrom="margin">
                  <wp:posOffset>2540</wp:posOffset>
                </wp:positionH>
                <wp:positionV relativeFrom="margin">
                  <wp:posOffset>27719</wp:posOffset>
                </wp:positionV>
                <wp:extent cx="781050" cy="831892"/>
                <wp:effectExtent l="0" t="0" r="0" b="6350"/>
                <wp:wrapSquare wrapText="bothSides"/>
                <wp:docPr id="8" name="Imagem 8"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tc>
    </w:tr>
  </w:tbl>
  <w:p w:rsidR="00141AB1" w:rsidRDefault="00141AB1" w:rsidP="0007576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Commarcadore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E16"/>
    <w:rsid w:val="BDBE6FCB"/>
    <w:rsid w:val="BFFF12B8"/>
    <w:rsid w:val="F5CFC5FB"/>
    <w:rsid w:val="FBBFA044"/>
    <w:rsid w:val="00001CA4"/>
    <w:rsid w:val="00001E54"/>
    <w:rsid w:val="00003743"/>
    <w:rsid w:val="000061D4"/>
    <w:rsid w:val="000141DE"/>
    <w:rsid w:val="000162D2"/>
    <w:rsid w:val="00017A38"/>
    <w:rsid w:val="0002181C"/>
    <w:rsid w:val="00023EF3"/>
    <w:rsid w:val="00025A74"/>
    <w:rsid w:val="000266BE"/>
    <w:rsid w:val="00032097"/>
    <w:rsid w:val="00034828"/>
    <w:rsid w:val="00036F26"/>
    <w:rsid w:val="00046545"/>
    <w:rsid w:val="000501C1"/>
    <w:rsid w:val="00053BB0"/>
    <w:rsid w:val="00061CCB"/>
    <w:rsid w:val="00062847"/>
    <w:rsid w:val="00064C2C"/>
    <w:rsid w:val="00067316"/>
    <w:rsid w:val="00071993"/>
    <w:rsid w:val="00075767"/>
    <w:rsid w:val="0007576B"/>
    <w:rsid w:val="000760BA"/>
    <w:rsid w:val="00076668"/>
    <w:rsid w:val="00077996"/>
    <w:rsid w:val="0008525B"/>
    <w:rsid w:val="00086989"/>
    <w:rsid w:val="000A1240"/>
    <w:rsid w:val="000A1689"/>
    <w:rsid w:val="000A54AF"/>
    <w:rsid w:val="000B13C8"/>
    <w:rsid w:val="000B2D25"/>
    <w:rsid w:val="000B30D2"/>
    <w:rsid w:val="000B5262"/>
    <w:rsid w:val="000B5490"/>
    <w:rsid w:val="000C42D6"/>
    <w:rsid w:val="000C4965"/>
    <w:rsid w:val="000C4D99"/>
    <w:rsid w:val="000C590B"/>
    <w:rsid w:val="000C71EE"/>
    <w:rsid w:val="000C7F5A"/>
    <w:rsid w:val="000D0974"/>
    <w:rsid w:val="000D270B"/>
    <w:rsid w:val="000E2D01"/>
    <w:rsid w:val="000E617A"/>
    <w:rsid w:val="000E71BC"/>
    <w:rsid w:val="000E769A"/>
    <w:rsid w:val="000F0E65"/>
    <w:rsid w:val="000F2605"/>
    <w:rsid w:val="000F3440"/>
    <w:rsid w:val="000F4503"/>
    <w:rsid w:val="000F485C"/>
    <w:rsid w:val="000F4D34"/>
    <w:rsid w:val="000F520F"/>
    <w:rsid w:val="000F5A05"/>
    <w:rsid w:val="000F69D6"/>
    <w:rsid w:val="00100BB2"/>
    <w:rsid w:val="001020F9"/>
    <w:rsid w:val="00105037"/>
    <w:rsid w:val="0011093B"/>
    <w:rsid w:val="00113B2F"/>
    <w:rsid w:val="001149DD"/>
    <w:rsid w:val="0012028A"/>
    <w:rsid w:val="00121EEF"/>
    <w:rsid w:val="0012461E"/>
    <w:rsid w:val="00125812"/>
    <w:rsid w:val="00131C03"/>
    <w:rsid w:val="001325BC"/>
    <w:rsid w:val="00132E15"/>
    <w:rsid w:val="0013475D"/>
    <w:rsid w:val="00135F7D"/>
    <w:rsid w:val="00141AB1"/>
    <w:rsid w:val="0014204F"/>
    <w:rsid w:val="00142FE0"/>
    <w:rsid w:val="00144663"/>
    <w:rsid w:val="00147DE4"/>
    <w:rsid w:val="0015508E"/>
    <w:rsid w:val="00155D08"/>
    <w:rsid w:val="00161687"/>
    <w:rsid w:val="0016199B"/>
    <w:rsid w:val="00162CE9"/>
    <w:rsid w:val="00167B51"/>
    <w:rsid w:val="0017057B"/>
    <w:rsid w:val="00170941"/>
    <w:rsid w:val="00182C1B"/>
    <w:rsid w:val="001832BE"/>
    <w:rsid w:val="0018593B"/>
    <w:rsid w:val="00185A80"/>
    <w:rsid w:val="001902A5"/>
    <w:rsid w:val="00191940"/>
    <w:rsid w:val="001938C0"/>
    <w:rsid w:val="00195A86"/>
    <w:rsid w:val="0019662F"/>
    <w:rsid w:val="00196829"/>
    <w:rsid w:val="001A2081"/>
    <w:rsid w:val="001A2EDD"/>
    <w:rsid w:val="001A592A"/>
    <w:rsid w:val="001A6B3E"/>
    <w:rsid w:val="001B1AAD"/>
    <w:rsid w:val="001B2535"/>
    <w:rsid w:val="001B632D"/>
    <w:rsid w:val="001B7FD0"/>
    <w:rsid w:val="001C129A"/>
    <w:rsid w:val="001C2F02"/>
    <w:rsid w:val="001C3AFB"/>
    <w:rsid w:val="001C3DBB"/>
    <w:rsid w:val="001C5D3A"/>
    <w:rsid w:val="001C7B84"/>
    <w:rsid w:val="001D466F"/>
    <w:rsid w:val="001D6744"/>
    <w:rsid w:val="001D7770"/>
    <w:rsid w:val="001E2ACA"/>
    <w:rsid w:val="001E2D3F"/>
    <w:rsid w:val="001E3381"/>
    <w:rsid w:val="001E3E2F"/>
    <w:rsid w:val="001E5E64"/>
    <w:rsid w:val="001F01F5"/>
    <w:rsid w:val="001F4B1A"/>
    <w:rsid w:val="00200689"/>
    <w:rsid w:val="002133B0"/>
    <w:rsid w:val="00214CAC"/>
    <w:rsid w:val="00216201"/>
    <w:rsid w:val="00216366"/>
    <w:rsid w:val="0021784F"/>
    <w:rsid w:val="00217E75"/>
    <w:rsid w:val="0022076A"/>
    <w:rsid w:val="002327A1"/>
    <w:rsid w:val="002349E2"/>
    <w:rsid w:val="00235129"/>
    <w:rsid w:val="00235208"/>
    <w:rsid w:val="0023626A"/>
    <w:rsid w:val="0023626B"/>
    <w:rsid w:val="002369C5"/>
    <w:rsid w:val="0024066E"/>
    <w:rsid w:val="00240E4A"/>
    <w:rsid w:val="0024487C"/>
    <w:rsid w:val="002449A3"/>
    <w:rsid w:val="00250B8B"/>
    <w:rsid w:val="00253489"/>
    <w:rsid w:val="00262F3F"/>
    <w:rsid w:val="0026561E"/>
    <w:rsid w:val="00266D2E"/>
    <w:rsid w:val="00271642"/>
    <w:rsid w:val="00272759"/>
    <w:rsid w:val="00274557"/>
    <w:rsid w:val="0028065D"/>
    <w:rsid w:val="002809BE"/>
    <w:rsid w:val="00286DB6"/>
    <w:rsid w:val="0029024A"/>
    <w:rsid w:val="0029098F"/>
    <w:rsid w:val="00292FB2"/>
    <w:rsid w:val="00295F33"/>
    <w:rsid w:val="00297AC1"/>
    <w:rsid w:val="002A0227"/>
    <w:rsid w:val="002A2654"/>
    <w:rsid w:val="002A38AC"/>
    <w:rsid w:val="002A4262"/>
    <w:rsid w:val="002A4A77"/>
    <w:rsid w:val="002A5003"/>
    <w:rsid w:val="002A538F"/>
    <w:rsid w:val="002A7EB7"/>
    <w:rsid w:val="002B04E8"/>
    <w:rsid w:val="002B08DF"/>
    <w:rsid w:val="002B1175"/>
    <w:rsid w:val="002B14E0"/>
    <w:rsid w:val="002B2443"/>
    <w:rsid w:val="002B2703"/>
    <w:rsid w:val="002B2914"/>
    <w:rsid w:val="002C018E"/>
    <w:rsid w:val="002C314F"/>
    <w:rsid w:val="002C3910"/>
    <w:rsid w:val="002C4411"/>
    <w:rsid w:val="002C456B"/>
    <w:rsid w:val="002C537D"/>
    <w:rsid w:val="002C5786"/>
    <w:rsid w:val="002C5A3C"/>
    <w:rsid w:val="002C7BDB"/>
    <w:rsid w:val="002D07AC"/>
    <w:rsid w:val="002D155A"/>
    <w:rsid w:val="002D6D3E"/>
    <w:rsid w:val="002E0766"/>
    <w:rsid w:val="002E24AB"/>
    <w:rsid w:val="002E7023"/>
    <w:rsid w:val="002F0074"/>
    <w:rsid w:val="002F0896"/>
    <w:rsid w:val="002F0B61"/>
    <w:rsid w:val="002F1607"/>
    <w:rsid w:val="002F33D9"/>
    <w:rsid w:val="002F4FEE"/>
    <w:rsid w:val="002F6B7F"/>
    <w:rsid w:val="00300590"/>
    <w:rsid w:val="003017D5"/>
    <w:rsid w:val="00302B37"/>
    <w:rsid w:val="0030423F"/>
    <w:rsid w:val="00306CDE"/>
    <w:rsid w:val="003111E0"/>
    <w:rsid w:val="003200BC"/>
    <w:rsid w:val="003208C5"/>
    <w:rsid w:val="003221BD"/>
    <w:rsid w:val="00324CE0"/>
    <w:rsid w:val="00325993"/>
    <w:rsid w:val="00325E6D"/>
    <w:rsid w:val="00333061"/>
    <w:rsid w:val="00333F89"/>
    <w:rsid w:val="0033431D"/>
    <w:rsid w:val="0033701A"/>
    <w:rsid w:val="003404F3"/>
    <w:rsid w:val="00341F3B"/>
    <w:rsid w:val="00343143"/>
    <w:rsid w:val="0034576A"/>
    <w:rsid w:val="0035231B"/>
    <w:rsid w:val="0035471D"/>
    <w:rsid w:val="00355054"/>
    <w:rsid w:val="00362A17"/>
    <w:rsid w:val="00365950"/>
    <w:rsid w:val="00365F2E"/>
    <w:rsid w:val="003662E9"/>
    <w:rsid w:val="003668E1"/>
    <w:rsid w:val="003760EA"/>
    <w:rsid w:val="00376E32"/>
    <w:rsid w:val="00380AA8"/>
    <w:rsid w:val="003824F4"/>
    <w:rsid w:val="003829A6"/>
    <w:rsid w:val="00386AB0"/>
    <w:rsid w:val="00390604"/>
    <w:rsid w:val="00391EF7"/>
    <w:rsid w:val="00394790"/>
    <w:rsid w:val="003974F4"/>
    <w:rsid w:val="003A3985"/>
    <w:rsid w:val="003A79A3"/>
    <w:rsid w:val="003B4F45"/>
    <w:rsid w:val="003B6A34"/>
    <w:rsid w:val="003B724F"/>
    <w:rsid w:val="003B7845"/>
    <w:rsid w:val="003C19BF"/>
    <w:rsid w:val="003C52C4"/>
    <w:rsid w:val="003C5947"/>
    <w:rsid w:val="003C5DB5"/>
    <w:rsid w:val="003C703E"/>
    <w:rsid w:val="003D1F6E"/>
    <w:rsid w:val="003D497D"/>
    <w:rsid w:val="003D4DF8"/>
    <w:rsid w:val="003D6A44"/>
    <w:rsid w:val="003F1943"/>
    <w:rsid w:val="003F321D"/>
    <w:rsid w:val="003F4760"/>
    <w:rsid w:val="003F47C6"/>
    <w:rsid w:val="003F4D57"/>
    <w:rsid w:val="003F6737"/>
    <w:rsid w:val="003F6AF8"/>
    <w:rsid w:val="003F727E"/>
    <w:rsid w:val="00400080"/>
    <w:rsid w:val="00401674"/>
    <w:rsid w:val="004038C8"/>
    <w:rsid w:val="004100B5"/>
    <w:rsid w:val="004111C0"/>
    <w:rsid w:val="00411F70"/>
    <w:rsid w:val="00415F19"/>
    <w:rsid w:val="004175CA"/>
    <w:rsid w:val="0042297F"/>
    <w:rsid w:val="004233E1"/>
    <w:rsid w:val="00432A53"/>
    <w:rsid w:val="00440405"/>
    <w:rsid w:val="004415EC"/>
    <w:rsid w:val="00441793"/>
    <w:rsid w:val="00444ABF"/>
    <w:rsid w:val="00444BAA"/>
    <w:rsid w:val="004456A0"/>
    <w:rsid w:val="00445900"/>
    <w:rsid w:val="00446F01"/>
    <w:rsid w:val="00447025"/>
    <w:rsid w:val="0045317B"/>
    <w:rsid w:val="00456BBF"/>
    <w:rsid w:val="00463720"/>
    <w:rsid w:val="004677E4"/>
    <w:rsid w:val="00467DFA"/>
    <w:rsid w:val="00472BDF"/>
    <w:rsid w:val="004732D2"/>
    <w:rsid w:val="004748BA"/>
    <w:rsid w:val="00477437"/>
    <w:rsid w:val="0048186A"/>
    <w:rsid w:val="00487C75"/>
    <w:rsid w:val="004923CC"/>
    <w:rsid w:val="004936A2"/>
    <w:rsid w:val="00493F8F"/>
    <w:rsid w:val="004A1332"/>
    <w:rsid w:val="004A315B"/>
    <w:rsid w:val="004A375F"/>
    <w:rsid w:val="004A5C78"/>
    <w:rsid w:val="004A7D32"/>
    <w:rsid w:val="004B24E5"/>
    <w:rsid w:val="004B256E"/>
    <w:rsid w:val="004B41EB"/>
    <w:rsid w:val="004B4309"/>
    <w:rsid w:val="004B534B"/>
    <w:rsid w:val="004B5585"/>
    <w:rsid w:val="004B7995"/>
    <w:rsid w:val="004B7B89"/>
    <w:rsid w:val="004C0820"/>
    <w:rsid w:val="004C3F66"/>
    <w:rsid w:val="004C6B59"/>
    <w:rsid w:val="004D2850"/>
    <w:rsid w:val="004D3BA9"/>
    <w:rsid w:val="004D6AB1"/>
    <w:rsid w:val="004D77D2"/>
    <w:rsid w:val="004E09AF"/>
    <w:rsid w:val="004E31F2"/>
    <w:rsid w:val="004E3CCF"/>
    <w:rsid w:val="004F19FB"/>
    <w:rsid w:val="004F404D"/>
    <w:rsid w:val="004F5BC3"/>
    <w:rsid w:val="004F6200"/>
    <w:rsid w:val="00500686"/>
    <w:rsid w:val="00500816"/>
    <w:rsid w:val="005038B9"/>
    <w:rsid w:val="00504AF8"/>
    <w:rsid w:val="0051133A"/>
    <w:rsid w:val="0051162C"/>
    <w:rsid w:val="005128AD"/>
    <w:rsid w:val="00514FCB"/>
    <w:rsid w:val="00515CD9"/>
    <w:rsid w:val="005201F1"/>
    <w:rsid w:val="005204A7"/>
    <w:rsid w:val="00520574"/>
    <w:rsid w:val="0052263A"/>
    <w:rsid w:val="005229A4"/>
    <w:rsid w:val="005248CB"/>
    <w:rsid w:val="00525E8E"/>
    <w:rsid w:val="0053110E"/>
    <w:rsid w:val="005325D3"/>
    <w:rsid w:val="00540D90"/>
    <w:rsid w:val="0054157E"/>
    <w:rsid w:val="0054577A"/>
    <w:rsid w:val="00546C35"/>
    <w:rsid w:val="005507B9"/>
    <w:rsid w:val="00553989"/>
    <w:rsid w:val="0055739D"/>
    <w:rsid w:val="00560F5E"/>
    <w:rsid w:val="00566AD9"/>
    <w:rsid w:val="00567659"/>
    <w:rsid w:val="005678BD"/>
    <w:rsid w:val="0057038B"/>
    <w:rsid w:val="0057060A"/>
    <w:rsid w:val="00574CFC"/>
    <w:rsid w:val="00577CE1"/>
    <w:rsid w:val="00577F5D"/>
    <w:rsid w:val="00580143"/>
    <w:rsid w:val="005803F9"/>
    <w:rsid w:val="00580FEB"/>
    <w:rsid w:val="00581605"/>
    <w:rsid w:val="00583C49"/>
    <w:rsid w:val="00585450"/>
    <w:rsid w:val="00596FED"/>
    <w:rsid w:val="00597D09"/>
    <w:rsid w:val="00597DE6"/>
    <w:rsid w:val="005A1EDD"/>
    <w:rsid w:val="005A30B2"/>
    <w:rsid w:val="005A355F"/>
    <w:rsid w:val="005A35BA"/>
    <w:rsid w:val="005A46C3"/>
    <w:rsid w:val="005A4A09"/>
    <w:rsid w:val="005A4E5B"/>
    <w:rsid w:val="005A74D3"/>
    <w:rsid w:val="005B22A4"/>
    <w:rsid w:val="005B50BD"/>
    <w:rsid w:val="005B5617"/>
    <w:rsid w:val="005C16B3"/>
    <w:rsid w:val="005C321D"/>
    <w:rsid w:val="005C4160"/>
    <w:rsid w:val="005C61AA"/>
    <w:rsid w:val="005D03C8"/>
    <w:rsid w:val="005D05E8"/>
    <w:rsid w:val="005D4D0F"/>
    <w:rsid w:val="005D5835"/>
    <w:rsid w:val="005D5D99"/>
    <w:rsid w:val="005D746F"/>
    <w:rsid w:val="005E0F4D"/>
    <w:rsid w:val="005E20A7"/>
    <w:rsid w:val="005E4028"/>
    <w:rsid w:val="005E6A2E"/>
    <w:rsid w:val="005E7AB5"/>
    <w:rsid w:val="005F1EF7"/>
    <w:rsid w:val="005F3243"/>
    <w:rsid w:val="005F4170"/>
    <w:rsid w:val="005F4F8A"/>
    <w:rsid w:val="005F6780"/>
    <w:rsid w:val="005F7098"/>
    <w:rsid w:val="00600B0F"/>
    <w:rsid w:val="00605935"/>
    <w:rsid w:val="00607AFB"/>
    <w:rsid w:val="006113CC"/>
    <w:rsid w:val="006114C6"/>
    <w:rsid w:val="00611ADC"/>
    <w:rsid w:val="00614710"/>
    <w:rsid w:val="00614CFD"/>
    <w:rsid w:val="00615F44"/>
    <w:rsid w:val="00616D67"/>
    <w:rsid w:val="006215A8"/>
    <w:rsid w:val="00621EC4"/>
    <w:rsid w:val="0062404D"/>
    <w:rsid w:val="0062456C"/>
    <w:rsid w:val="0062471C"/>
    <w:rsid w:val="00625947"/>
    <w:rsid w:val="00625A01"/>
    <w:rsid w:val="00626887"/>
    <w:rsid w:val="00630CB4"/>
    <w:rsid w:val="0063429D"/>
    <w:rsid w:val="00634643"/>
    <w:rsid w:val="00635014"/>
    <w:rsid w:val="006370EE"/>
    <w:rsid w:val="00637FC3"/>
    <w:rsid w:val="00641A5B"/>
    <w:rsid w:val="00644C74"/>
    <w:rsid w:val="00652298"/>
    <w:rsid w:val="00657024"/>
    <w:rsid w:val="00657C64"/>
    <w:rsid w:val="00660FCF"/>
    <w:rsid w:val="00661619"/>
    <w:rsid w:val="00661746"/>
    <w:rsid w:val="00673502"/>
    <w:rsid w:val="00675538"/>
    <w:rsid w:val="006765A7"/>
    <w:rsid w:val="00676E9A"/>
    <w:rsid w:val="00680F70"/>
    <w:rsid w:val="0068465B"/>
    <w:rsid w:val="006847C4"/>
    <w:rsid w:val="00686D9C"/>
    <w:rsid w:val="00687A99"/>
    <w:rsid w:val="00687CF0"/>
    <w:rsid w:val="00690611"/>
    <w:rsid w:val="006928A8"/>
    <w:rsid w:val="00694703"/>
    <w:rsid w:val="00694DDB"/>
    <w:rsid w:val="0069652B"/>
    <w:rsid w:val="00696788"/>
    <w:rsid w:val="00697EC7"/>
    <w:rsid w:val="006A4394"/>
    <w:rsid w:val="006B0E50"/>
    <w:rsid w:val="006B146B"/>
    <w:rsid w:val="006B1A2D"/>
    <w:rsid w:val="006B395B"/>
    <w:rsid w:val="006B641E"/>
    <w:rsid w:val="006C36C6"/>
    <w:rsid w:val="006C5641"/>
    <w:rsid w:val="006C6AC8"/>
    <w:rsid w:val="006D0A35"/>
    <w:rsid w:val="006D1AB4"/>
    <w:rsid w:val="006D2340"/>
    <w:rsid w:val="006D404E"/>
    <w:rsid w:val="006D44C7"/>
    <w:rsid w:val="006D46FA"/>
    <w:rsid w:val="006D6B6B"/>
    <w:rsid w:val="006E1AD3"/>
    <w:rsid w:val="006E1C0A"/>
    <w:rsid w:val="006E2DCB"/>
    <w:rsid w:val="006F645A"/>
    <w:rsid w:val="006F7C95"/>
    <w:rsid w:val="00700CC5"/>
    <w:rsid w:val="00703F0C"/>
    <w:rsid w:val="00704976"/>
    <w:rsid w:val="0070735D"/>
    <w:rsid w:val="00710B10"/>
    <w:rsid w:val="007114DA"/>
    <w:rsid w:val="007126F7"/>
    <w:rsid w:val="00713274"/>
    <w:rsid w:val="0071358B"/>
    <w:rsid w:val="007144E0"/>
    <w:rsid w:val="00720095"/>
    <w:rsid w:val="007200B4"/>
    <w:rsid w:val="00726D43"/>
    <w:rsid w:val="00727804"/>
    <w:rsid w:val="00731A3B"/>
    <w:rsid w:val="00732F43"/>
    <w:rsid w:val="007357BD"/>
    <w:rsid w:val="00737D0D"/>
    <w:rsid w:val="00746B1D"/>
    <w:rsid w:val="007518E2"/>
    <w:rsid w:val="00752E5A"/>
    <w:rsid w:val="00752E78"/>
    <w:rsid w:val="007554DC"/>
    <w:rsid w:val="00755842"/>
    <w:rsid w:val="0075713B"/>
    <w:rsid w:val="007629BB"/>
    <w:rsid w:val="007702CF"/>
    <w:rsid w:val="007724E7"/>
    <w:rsid w:val="007742CC"/>
    <w:rsid w:val="0077681E"/>
    <w:rsid w:val="0077760B"/>
    <w:rsid w:val="007804A7"/>
    <w:rsid w:val="007865A7"/>
    <w:rsid w:val="00786D68"/>
    <w:rsid w:val="007912F3"/>
    <w:rsid w:val="007937EC"/>
    <w:rsid w:val="00794536"/>
    <w:rsid w:val="007971B6"/>
    <w:rsid w:val="007971FF"/>
    <w:rsid w:val="007A3D00"/>
    <w:rsid w:val="007A79B7"/>
    <w:rsid w:val="007B1489"/>
    <w:rsid w:val="007B5850"/>
    <w:rsid w:val="007B6E9F"/>
    <w:rsid w:val="007B7EDD"/>
    <w:rsid w:val="007C3C7F"/>
    <w:rsid w:val="007C57B4"/>
    <w:rsid w:val="007C57E1"/>
    <w:rsid w:val="007C5F48"/>
    <w:rsid w:val="007C6BD0"/>
    <w:rsid w:val="007C6C97"/>
    <w:rsid w:val="007C7A51"/>
    <w:rsid w:val="007D104D"/>
    <w:rsid w:val="007D48F5"/>
    <w:rsid w:val="007D5640"/>
    <w:rsid w:val="007E017E"/>
    <w:rsid w:val="007E0346"/>
    <w:rsid w:val="007E063B"/>
    <w:rsid w:val="007E3CCF"/>
    <w:rsid w:val="007E7C19"/>
    <w:rsid w:val="007F0D7D"/>
    <w:rsid w:val="007F1DAC"/>
    <w:rsid w:val="007F3F79"/>
    <w:rsid w:val="007F4B71"/>
    <w:rsid w:val="007F5470"/>
    <w:rsid w:val="00803BAB"/>
    <w:rsid w:val="00805FE8"/>
    <w:rsid w:val="00806151"/>
    <w:rsid w:val="008062D0"/>
    <w:rsid w:val="0081147D"/>
    <w:rsid w:val="00811F44"/>
    <w:rsid w:val="00811F82"/>
    <w:rsid w:val="00812DAE"/>
    <w:rsid w:val="00820FC2"/>
    <w:rsid w:val="0082138C"/>
    <w:rsid w:val="00821760"/>
    <w:rsid w:val="00824A5F"/>
    <w:rsid w:val="00827403"/>
    <w:rsid w:val="008306EC"/>
    <w:rsid w:val="00831329"/>
    <w:rsid w:val="00836C3C"/>
    <w:rsid w:val="00840327"/>
    <w:rsid w:val="00840651"/>
    <w:rsid w:val="00844E5F"/>
    <w:rsid w:val="008457C2"/>
    <w:rsid w:val="00845977"/>
    <w:rsid w:val="008469BE"/>
    <w:rsid w:val="008469F9"/>
    <w:rsid w:val="00846EF1"/>
    <w:rsid w:val="00852455"/>
    <w:rsid w:val="008624D2"/>
    <w:rsid w:val="00862BBD"/>
    <w:rsid w:val="00870C2B"/>
    <w:rsid w:val="0087124E"/>
    <w:rsid w:val="00873FBB"/>
    <w:rsid w:val="008751C7"/>
    <w:rsid w:val="00876A38"/>
    <w:rsid w:val="00880177"/>
    <w:rsid w:val="008837F9"/>
    <w:rsid w:val="00884285"/>
    <w:rsid w:val="0088596C"/>
    <w:rsid w:val="0088725B"/>
    <w:rsid w:val="00892554"/>
    <w:rsid w:val="00892743"/>
    <w:rsid w:val="008929F8"/>
    <w:rsid w:val="00894957"/>
    <w:rsid w:val="00894CDF"/>
    <w:rsid w:val="00895D72"/>
    <w:rsid w:val="00897857"/>
    <w:rsid w:val="00897F61"/>
    <w:rsid w:val="008A16C4"/>
    <w:rsid w:val="008A2048"/>
    <w:rsid w:val="008A2322"/>
    <w:rsid w:val="008A428B"/>
    <w:rsid w:val="008A4CE3"/>
    <w:rsid w:val="008A7B37"/>
    <w:rsid w:val="008B0B57"/>
    <w:rsid w:val="008B1337"/>
    <w:rsid w:val="008B3A59"/>
    <w:rsid w:val="008B5B30"/>
    <w:rsid w:val="008B63E5"/>
    <w:rsid w:val="008C3A69"/>
    <w:rsid w:val="008C6CBC"/>
    <w:rsid w:val="008C6E88"/>
    <w:rsid w:val="008C6F76"/>
    <w:rsid w:val="008C7401"/>
    <w:rsid w:val="008C7780"/>
    <w:rsid w:val="008C7C3E"/>
    <w:rsid w:val="008C7D7D"/>
    <w:rsid w:val="008C7F5D"/>
    <w:rsid w:val="008D0C3F"/>
    <w:rsid w:val="008D23B8"/>
    <w:rsid w:val="008D23F2"/>
    <w:rsid w:val="008D2D30"/>
    <w:rsid w:val="008D3540"/>
    <w:rsid w:val="008D4C55"/>
    <w:rsid w:val="008D5CFD"/>
    <w:rsid w:val="008E2190"/>
    <w:rsid w:val="008F5B7D"/>
    <w:rsid w:val="00900881"/>
    <w:rsid w:val="00901227"/>
    <w:rsid w:val="00901703"/>
    <w:rsid w:val="00901F89"/>
    <w:rsid w:val="009032E8"/>
    <w:rsid w:val="009049C4"/>
    <w:rsid w:val="0090528F"/>
    <w:rsid w:val="00907E24"/>
    <w:rsid w:val="00911464"/>
    <w:rsid w:val="00913699"/>
    <w:rsid w:val="0091428E"/>
    <w:rsid w:val="00915BF1"/>
    <w:rsid w:val="00924DB9"/>
    <w:rsid w:val="009260EA"/>
    <w:rsid w:val="009333D6"/>
    <w:rsid w:val="00933BB8"/>
    <w:rsid w:val="00935384"/>
    <w:rsid w:val="00935CE7"/>
    <w:rsid w:val="00936CCF"/>
    <w:rsid w:val="009374B0"/>
    <w:rsid w:val="00942737"/>
    <w:rsid w:val="00944DAF"/>
    <w:rsid w:val="009516D2"/>
    <w:rsid w:val="00952C5E"/>
    <w:rsid w:val="00955797"/>
    <w:rsid w:val="009558EF"/>
    <w:rsid w:val="009627FB"/>
    <w:rsid w:val="009631CC"/>
    <w:rsid w:val="00963826"/>
    <w:rsid w:val="00963A6A"/>
    <w:rsid w:val="00965395"/>
    <w:rsid w:val="00966767"/>
    <w:rsid w:val="00966CEC"/>
    <w:rsid w:val="00967D87"/>
    <w:rsid w:val="009741A2"/>
    <w:rsid w:val="0097618A"/>
    <w:rsid w:val="00976407"/>
    <w:rsid w:val="00980EC4"/>
    <w:rsid w:val="009819EF"/>
    <w:rsid w:val="009853B2"/>
    <w:rsid w:val="00990BA5"/>
    <w:rsid w:val="00990EB9"/>
    <w:rsid w:val="0099131A"/>
    <w:rsid w:val="009915EA"/>
    <w:rsid w:val="00995B7D"/>
    <w:rsid w:val="00996803"/>
    <w:rsid w:val="009A010D"/>
    <w:rsid w:val="009A078B"/>
    <w:rsid w:val="009A465C"/>
    <w:rsid w:val="009A5BCB"/>
    <w:rsid w:val="009A69BB"/>
    <w:rsid w:val="009A7EBF"/>
    <w:rsid w:val="009B202A"/>
    <w:rsid w:val="009B7AB9"/>
    <w:rsid w:val="009B7B8A"/>
    <w:rsid w:val="009B7D57"/>
    <w:rsid w:val="009C2A91"/>
    <w:rsid w:val="009C3B4A"/>
    <w:rsid w:val="009C4B2A"/>
    <w:rsid w:val="009C6AA1"/>
    <w:rsid w:val="009C6D86"/>
    <w:rsid w:val="009C7545"/>
    <w:rsid w:val="009D0499"/>
    <w:rsid w:val="009D27AB"/>
    <w:rsid w:val="009D600F"/>
    <w:rsid w:val="009D6F3F"/>
    <w:rsid w:val="009E077D"/>
    <w:rsid w:val="009E4746"/>
    <w:rsid w:val="009E5DAB"/>
    <w:rsid w:val="009E6447"/>
    <w:rsid w:val="009F5094"/>
    <w:rsid w:val="009F5116"/>
    <w:rsid w:val="009F5134"/>
    <w:rsid w:val="009F664B"/>
    <w:rsid w:val="00A00588"/>
    <w:rsid w:val="00A01B28"/>
    <w:rsid w:val="00A02668"/>
    <w:rsid w:val="00A0373C"/>
    <w:rsid w:val="00A04689"/>
    <w:rsid w:val="00A06863"/>
    <w:rsid w:val="00A12A0F"/>
    <w:rsid w:val="00A205E2"/>
    <w:rsid w:val="00A20B33"/>
    <w:rsid w:val="00A20BCD"/>
    <w:rsid w:val="00A23741"/>
    <w:rsid w:val="00A2423D"/>
    <w:rsid w:val="00A303C3"/>
    <w:rsid w:val="00A36879"/>
    <w:rsid w:val="00A37FD6"/>
    <w:rsid w:val="00A406BD"/>
    <w:rsid w:val="00A40DA2"/>
    <w:rsid w:val="00A44885"/>
    <w:rsid w:val="00A45009"/>
    <w:rsid w:val="00A47B70"/>
    <w:rsid w:val="00A50DBE"/>
    <w:rsid w:val="00A510CE"/>
    <w:rsid w:val="00A51D4A"/>
    <w:rsid w:val="00A5319F"/>
    <w:rsid w:val="00A54A82"/>
    <w:rsid w:val="00A55C8C"/>
    <w:rsid w:val="00A562D4"/>
    <w:rsid w:val="00A61452"/>
    <w:rsid w:val="00A6251E"/>
    <w:rsid w:val="00A7079C"/>
    <w:rsid w:val="00A7303C"/>
    <w:rsid w:val="00A731DB"/>
    <w:rsid w:val="00A769BB"/>
    <w:rsid w:val="00A774D9"/>
    <w:rsid w:val="00A8614C"/>
    <w:rsid w:val="00A93CC4"/>
    <w:rsid w:val="00A954B3"/>
    <w:rsid w:val="00A97283"/>
    <w:rsid w:val="00AA14E7"/>
    <w:rsid w:val="00AA5436"/>
    <w:rsid w:val="00AA604A"/>
    <w:rsid w:val="00AA6CE7"/>
    <w:rsid w:val="00AB4AC3"/>
    <w:rsid w:val="00AB5137"/>
    <w:rsid w:val="00AC032C"/>
    <w:rsid w:val="00AC100F"/>
    <w:rsid w:val="00AC3155"/>
    <w:rsid w:val="00AC54A6"/>
    <w:rsid w:val="00AC6E20"/>
    <w:rsid w:val="00AC732D"/>
    <w:rsid w:val="00AD0DB6"/>
    <w:rsid w:val="00AD23DF"/>
    <w:rsid w:val="00AD4961"/>
    <w:rsid w:val="00AD5D22"/>
    <w:rsid w:val="00AD6F1B"/>
    <w:rsid w:val="00AE3D49"/>
    <w:rsid w:val="00AE4DDA"/>
    <w:rsid w:val="00AE570B"/>
    <w:rsid w:val="00AE6769"/>
    <w:rsid w:val="00AE6C50"/>
    <w:rsid w:val="00AE7495"/>
    <w:rsid w:val="00AE7B5E"/>
    <w:rsid w:val="00AF05C9"/>
    <w:rsid w:val="00AF3BA2"/>
    <w:rsid w:val="00AF61E8"/>
    <w:rsid w:val="00B04316"/>
    <w:rsid w:val="00B057EF"/>
    <w:rsid w:val="00B065E9"/>
    <w:rsid w:val="00B139CE"/>
    <w:rsid w:val="00B16067"/>
    <w:rsid w:val="00B160C9"/>
    <w:rsid w:val="00B17213"/>
    <w:rsid w:val="00B176D0"/>
    <w:rsid w:val="00B179AE"/>
    <w:rsid w:val="00B241B5"/>
    <w:rsid w:val="00B24B03"/>
    <w:rsid w:val="00B25683"/>
    <w:rsid w:val="00B26211"/>
    <w:rsid w:val="00B2673A"/>
    <w:rsid w:val="00B2782D"/>
    <w:rsid w:val="00B27B86"/>
    <w:rsid w:val="00B33059"/>
    <w:rsid w:val="00B3492E"/>
    <w:rsid w:val="00B3716F"/>
    <w:rsid w:val="00B37B40"/>
    <w:rsid w:val="00B42B38"/>
    <w:rsid w:val="00B43318"/>
    <w:rsid w:val="00B4480E"/>
    <w:rsid w:val="00B453E3"/>
    <w:rsid w:val="00B47E16"/>
    <w:rsid w:val="00B508DC"/>
    <w:rsid w:val="00B53F4B"/>
    <w:rsid w:val="00B5511A"/>
    <w:rsid w:val="00B61ADE"/>
    <w:rsid w:val="00B6435E"/>
    <w:rsid w:val="00B66C5A"/>
    <w:rsid w:val="00B70B8C"/>
    <w:rsid w:val="00B7104F"/>
    <w:rsid w:val="00B71750"/>
    <w:rsid w:val="00B73356"/>
    <w:rsid w:val="00B740D9"/>
    <w:rsid w:val="00B77ED1"/>
    <w:rsid w:val="00B805E9"/>
    <w:rsid w:val="00B81A5C"/>
    <w:rsid w:val="00B949EB"/>
    <w:rsid w:val="00B9622E"/>
    <w:rsid w:val="00BA19E7"/>
    <w:rsid w:val="00BA35F1"/>
    <w:rsid w:val="00BA7AA6"/>
    <w:rsid w:val="00BB2758"/>
    <w:rsid w:val="00BB34DE"/>
    <w:rsid w:val="00BC05DA"/>
    <w:rsid w:val="00BC16D7"/>
    <w:rsid w:val="00BC6CB9"/>
    <w:rsid w:val="00BC7A5E"/>
    <w:rsid w:val="00BD2D96"/>
    <w:rsid w:val="00BD43DA"/>
    <w:rsid w:val="00BD6E1B"/>
    <w:rsid w:val="00BE5809"/>
    <w:rsid w:val="00BF09FE"/>
    <w:rsid w:val="00BF0A6D"/>
    <w:rsid w:val="00BF37B1"/>
    <w:rsid w:val="00BF4F5B"/>
    <w:rsid w:val="00BF65FD"/>
    <w:rsid w:val="00C00936"/>
    <w:rsid w:val="00C011A4"/>
    <w:rsid w:val="00C018CA"/>
    <w:rsid w:val="00C01D8A"/>
    <w:rsid w:val="00C04981"/>
    <w:rsid w:val="00C05376"/>
    <w:rsid w:val="00C0665D"/>
    <w:rsid w:val="00C07828"/>
    <w:rsid w:val="00C11056"/>
    <w:rsid w:val="00C11C44"/>
    <w:rsid w:val="00C1271C"/>
    <w:rsid w:val="00C139E7"/>
    <w:rsid w:val="00C2003F"/>
    <w:rsid w:val="00C2183F"/>
    <w:rsid w:val="00C21B35"/>
    <w:rsid w:val="00C23629"/>
    <w:rsid w:val="00C23999"/>
    <w:rsid w:val="00C2453F"/>
    <w:rsid w:val="00C261D5"/>
    <w:rsid w:val="00C370AA"/>
    <w:rsid w:val="00C504D1"/>
    <w:rsid w:val="00C5090F"/>
    <w:rsid w:val="00C50E15"/>
    <w:rsid w:val="00C547D1"/>
    <w:rsid w:val="00C54F21"/>
    <w:rsid w:val="00C54F5D"/>
    <w:rsid w:val="00C61257"/>
    <w:rsid w:val="00C7118E"/>
    <w:rsid w:val="00C719EE"/>
    <w:rsid w:val="00C72500"/>
    <w:rsid w:val="00C73340"/>
    <w:rsid w:val="00C74094"/>
    <w:rsid w:val="00C808C7"/>
    <w:rsid w:val="00C84380"/>
    <w:rsid w:val="00C90B7C"/>
    <w:rsid w:val="00C90FF3"/>
    <w:rsid w:val="00C93BE7"/>
    <w:rsid w:val="00C94A70"/>
    <w:rsid w:val="00CA0990"/>
    <w:rsid w:val="00CA0DC3"/>
    <w:rsid w:val="00CA2045"/>
    <w:rsid w:val="00CA2A9E"/>
    <w:rsid w:val="00CA2DE5"/>
    <w:rsid w:val="00CA3B8B"/>
    <w:rsid w:val="00CA5661"/>
    <w:rsid w:val="00CA61D1"/>
    <w:rsid w:val="00CB05B4"/>
    <w:rsid w:val="00CB1A10"/>
    <w:rsid w:val="00CB5A58"/>
    <w:rsid w:val="00CB5FF4"/>
    <w:rsid w:val="00CB6E94"/>
    <w:rsid w:val="00CB7EEF"/>
    <w:rsid w:val="00CC03AA"/>
    <w:rsid w:val="00CC4BB1"/>
    <w:rsid w:val="00CC4C8E"/>
    <w:rsid w:val="00CC4FEB"/>
    <w:rsid w:val="00CC5AF2"/>
    <w:rsid w:val="00CC7510"/>
    <w:rsid w:val="00CD13E2"/>
    <w:rsid w:val="00CD19CB"/>
    <w:rsid w:val="00CD1D08"/>
    <w:rsid w:val="00CD29F0"/>
    <w:rsid w:val="00CE0F1F"/>
    <w:rsid w:val="00CE1C81"/>
    <w:rsid w:val="00CE2FE9"/>
    <w:rsid w:val="00CE3AD2"/>
    <w:rsid w:val="00CE50A9"/>
    <w:rsid w:val="00CF16E9"/>
    <w:rsid w:val="00CF4742"/>
    <w:rsid w:val="00CF7140"/>
    <w:rsid w:val="00CF7610"/>
    <w:rsid w:val="00CF792C"/>
    <w:rsid w:val="00CF7B7B"/>
    <w:rsid w:val="00D06871"/>
    <w:rsid w:val="00D10D3C"/>
    <w:rsid w:val="00D20A71"/>
    <w:rsid w:val="00D256CD"/>
    <w:rsid w:val="00D32D13"/>
    <w:rsid w:val="00D347C9"/>
    <w:rsid w:val="00D37675"/>
    <w:rsid w:val="00D41329"/>
    <w:rsid w:val="00D4496D"/>
    <w:rsid w:val="00D4686F"/>
    <w:rsid w:val="00D47785"/>
    <w:rsid w:val="00D47D06"/>
    <w:rsid w:val="00D533D2"/>
    <w:rsid w:val="00D564F8"/>
    <w:rsid w:val="00D57810"/>
    <w:rsid w:val="00D61FC1"/>
    <w:rsid w:val="00D648C0"/>
    <w:rsid w:val="00D70CAB"/>
    <w:rsid w:val="00D727C0"/>
    <w:rsid w:val="00D77610"/>
    <w:rsid w:val="00D77A6F"/>
    <w:rsid w:val="00D9184B"/>
    <w:rsid w:val="00D93EF3"/>
    <w:rsid w:val="00D94FA0"/>
    <w:rsid w:val="00D95CD0"/>
    <w:rsid w:val="00DA0E9E"/>
    <w:rsid w:val="00DA25A2"/>
    <w:rsid w:val="00DA3E26"/>
    <w:rsid w:val="00DA4B3C"/>
    <w:rsid w:val="00DA5B11"/>
    <w:rsid w:val="00DA75A0"/>
    <w:rsid w:val="00DA7CAB"/>
    <w:rsid w:val="00DB0160"/>
    <w:rsid w:val="00DB3CD2"/>
    <w:rsid w:val="00DB432E"/>
    <w:rsid w:val="00DB44E7"/>
    <w:rsid w:val="00DB649B"/>
    <w:rsid w:val="00DB6770"/>
    <w:rsid w:val="00DB69B9"/>
    <w:rsid w:val="00DB75D0"/>
    <w:rsid w:val="00DC61CE"/>
    <w:rsid w:val="00DC7C9C"/>
    <w:rsid w:val="00DD4C5F"/>
    <w:rsid w:val="00DD6CFD"/>
    <w:rsid w:val="00DE28C9"/>
    <w:rsid w:val="00DE33C4"/>
    <w:rsid w:val="00DE620E"/>
    <w:rsid w:val="00DE7312"/>
    <w:rsid w:val="00DE753A"/>
    <w:rsid w:val="00DF00C2"/>
    <w:rsid w:val="00DF0331"/>
    <w:rsid w:val="00DF1E49"/>
    <w:rsid w:val="00DF5659"/>
    <w:rsid w:val="00DF56D2"/>
    <w:rsid w:val="00DF57F4"/>
    <w:rsid w:val="00E004AA"/>
    <w:rsid w:val="00E012C4"/>
    <w:rsid w:val="00E03D7E"/>
    <w:rsid w:val="00E064A6"/>
    <w:rsid w:val="00E07CB9"/>
    <w:rsid w:val="00E121AF"/>
    <w:rsid w:val="00E21AC2"/>
    <w:rsid w:val="00E22767"/>
    <w:rsid w:val="00E2365E"/>
    <w:rsid w:val="00E23965"/>
    <w:rsid w:val="00E24ACD"/>
    <w:rsid w:val="00E2541A"/>
    <w:rsid w:val="00E27139"/>
    <w:rsid w:val="00E2746F"/>
    <w:rsid w:val="00E27C63"/>
    <w:rsid w:val="00E31786"/>
    <w:rsid w:val="00E32593"/>
    <w:rsid w:val="00E34EC4"/>
    <w:rsid w:val="00E42597"/>
    <w:rsid w:val="00E447C4"/>
    <w:rsid w:val="00E447F8"/>
    <w:rsid w:val="00E4634E"/>
    <w:rsid w:val="00E54B13"/>
    <w:rsid w:val="00E56874"/>
    <w:rsid w:val="00E574C7"/>
    <w:rsid w:val="00E62B9A"/>
    <w:rsid w:val="00E63CC3"/>
    <w:rsid w:val="00E63CFE"/>
    <w:rsid w:val="00E65752"/>
    <w:rsid w:val="00E6696F"/>
    <w:rsid w:val="00E718EC"/>
    <w:rsid w:val="00E81CC0"/>
    <w:rsid w:val="00E83353"/>
    <w:rsid w:val="00E8407B"/>
    <w:rsid w:val="00E860B9"/>
    <w:rsid w:val="00E90793"/>
    <w:rsid w:val="00E90E1D"/>
    <w:rsid w:val="00E9164E"/>
    <w:rsid w:val="00EA0715"/>
    <w:rsid w:val="00EA092E"/>
    <w:rsid w:val="00EA52ED"/>
    <w:rsid w:val="00EA7D84"/>
    <w:rsid w:val="00EB24C5"/>
    <w:rsid w:val="00EB67EA"/>
    <w:rsid w:val="00EB72C1"/>
    <w:rsid w:val="00EC00EB"/>
    <w:rsid w:val="00EC0D41"/>
    <w:rsid w:val="00EC217E"/>
    <w:rsid w:val="00EC5883"/>
    <w:rsid w:val="00EC5C08"/>
    <w:rsid w:val="00ED0A41"/>
    <w:rsid w:val="00ED479C"/>
    <w:rsid w:val="00ED4888"/>
    <w:rsid w:val="00ED5271"/>
    <w:rsid w:val="00ED7DBF"/>
    <w:rsid w:val="00EE0C72"/>
    <w:rsid w:val="00EE1AD2"/>
    <w:rsid w:val="00EE1CF3"/>
    <w:rsid w:val="00EE563E"/>
    <w:rsid w:val="00EE60F1"/>
    <w:rsid w:val="00EE6B81"/>
    <w:rsid w:val="00EE6C7B"/>
    <w:rsid w:val="00EE7BDC"/>
    <w:rsid w:val="00EF0734"/>
    <w:rsid w:val="00EF1E64"/>
    <w:rsid w:val="00EF29D2"/>
    <w:rsid w:val="00EF4D05"/>
    <w:rsid w:val="00EF6C3F"/>
    <w:rsid w:val="00EF7151"/>
    <w:rsid w:val="00F00D76"/>
    <w:rsid w:val="00F00F4E"/>
    <w:rsid w:val="00F01739"/>
    <w:rsid w:val="00F05AAA"/>
    <w:rsid w:val="00F05DDD"/>
    <w:rsid w:val="00F0629E"/>
    <w:rsid w:val="00F169E4"/>
    <w:rsid w:val="00F173B8"/>
    <w:rsid w:val="00F24229"/>
    <w:rsid w:val="00F24AB1"/>
    <w:rsid w:val="00F27946"/>
    <w:rsid w:val="00F30599"/>
    <w:rsid w:val="00F31A44"/>
    <w:rsid w:val="00F33027"/>
    <w:rsid w:val="00F3476C"/>
    <w:rsid w:val="00F369AD"/>
    <w:rsid w:val="00F403DB"/>
    <w:rsid w:val="00F41416"/>
    <w:rsid w:val="00F423E9"/>
    <w:rsid w:val="00F43461"/>
    <w:rsid w:val="00F445F9"/>
    <w:rsid w:val="00F45267"/>
    <w:rsid w:val="00F458D7"/>
    <w:rsid w:val="00F471DC"/>
    <w:rsid w:val="00F477CE"/>
    <w:rsid w:val="00F50B46"/>
    <w:rsid w:val="00F52798"/>
    <w:rsid w:val="00F54580"/>
    <w:rsid w:val="00F5471B"/>
    <w:rsid w:val="00F5523D"/>
    <w:rsid w:val="00F61218"/>
    <w:rsid w:val="00F612F8"/>
    <w:rsid w:val="00F64211"/>
    <w:rsid w:val="00F64FCB"/>
    <w:rsid w:val="00F67178"/>
    <w:rsid w:val="00F722C0"/>
    <w:rsid w:val="00F73C95"/>
    <w:rsid w:val="00F81091"/>
    <w:rsid w:val="00F8155D"/>
    <w:rsid w:val="00F81E09"/>
    <w:rsid w:val="00F825F9"/>
    <w:rsid w:val="00F83B70"/>
    <w:rsid w:val="00F91E01"/>
    <w:rsid w:val="00F93466"/>
    <w:rsid w:val="00F95F4E"/>
    <w:rsid w:val="00F96F65"/>
    <w:rsid w:val="00FA0407"/>
    <w:rsid w:val="00FA2D89"/>
    <w:rsid w:val="00FA7250"/>
    <w:rsid w:val="00FB0574"/>
    <w:rsid w:val="00FB2A98"/>
    <w:rsid w:val="00FB4F8F"/>
    <w:rsid w:val="00FC2A7D"/>
    <w:rsid w:val="00FC3FFA"/>
    <w:rsid w:val="00FC5329"/>
    <w:rsid w:val="00FC5F14"/>
    <w:rsid w:val="00FC72F4"/>
    <w:rsid w:val="00FC75C8"/>
    <w:rsid w:val="00FD1D3C"/>
    <w:rsid w:val="00FD2147"/>
    <w:rsid w:val="00FD45CF"/>
    <w:rsid w:val="00FD4C3B"/>
    <w:rsid w:val="00FE21BF"/>
    <w:rsid w:val="00FE25DB"/>
    <w:rsid w:val="00FE3F89"/>
    <w:rsid w:val="00FE41B0"/>
    <w:rsid w:val="00FE7F17"/>
    <w:rsid w:val="00FF0276"/>
    <w:rsid w:val="00FF05E6"/>
    <w:rsid w:val="00FF4A3D"/>
    <w:rsid w:val="00FF6953"/>
    <w:rsid w:val="3DC9E90F"/>
    <w:rsid w:val="6BECB69F"/>
    <w:rsid w:val="778A5C24"/>
    <w:rsid w:val="77FD0E0A"/>
    <w:rsid w:val="7B7B1700"/>
    <w:rsid w:val="7BFF93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00A9D17F"/>
  <w15:chartTrackingRefBased/>
  <w15:docId w15:val="{DDFD65BB-C77F-437D-A0F1-4F74D2C0A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semiHidden="1"/>
    <w:lsdException w:name="header" w:qFormat="1"/>
    <w:lsdException w:name="caption" w:locked="1" w:semiHidden="1" w:unhideWhenUsed="1" w:qFormat="1"/>
    <w:lsdException w:name="Title" w:locked="1" w:qFormat="1"/>
    <w:lsdException w:name="Default Paragraph Font" w:semiHidden="1"/>
    <w:lsdException w:name="Body Text Indent" w:qFormat="1"/>
    <w:lsdException w:name="Subtitle" w:locked="1" w:qFormat="1"/>
    <w:lsdException w:name="Hyperlink" w:uiPriority="99"/>
    <w:lsdException w:name="FollowedHyperlink" w:uiPriority="99" w:unhideWhenUsed="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Calibri" w:hAnsi="Calibri"/>
      <w:sz w:val="22"/>
      <w:szCs w:val="22"/>
      <w:lang w:eastAsia="en-US"/>
    </w:rPr>
  </w:style>
  <w:style w:type="paragraph" w:styleId="Ttulo1">
    <w:name w:val="heading 1"/>
    <w:basedOn w:val="Normal"/>
    <w:next w:val="Normal"/>
    <w:link w:val="Ttulo1Char"/>
    <w:qFormat/>
    <w:locked/>
    <w:pPr>
      <w:keepNext/>
      <w:spacing w:before="240" w:after="60"/>
      <w:outlineLvl w:val="0"/>
    </w:pPr>
    <w:rPr>
      <w:rFonts w:ascii="Cambria" w:eastAsia="Times New Roman" w:hAnsi="Cambria"/>
      <w:b/>
      <w:bCs/>
      <w:kern w:val="32"/>
      <w:sz w:val="32"/>
      <w:szCs w:val="32"/>
    </w:rPr>
  </w:style>
  <w:style w:type="paragraph" w:styleId="Ttulo4">
    <w:name w:val="heading 4"/>
    <w:basedOn w:val="Normal"/>
    <w:next w:val="Normal"/>
    <w:link w:val="Ttulo4Char"/>
    <w:qFormat/>
    <w:locked/>
    <w:pPr>
      <w:keepNext/>
      <w:spacing w:before="240" w:after="60"/>
      <w:outlineLvl w:val="3"/>
    </w:pPr>
    <w:rPr>
      <w:rFonts w:eastAsia="Times New Roman"/>
      <w:b/>
      <w:bCs/>
      <w:sz w:val="28"/>
      <w:szCs w:val="28"/>
    </w:rPr>
  </w:style>
  <w:style w:type="paragraph" w:styleId="Ttulo9">
    <w:name w:val="heading 9"/>
    <w:basedOn w:val="Normal"/>
    <w:next w:val="Normal"/>
    <w:link w:val="Ttulo9Char"/>
    <w:qFormat/>
    <w:locked/>
    <w:pPr>
      <w:keepNext/>
      <w:spacing w:after="0" w:line="240" w:lineRule="auto"/>
      <w:jc w:val="right"/>
      <w:outlineLvl w:val="8"/>
    </w:pPr>
    <w:rPr>
      <w:rFonts w:ascii="Times New Roman" w:hAnsi="Times New Roman"/>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style>
  <w:style w:type="character" w:customStyle="1" w:styleId="PargrafodaListaChar">
    <w:name w:val="Parágrafo da Lista Char"/>
    <w:link w:val="Style30"/>
    <w:uiPriority w:val="34"/>
    <w:locked/>
    <w:rPr>
      <w:rFonts w:ascii="Times New Roman" w:eastAsia="Times New Roman" w:hAnsi="Times New Roman"/>
      <w:lang w:val="en-US"/>
    </w:rPr>
  </w:style>
  <w:style w:type="character" w:customStyle="1" w:styleId="WW-Absatz-Standardschriftart1">
    <w:name w:val="WW-Absatz-Standardschriftart1"/>
  </w:style>
  <w:style w:type="character" w:customStyle="1" w:styleId="TextodebaloChar">
    <w:name w:val="Texto de balão Char"/>
    <w:link w:val="Textodebalo"/>
    <w:locked/>
    <w:rPr>
      <w:rFonts w:ascii="Tahoma" w:hAnsi="Tahoma" w:cs="Tahoma"/>
      <w:sz w:val="16"/>
      <w:szCs w:val="16"/>
    </w:rPr>
  </w:style>
  <w:style w:type="character" w:customStyle="1" w:styleId="TextodenotaderodapChar">
    <w:name w:val="Texto de nota de rodapé Char"/>
    <w:link w:val="Textodenotaderodap"/>
    <w:locked/>
    <w:rPr>
      <w:rFonts w:ascii="Bitstream Vera Serif" w:eastAsia="Times New Roman" w:hAnsi="Bitstream Vera Serif" w:cs="Times New Roman"/>
    </w:rPr>
  </w:style>
  <w:style w:type="character" w:customStyle="1" w:styleId="WW-Caracteresdanotaderodap1">
    <w:name w:val="WW-Caracteres da nota de rodapé1"/>
  </w:style>
  <w:style w:type="character" w:customStyle="1" w:styleId="Ttulo4Char">
    <w:name w:val="Título 4 Char"/>
    <w:link w:val="Ttulo4"/>
    <w:semiHidden/>
    <w:rPr>
      <w:rFonts w:ascii="Calibri" w:eastAsia="Times New Roman" w:hAnsi="Calibri" w:cs="Times New Roman"/>
      <w:b/>
      <w:bCs/>
      <w:sz w:val="28"/>
      <w:szCs w:val="28"/>
      <w:lang w:eastAsia="en-US"/>
    </w:rPr>
  </w:style>
  <w:style w:type="character" w:customStyle="1" w:styleId="Ttulo9Char">
    <w:name w:val="Título 9 Char"/>
    <w:link w:val="Ttulo9"/>
    <w:locked/>
    <w:rPr>
      <w:rFonts w:ascii="Times New Roman" w:hAnsi="Times New Roman" w:cs="Times New Roman"/>
      <w:sz w:val="24"/>
    </w:rPr>
  </w:style>
  <w:style w:type="character" w:customStyle="1" w:styleId="WW-Absatz-Standardschriftart11">
    <w:name w:val="WW-Absatz-Standardschriftart11"/>
  </w:style>
  <w:style w:type="character" w:customStyle="1" w:styleId="CabealhoChar">
    <w:name w:val="Cabeçalho Char"/>
    <w:link w:val="Cabealho"/>
    <w:locked/>
    <w:rPr>
      <w:rFonts w:cs="Times New Roman"/>
    </w:rPr>
  </w:style>
  <w:style w:type="character" w:customStyle="1" w:styleId="CorpodetextoChar">
    <w:name w:val="Corpo de texto Char"/>
    <w:link w:val="Corpodetexto"/>
    <w:locked/>
    <w:rPr>
      <w:rFonts w:ascii="Bitstream Vera Serif" w:eastAsia="Times New Roman" w:hAnsi="Bitstream Vera Serif" w:cs="Times New Roman"/>
      <w:sz w:val="24"/>
    </w:rPr>
  </w:style>
  <w:style w:type="character" w:customStyle="1" w:styleId="WW-Absatz-Standardschriftart">
    <w:name w:val="WW-Absatz-Standardschriftart"/>
  </w:style>
  <w:style w:type="character" w:customStyle="1" w:styleId="Caracteresdanotaderodap">
    <w:name w:val="Caracteres da nota de rodapé"/>
  </w:style>
  <w:style w:type="character" w:customStyle="1" w:styleId="WW-Caracteresdanotaderodap11">
    <w:name w:val="WW-Caracteres da nota de rodapé11"/>
    <w:rPr>
      <w:vertAlign w:val="superscript"/>
    </w:rPr>
  </w:style>
  <w:style w:type="character" w:customStyle="1" w:styleId="Corpodetexto2Char">
    <w:name w:val="Corpo de texto 2 Char"/>
    <w:link w:val="Corpodetexto2"/>
    <w:rPr>
      <w:sz w:val="22"/>
      <w:szCs w:val="22"/>
      <w:lang w:eastAsia="en-US"/>
    </w:rPr>
  </w:style>
  <w:style w:type="character" w:customStyle="1" w:styleId="il">
    <w:name w:val="il"/>
    <w:basedOn w:val="Fontepargpadro"/>
    <w:qFormat/>
  </w:style>
  <w:style w:type="character" w:customStyle="1" w:styleId="RodapChar">
    <w:name w:val="Rodapé Char"/>
    <w:link w:val="Rodap"/>
    <w:semiHidden/>
    <w:locked/>
    <w:rPr>
      <w:rFonts w:cs="Times New Roman"/>
    </w:rPr>
  </w:style>
  <w:style w:type="character" w:customStyle="1" w:styleId="Ttulo1Char">
    <w:name w:val="Título 1 Char"/>
    <w:link w:val="Ttulo1"/>
    <w:qFormat/>
    <w:rPr>
      <w:rFonts w:ascii="Cambria" w:eastAsia="Times New Roman" w:hAnsi="Cambria" w:cs="Times New Roman"/>
      <w:b/>
      <w:bCs/>
      <w:kern w:val="32"/>
      <w:sz w:val="32"/>
      <w:szCs w:val="32"/>
      <w:lang w:eastAsia="en-US"/>
    </w:rPr>
  </w:style>
  <w:style w:type="character" w:styleId="HiperlinkVisitado">
    <w:name w:val="FollowedHyperlink"/>
    <w:uiPriority w:val="99"/>
    <w:unhideWhenUsed/>
    <w:rPr>
      <w:color w:val="800080"/>
      <w:u w:val="single"/>
    </w:rPr>
  </w:style>
  <w:style w:type="character" w:customStyle="1" w:styleId="WW-Caracteresdanotaderodap111">
    <w:name w:val="WW-Caracteres da nota de rodapé111"/>
  </w:style>
  <w:style w:type="character" w:styleId="Hyperlink">
    <w:name w:val="Hyperlink"/>
    <w:uiPriority w:val="99"/>
    <w:rPr>
      <w:rFonts w:cs="Times New Roman"/>
      <w:color w:val="0000FF"/>
      <w:u w:val="single"/>
    </w:rPr>
  </w:style>
  <w:style w:type="character" w:styleId="Forte">
    <w:name w:val="Strong"/>
    <w:qFormat/>
    <w:locked/>
    <w:rPr>
      <w:rFonts w:cs="Times New Roman"/>
      <w:b/>
      <w:bCs/>
    </w:rPr>
  </w:style>
  <w:style w:type="character" w:customStyle="1" w:styleId="WW-Absatz-Standardschriftart111">
    <w:name w:val="WW-Absatz-Standardschriftart111"/>
  </w:style>
  <w:style w:type="character" w:customStyle="1" w:styleId="WW-Caracteresdanotaderodap">
    <w:name w:val="WW-Caracteres da nota de rodapé"/>
  </w:style>
  <w:style w:type="character" w:customStyle="1" w:styleId="RecuodecorpodetextoChar">
    <w:name w:val="Recuo de corpo de texto Char"/>
    <w:link w:val="Recuodecorpodetexto"/>
    <w:locked/>
    <w:rPr>
      <w:rFonts w:ascii="Times New Roman" w:hAnsi="Times New Roman" w:cs="Times New Roman"/>
      <w:sz w:val="24"/>
      <w:szCs w:val="24"/>
    </w:r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lang w:eastAsia="pt-BR"/>
    </w:rPr>
  </w:style>
  <w:style w:type="paragraph" w:styleId="Commarcadores">
    <w:name w:val="List Bullet"/>
    <w:basedOn w:val="Normal"/>
    <w:pPr>
      <w:numPr>
        <w:numId w:val="1"/>
      </w:numPr>
      <w:tabs>
        <w:tab w:val="left" w:pos="360"/>
      </w:tabs>
    </w:pPr>
  </w:style>
  <w:style w:type="paragraph" w:styleId="Lista">
    <w:name w:val="List"/>
    <w:basedOn w:val="Corpodetexto"/>
    <w:rPr>
      <w:rFonts w:cs="Lucidasans"/>
    </w:rPr>
  </w:style>
  <w:style w:type="paragraph" w:customStyle="1" w:styleId="Corpodetexto21">
    <w:name w:val="Corpo de texto 21"/>
    <w:basedOn w:val="Normal"/>
    <w:pPr>
      <w:spacing w:after="0" w:line="240" w:lineRule="auto"/>
      <w:ind w:hanging="1134"/>
      <w:jc w:val="both"/>
    </w:pPr>
    <w:rPr>
      <w:rFonts w:ascii="Arial" w:eastAsia="Times New Roman" w:hAnsi="Arial" w:cs="Arial"/>
      <w:sz w:val="24"/>
      <w:szCs w:val="24"/>
      <w:lang w:eastAsia="ar-SA"/>
    </w:rPr>
  </w:style>
  <w:style w:type="paragraph" w:customStyle="1" w:styleId="ndice">
    <w:name w:val="Índice"/>
    <w:basedOn w:val="Normal"/>
    <w:pPr>
      <w:widowControl w:val="0"/>
      <w:suppressLineNumbers/>
      <w:suppressAutoHyphens/>
      <w:spacing w:after="0" w:line="240" w:lineRule="auto"/>
    </w:pPr>
    <w:rPr>
      <w:rFonts w:ascii="Bitstream Vera Serif" w:eastAsia="Times New Roman" w:hAnsi="Bitstream Vera Serif" w:cs="Lucidasans"/>
      <w:sz w:val="24"/>
      <w:szCs w:val="20"/>
      <w:lang w:eastAsia="pt-BR"/>
    </w:rPr>
  </w:style>
  <w:style w:type="paragraph" w:styleId="Textodebalo">
    <w:name w:val="Balloon Text"/>
    <w:basedOn w:val="Normal"/>
    <w:link w:val="TextodebaloChar"/>
    <w:semiHidden/>
    <w:pPr>
      <w:spacing w:after="0" w:line="240" w:lineRule="auto"/>
    </w:pPr>
    <w:rPr>
      <w:rFonts w:ascii="Tahoma" w:hAnsi="Tahoma" w:cs="Tahoma"/>
      <w:sz w:val="16"/>
      <w:szCs w:val="16"/>
    </w:rPr>
  </w:style>
  <w:style w:type="paragraph" w:customStyle="1" w:styleId="western">
    <w:name w:val="western"/>
    <w:basedOn w:val="Normal"/>
    <w:pPr>
      <w:spacing w:before="100" w:beforeAutospacing="1" w:after="119" w:line="240" w:lineRule="auto"/>
    </w:pPr>
    <w:rPr>
      <w:rFonts w:ascii="Bitstream Vera Serif" w:eastAsia="Times New Roman" w:hAnsi="Bitstream Vera Serif"/>
      <w:sz w:val="24"/>
      <w:szCs w:val="24"/>
      <w:lang w:eastAsia="pt-BR"/>
    </w:rPr>
  </w:style>
  <w:style w:type="paragraph" w:customStyle="1" w:styleId="Contedodamoldura">
    <w:name w:val="Conteúdo da moldura"/>
    <w:basedOn w:val="Corpodetexto"/>
  </w:style>
  <w:style w:type="paragraph" w:customStyle="1" w:styleId="Style30">
    <w:name w:val="_Style 30"/>
    <w:basedOn w:val="Normal"/>
    <w:link w:val="PargrafodaListaChar"/>
    <w:uiPriority w:val="34"/>
    <w:qFormat/>
    <w:pPr>
      <w:widowControl w:val="0"/>
      <w:suppressAutoHyphens/>
      <w:spacing w:after="0" w:line="240" w:lineRule="auto"/>
      <w:ind w:left="708"/>
    </w:pPr>
    <w:rPr>
      <w:rFonts w:ascii="Times New Roman" w:eastAsia="Times New Roman" w:hAnsi="Times New Roman"/>
      <w:sz w:val="20"/>
      <w:szCs w:val="20"/>
      <w:lang w:val="en-US"/>
    </w:rPr>
  </w:style>
  <w:style w:type="paragraph" w:customStyle="1" w:styleId="Corpodetexto210">
    <w:name w:val="Corpo de texto 21"/>
    <w:basedOn w:val="Normal"/>
    <w:pPr>
      <w:suppressAutoHyphens/>
      <w:spacing w:after="0" w:line="240" w:lineRule="auto"/>
      <w:jc w:val="both"/>
    </w:pPr>
    <w:rPr>
      <w:rFonts w:ascii="Times New Roman" w:eastAsia="Times New Roman" w:hAnsi="Times New Roman"/>
      <w:b/>
      <w:bCs/>
      <w:sz w:val="24"/>
      <w:szCs w:val="24"/>
      <w:lang w:eastAsia="ar-SA"/>
    </w:rPr>
  </w:style>
  <w:style w:type="paragraph" w:customStyle="1" w:styleId="Corpodetexto32">
    <w:name w:val="Corpo de texto 32"/>
    <w:basedOn w:val="Normal"/>
    <w:qFormat/>
    <w:pPr>
      <w:suppressAutoHyphens/>
      <w:spacing w:after="120" w:line="240" w:lineRule="auto"/>
    </w:pPr>
    <w:rPr>
      <w:rFonts w:ascii="Times New Roman" w:eastAsia="Times New Roman" w:hAnsi="Times New Roman"/>
      <w:sz w:val="16"/>
      <w:szCs w:val="16"/>
      <w:lang w:eastAsia="ar-SA"/>
    </w:rPr>
  </w:style>
  <w:style w:type="paragraph" w:customStyle="1" w:styleId="Legenda1">
    <w:name w:val="Legenda1"/>
    <w:basedOn w:val="Normal"/>
    <w:qFormat/>
    <w:pPr>
      <w:widowControl w:val="0"/>
      <w:suppressLineNumbers/>
      <w:suppressAutoHyphens/>
      <w:spacing w:before="120" w:after="120" w:line="240" w:lineRule="auto"/>
    </w:pPr>
    <w:rPr>
      <w:rFonts w:ascii="Bitstream Vera Serif" w:eastAsia="Times New Roman" w:hAnsi="Bitstream Vera Serif" w:cs="Lucidasans"/>
      <w:i/>
      <w:iCs/>
      <w:sz w:val="20"/>
      <w:szCs w:val="20"/>
      <w:lang w:eastAsia="pt-BR"/>
    </w:rPr>
  </w:style>
  <w:style w:type="paragraph" w:customStyle="1" w:styleId="csscontenttext">
    <w:name w:val="csscontenttext"/>
    <w:basedOn w:val="Normal"/>
    <w:pPr>
      <w:spacing w:before="200" w:line="360" w:lineRule="atLeast"/>
      <w:ind w:left="200" w:right="200"/>
      <w:jc w:val="both"/>
    </w:pPr>
    <w:rPr>
      <w:rFonts w:ascii="Verdana" w:hAnsi="Verdana"/>
      <w:color w:val="000000"/>
      <w:sz w:val="15"/>
      <w:szCs w:val="15"/>
      <w:lang w:eastAsia="pt-BR"/>
    </w:rPr>
  </w:style>
  <w:style w:type="paragraph" w:styleId="Cabealho">
    <w:name w:val="header"/>
    <w:basedOn w:val="Normal"/>
    <w:link w:val="CabealhoChar"/>
    <w:qFormat/>
    <w:pPr>
      <w:tabs>
        <w:tab w:val="center" w:pos="4252"/>
        <w:tab w:val="right" w:pos="8504"/>
      </w:tabs>
      <w:spacing w:after="0" w:line="240" w:lineRule="auto"/>
    </w:pPr>
  </w:style>
  <w:style w:type="paragraph" w:styleId="Recuodecorpodetexto">
    <w:name w:val="Body Text Indent"/>
    <w:basedOn w:val="Normal"/>
    <w:link w:val="RecuodecorpodetextoChar"/>
    <w:qFormat/>
    <w:pPr>
      <w:spacing w:after="120" w:line="240" w:lineRule="auto"/>
      <w:ind w:left="283"/>
    </w:pPr>
    <w:rPr>
      <w:rFonts w:ascii="Times New Roman" w:hAnsi="Times New Roman"/>
      <w:sz w:val="24"/>
      <w:szCs w:val="24"/>
      <w:lang w:eastAsia="pt-BR"/>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paragraph" w:customStyle="1" w:styleId="PargrafodaLista1">
    <w:name w:val="Parágrafo da Lista1"/>
    <w:basedOn w:val="Normal"/>
    <w:pPr>
      <w:widowControl w:val="0"/>
      <w:suppressAutoHyphens/>
      <w:spacing w:after="0" w:line="240" w:lineRule="auto"/>
      <w:ind w:left="720"/>
    </w:pPr>
    <w:rPr>
      <w:rFonts w:ascii="Bitstream Vera Serif" w:eastAsia="Times New Roman" w:hAnsi="Bitstream Vera Serif"/>
      <w:sz w:val="24"/>
      <w:szCs w:val="20"/>
      <w:lang w:eastAsia="pt-BR"/>
    </w:rPr>
  </w:style>
  <w:style w:type="paragraph" w:styleId="Textodenotaderodap">
    <w:name w:val="footnote text"/>
    <w:basedOn w:val="Normal"/>
    <w:link w:val="TextodenotaderodapChar"/>
    <w:semiHidden/>
    <w:pPr>
      <w:widowControl w:val="0"/>
      <w:suppressLineNumbers/>
      <w:suppressAutoHyphens/>
      <w:spacing w:after="0" w:line="240" w:lineRule="auto"/>
      <w:ind w:left="283" w:hanging="283"/>
    </w:pPr>
    <w:rPr>
      <w:rFonts w:ascii="Bitstream Vera Serif" w:eastAsia="Times New Roman" w:hAnsi="Bitstream Vera Serif"/>
      <w:sz w:val="20"/>
      <w:szCs w:val="20"/>
      <w:lang w:eastAsia="pt-BR"/>
    </w:rPr>
  </w:style>
  <w:style w:type="paragraph" w:styleId="Rodap">
    <w:name w:val="footer"/>
    <w:basedOn w:val="Normal"/>
    <w:link w:val="RodapChar"/>
    <w:pPr>
      <w:tabs>
        <w:tab w:val="center" w:pos="4252"/>
        <w:tab w:val="right" w:pos="8504"/>
      </w:tabs>
      <w:spacing w:after="0" w:line="240" w:lineRule="auto"/>
    </w:pPr>
  </w:style>
  <w:style w:type="paragraph" w:styleId="Corpodetexto">
    <w:name w:val="Body Text"/>
    <w:basedOn w:val="Normal"/>
    <w:link w:val="CorpodetextoChar"/>
    <w:pPr>
      <w:widowControl w:val="0"/>
      <w:suppressAutoHyphens/>
      <w:spacing w:after="120" w:line="240" w:lineRule="auto"/>
    </w:pPr>
    <w:rPr>
      <w:rFonts w:ascii="Bitstream Vera Serif" w:eastAsia="Times New Roman" w:hAnsi="Bitstream Vera Serif"/>
      <w:sz w:val="24"/>
      <w:szCs w:val="20"/>
      <w:lang w:eastAsia="pt-BR"/>
    </w:rPr>
  </w:style>
  <w:style w:type="paragraph" w:styleId="Corpodetexto2">
    <w:name w:val="Body Text 2"/>
    <w:basedOn w:val="Normal"/>
    <w:link w:val="Corpodetexto2Char"/>
    <w:pPr>
      <w:spacing w:after="120" w:line="480" w:lineRule="auto"/>
    </w:p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82066">
      <w:bodyDiv w:val="1"/>
      <w:marLeft w:val="0"/>
      <w:marRight w:val="0"/>
      <w:marTop w:val="0"/>
      <w:marBottom w:val="0"/>
      <w:divBdr>
        <w:top w:val="none" w:sz="0" w:space="0" w:color="auto"/>
        <w:left w:val="none" w:sz="0" w:space="0" w:color="auto"/>
        <w:bottom w:val="none" w:sz="0" w:space="0" w:color="auto"/>
        <w:right w:val="none" w:sz="0" w:space="0" w:color="auto"/>
      </w:divBdr>
    </w:div>
    <w:div w:id="64712579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efaz.mt.gov.br/nf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22</Pages>
  <Words>7432</Words>
  <Characters>43050</Characters>
  <Application>Microsoft Office Word</Application>
  <DocSecurity>0</DocSecurity>
  <PresentationFormat/>
  <Lines>358</Lines>
  <Paragraphs>100</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Of</vt:lpstr>
    </vt:vector>
  </TitlesOfParts>
  <Manager/>
  <Company>Home</Company>
  <LinksUpToDate>false</LinksUpToDate>
  <CharactersWithSpaces>50382</CharactersWithSpaces>
  <SharedDoc>false</SharedDoc>
  <HLinks>
    <vt:vector size="6" baseType="variant">
      <vt:variant>
        <vt:i4>4128820</vt:i4>
      </vt:variant>
      <vt:variant>
        <vt:i4>0</vt:i4>
      </vt:variant>
      <vt:variant>
        <vt:i4>0</vt:i4>
      </vt:variant>
      <vt:variant>
        <vt:i4>5</vt:i4>
      </vt:variant>
      <vt:variant>
        <vt:lpwstr>http://www.sefaz.mt.gov.br/nfe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subject/>
  <dc:creator>User</dc:creator>
  <cp:keywords/>
  <dc:description/>
  <cp:lastModifiedBy>Samuel Longo</cp:lastModifiedBy>
  <cp:revision>169</cp:revision>
  <cp:lastPrinted>2019-02-05T11:38:00Z</cp:lastPrinted>
  <dcterms:created xsi:type="dcterms:W3CDTF">2019-03-01T18:41:00Z</dcterms:created>
  <dcterms:modified xsi:type="dcterms:W3CDTF">2019-07-02T12:31:00Z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1046-10.1.0.5707</vt:lpwstr>
  </property>
</Properties>
</file>