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593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>MINUTA DE RESOLUÇÃO - CONSUNI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</w:p>
    <w:p w:rsidR="00B85D09" w:rsidRPr="00FF46C9" w:rsidRDefault="00B85D09" w:rsidP="0056555D">
      <w:pPr>
        <w:spacing w:after="0" w:line="360" w:lineRule="auto"/>
        <w:ind w:left="5103"/>
        <w:jc w:val="both"/>
        <w:rPr>
          <w:sz w:val="24"/>
          <w:szCs w:val="24"/>
        </w:rPr>
      </w:pPr>
      <w:r w:rsidRPr="00FF46C9">
        <w:rPr>
          <w:sz w:val="24"/>
          <w:szCs w:val="24"/>
        </w:rPr>
        <w:t>Cria o Programa de Fomento ao Desenvolvimento Institucional (PROFDI).</w:t>
      </w:r>
    </w:p>
    <w:p w:rsidR="00B85D09" w:rsidRPr="00FF46C9" w:rsidRDefault="00B85D09" w:rsidP="00B85D09">
      <w:pPr>
        <w:spacing w:after="0" w:line="360" w:lineRule="auto"/>
        <w:ind w:left="6237"/>
        <w:jc w:val="both"/>
        <w:rPr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sz w:val="24"/>
          <w:szCs w:val="24"/>
        </w:rPr>
        <w:t>O Presidente do Conselho Universitário (</w:t>
      </w:r>
      <w:proofErr w:type="spellStart"/>
      <w:r w:rsidRPr="00FF46C9">
        <w:rPr>
          <w:sz w:val="24"/>
          <w:szCs w:val="24"/>
        </w:rPr>
        <w:t>C</w:t>
      </w:r>
      <w:r w:rsidR="00C315DB">
        <w:rPr>
          <w:sz w:val="24"/>
          <w:szCs w:val="24"/>
        </w:rPr>
        <w:t>onsuni</w:t>
      </w:r>
      <w:proofErr w:type="spellEnd"/>
      <w:r w:rsidRPr="00FF46C9">
        <w:rPr>
          <w:sz w:val="24"/>
          <w:szCs w:val="24"/>
        </w:rPr>
        <w:t>), da Universidade do Estado de Mato Grosso (</w:t>
      </w:r>
      <w:proofErr w:type="spellStart"/>
      <w:r w:rsidRPr="00FF46C9">
        <w:rPr>
          <w:sz w:val="24"/>
          <w:szCs w:val="24"/>
        </w:rPr>
        <w:t>U</w:t>
      </w:r>
      <w:r w:rsidR="00C315DB">
        <w:rPr>
          <w:sz w:val="24"/>
          <w:szCs w:val="24"/>
        </w:rPr>
        <w:t>nemat</w:t>
      </w:r>
      <w:proofErr w:type="spellEnd"/>
      <w:r w:rsidRPr="00FF46C9">
        <w:rPr>
          <w:sz w:val="24"/>
          <w:szCs w:val="24"/>
        </w:rPr>
        <w:t xml:space="preserve">), no uso de suas atribuições e considerando a competência do </w:t>
      </w:r>
      <w:proofErr w:type="spellStart"/>
      <w:r w:rsidRPr="00FF46C9">
        <w:rPr>
          <w:sz w:val="24"/>
          <w:szCs w:val="24"/>
        </w:rPr>
        <w:t>C</w:t>
      </w:r>
      <w:r w:rsidR="00C315DB">
        <w:rPr>
          <w:sz w:val="24"/>
          <w:szCs w:val="24"/>
        </w:rPr>
        <w:t>onsuni</w:t>
      </w:r>
      <w:proofErr w:type="spellEnd"/>
      <w:r w:rsidRPr="00FF46C9">
        <w:rPr>
          <w:sz w:val="24"/>
          <w:szCs w:val="24"/>
        </w:rPr>
        <w:t xml:space="preserve"> estabelecida no Estatuto da </w:t>
      </w:r>
      <w:proofErr w:type="spellStart"/>
      <w:r w:rsidRPr="00FF46C9">
        <w:rPr>
          <w:sz w:val="24"/>
          <w:szCs w:val="24"/>
        </w:rPr>
        <w:t>U</w:t>
      </w:r>
      <w:r w:rsidR="00C315DB">
        <w:rPr>
          <w:sz w:val="24"/>
          <w:szCs w:val="24"/>
        </w:rPr>
        <w:t>nemat</w:t>
      </w:r>
      <w:proofErr w:type="spellEnd"/>
      <w:r w:rsidRPr="00FF46C9">
        <w:rPr>
          <w:sz w:val="24"/>
          <w:szCs w:val="24"/>
        </w:rPr>
        <w:t xml:space="preserve"> (Resolução n.º 2/2012 – </w:t>
      </w:r>
      <w:proofErr w:type="spellStart"/>
      <w:r w:rsidRPr="00FF46C9">
        <w:rPr>
          <w:sz w:val="24"/>
          <w:szCs w:val="24"/>
        </w:rPr>
        <w:t>C</w:t>
      </w:r>
      <w:r w:rsidR="00C315DB">
        <w:rPr>
          <w:sz w:val="24"/>
          <w:szCs w:val="24"/>
        </w:rPr>
        <w:t>oncur</w:t>
      </w:r>
      <w:proofErr w:type="spellEnd"/>
      <w:r w:rsidRPr="00FF46C9">
        <w:rPr>
          <w:sz w:val="24"/>
          <w:szCs w:val="24"/>
        </w:rPr>
        <w:t>), em seu Art. 17,</w:t>
      </w: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sz w:val="24"/>
          <w:szCs w:val="24"/>
        </w:rPr>
        <w:t>RESOLVE:</w:t>
      </w:r>
    </w:p>
    <w:p w:rsidR="00B85D09" w:rsidRPr="00FF46C9" w:rsidRDefault="00B85D09" w:rsidP="00B85D09">
      <w:pPr>
        <w:spacing w:after="0" w:line="360" w:lineRule="auto"/>
        <w:ind w:left="4535"/>
        <w:jc w:val="both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Art. 1º.</w:t>
      </w:r>
      <w:r w:rsidRPr="00FF46C9">
        <w:rPr>
          <w:sz w:val="24"/>
          <w:szCs w:val="24"/>
        </w:rPr>
        <w:t xml:space="preserve"> Criar o Programa de Fomento ao Desenvolvimento Institucional (PROFDI) voltado ao aprimoramento da gestão universitária, com recursos provenientes da Universidade do Estado de Mato Grosso e</w:t>
      </w:r>
      <w:r w:rsidR="0056555D" w:rsidRPr="00FF46C9">
        <w:rPr>
          <w:sz w:val="24"/>
          <w:szCs w:val="24"/>
        </w:rPr>
        <w:t xml:space="preserve">/ou </w:t>
      </w:r>
      <w:r w:rsidR="008B533D">
        <w:rPr>
          <w:sz w:val="24"/>
          <w:szCs w:val="24"/>
        </w:rPr>
        <w:t xml:space="preserve">de </w:t>
      </w:r>
      <w:r w:rsidRPr="00FF46C9">
        <w:rPr>
          <w:sz w:val="24"/>
          <w:szCs w:val="24"/>
        </w:rPr>
        <w:t>outras instituições.</w:t>
      </w:r>
    </w:p>
    <w:p w:rsidR="00B85D09" w:rsidRPr="00FF46C9" w:rsidRDefault="00B85D09" w:rsidP="00B85D09">
      <w:pPr>
        <w:spacing w:after="0" w:line="360" w:lineRule="auto"/>
        <w:rPr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>CAPÍTULO I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>DAS DISPOSIÇÕES GERAIS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Art. 2º.</w:t>
      </w:r>
      <w:r w:rsidRPr="00FF46C9">
        <w:rPr>
          <w:sz w:val="24"/>
          <w:szCs w:val="24"/>
        </w:rPr>
        <w:t xml:space="preserve"> Para fins desta resolução considera-se Desenvolvimento Institucional o desenvolvimento ou aprimoramento de métodos, técnicas, processos, produtos ou serviços (ou a combinação deles), que possa resultar em melhorias e em efetivo ganho de qualidade ou desempenho para a gestão universitária.</w:t>
      </w:r>
    </w:p>
    <w:p w:rsidR="00B85D09" w:rsidRPr="00FF46C9" w:rsidRDefault="00B85D09" w:rsidP="00B85D09">
      <w:pPr>
        <w:spacing w:after="0" w:line="360" w:lineRule="auto"/>
        <w:jc w:val="both"/>
        <w:rPr>
          <w:strike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Art. 3º.</w:t>
      </w:r>
      <w:r w:rsidRPr="00FF46C9">
        <w:rPr>
          <w:sz w:val="24"/>
          <w:szCs w:val="24"/>
        </w:rPr>
        <w:t xml:space="preserve"> A política de fomento do PROFDI se aplica através do financiamento para:</w:t>
      </w:r>
    </w:p>
    <w:p w:rsidR="00B85D09" w:rsidRPr="00FF46C9" w:rsidRDefault="00B85D09" w:rsidP="00B85D09">
      <w:pPr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 w:rsidRPr="00FF46C9">
        <w:rPr>
          <w:sz w:val="24"/>
          <w:szCs w:val="24"/>
        </w:rPr>
        <w:t xml:space="preserve">Aquisição de bens móveis e suprimentos necessários para o cumprimento do plano de trabalho que compõe </w:t>
      </w:r>
      <w:r w:rsidR="00040A21">
        <w:rPr>
          <w:sz w:val="24"/>
          <w:szCs w:val="24"/>
        </w:rPr>
        <w:t xml:space="preserve">o </w:t>
      </w:r>
      <w:r w:rsidRPr="00FF46C9">
        <w:rPr>
          <w:sz w:val="24"/>
          <w:szCs w:val="24"/>
        </w:rPr>
        <w:t>projeto;</w:t>
      </w:r>
    </w:p>
    <w:p w:rsidR="00B85D09" w:rsidRPr="00FF46C9" w:rsidRDefault="00C315DB" w:rsidP="00B85D09">
      <w:pPr>
        <w:numPr>
          <w:ilvl w:val="0"/>
          <w:numId w:val="26"/>
        </w:numPr>
        <w:spacing w:after="0" w:line="360" w:lineRule="auto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B85D09" w:rsidRPr="00FF46C9">
        <w:rPr>
          <w:sz w:val="24"/>
          <w:szCs w:val="24"/>
        </w:rPr>
        <w:t xml:space="preserve">oncessão de bolsas destinadas a discentes que atuem no projeto nos termos estabelecidos no Capítulo </w:t>
      </w:r>
      <w:r w:rsidR="00B85D09" w:rsidRPr="00FF46C9">
        <w:rPr>
          <w:color w:val="000000"/>
          <w:sz w:val="24"/>
          <w:szCs w:val="24"/>
        </w:rPr>
        <w:t>III</w:t>
      </w:r>
      <w:r w:rsidR="00B85D09" w:rsidRPr="00FF46C9">
        <w:rPr>
          <w:sz w:val="24"/>
          <w:szCs w:val="24"/>
        </w:rPr>
        <w:t xml:space="preserve"> desta Resolução, e;</w:t>
      </w:r>
    </w:p>
    <w:p w:rsidR="00B85D09" w:rsidRPr="00FF46C9" w:rsidRDefault="00C315DB" w:rsidP="00B85D09">
      <w:pPr>
        <w:numPr>
          <w:ilvl w:val="0"/>
          <w:numId w:val="26"/>
        </w:numPr>
        <w:spacing w:after="100" w:afterAutospacing="1" w:line="36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B85D09" w:rsidRPr="00FF46C9">
        <w:rPr>
          <w:color w:val="000000"/>
          <w:sz w:val="24"/>
          <w:szCs w:val="24"/>
        </w:rPr>
        <w:t>oncessão de honraria universitária.</w:t>
      </w: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lastRenderedPageBreak/>
        <w:t xml:space="preserve">§1º. </w:t>
      </w:r>
      <w:r w:rsidRPr="00FF46C9">
        <w:rPr>
          <w:sz w:val="24"/>
          <w:szCs w:val="24"/>
        </w:rPr>
        <w:t xml:space="preserve">A concessão de financiamento e de bolsas é condicionada a existência de </w:t>
      </w:r>
      <w:r w:rsidR="0056555D" w:rsidRPr="00FF46C9">
        <w:rPr>
          <w:sz w:val="24"/>
          <w:szCs w:val="24"/>
        </w:rPr>
        <w:t>dotação</w:t>
      </w:r>
      <w:r w:rsidRPr="00FF46C9">
        <w:rPr>
          <w:sz w:val="24"/>
          <w:szCs w:val="24"/>
        </w:rPr>
        <w:t xml:space="preserve"> orçamentária para o ano em que o projeto será executado.</w:t>
      </w: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 xml:space="preserve">§2º. </w:t>
      </w:r>
      <w:r w:rsidRPr="00FF46C9">
        <w:rPr>
          <w:sz w:val="24"/>
          <w:szCs w:val="24"/>
        </w:rPr>
        <w:t>Poderão ser submetidos projetos sem ônus, os quais poderão ser institucionalizados sem a concessão de financiamento</w:t>
      </w:r>
      <w:r w:rsidRPr="00FF46C9">
        <w:rPr>
          <w:color w:val="000000"/>
          <w:sz w:val="24"/>
          <w:szCs w:val="24"/>
        </w:rPr>
        <w:t>.</w:t>
      </w: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 xml:space="preserve">§3º. </w:t>
      </w:r>
      <w:r w:rsidRPr="00FF46C9">
        <w:rPr>
          <w:sz w:val="24"/>
          <w:szCs w:val="24"/>
        </w:rPr>
        <w:t xml:space="preserve">Os bens móveis e suprimentos adquiridos com recursos dos projetos serão registrados pelo setor de patrimônio e almoxarifado da Unidade Administrativa vinculada, os quais serão doados para a </w:t>
      </w:r>
      <w:proofErr w:type="spellStart"/>
      <w:r w:rsidRPr="00FF46C9">
        <w:rPr>
          <w:sz w:val="24"/>
          <w:szCs w:val="24"/>
        </w:rPr>
        <w:t>U</w:t>
      </w:r>
      <w:r w:rsidR="00C315DB">
        <w:rPr>
          <w:sz w:val="24"/>
          <w:szCs w:val="24"/>
        </w:rPr>
        <w:t>nemat</w:t>
      </w:r>
      <w:proofErr w:type="spellEnd"/>
      <w:r w:rsidRPr="00FF46C9">
        <w:rPr>
          <w:sz w:val="24"/>
          <w:szCs w:val="24"/>
        </w:rPr>
        <w:t xml:space="preserve"> após o encerramento do projeto.</w:t>
      </w: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§4º.</w:t>
      </w:r>
      <w:r w:rsidRPr="00FF46C9">
        <w:rPr>
          <w:sz w:val="24"/>
          <w:szCs w:val="24"/>
        </w:rPr>
        <w:t xml:space="preserve"> A concessão da honraria universitária se dará nos termos da Resolução 036/2017 - CONSUNI.</w:t>
      </w: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 xml:space="preserve">§5º. </w:t>
      </w:r>
      <w:r w:rsidRPr="00FF46C9">
        <w:rPr>
          <w:sz w:val="24"/>
          <w:szCs w:val="24"/>
        </w:rPr>
        <w:t>O CONSUNI escolherá um</w:t>
      </w:r>
      <w:r w:rsidR="00C315DB">
        <w:rPr>
          <w:sz w:val="24"/>
          <w:szCs w:val="24"/>
        </w:rPr>
        <w:t>,</w:t>
      </w:r>
      <w:r w:rsidRPr="00FF46C9">
        <w:rPr>
          <w:sz w:val="24"/>
          <w:szCs w:val="24"/>
        </w:rPr>
        <w:t xml:space="preserve"> entre os três melhores projetos encaminhados pelo Comitê de Desenvolvimento Institucional</w:t>
      </w:r>
      <w:r w:rsidR="00C315DB">
        <w:rPr>
          <w:sz w:val="24"/>
          <w:szCs w:val="24"/>
        </w:rPr>
        <w:t>,</w:t>
      </w:r>
      <w:r w:rsidRPr="00FF46C9">
        <w:rPr>
          <w:sz w:val="24"/>
          <w:szCs w:val="24"/>
        </w:rPr>
        <w:t xml:space="preserve"> para concessão da honraria universitária.</w:t>
      </w: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 xml:space="preserve">Art. 4º. </w:t>
      </w:r>
      <w:r w:rsidRPr="00FF46C9">
        <w:rPr>
          <w:sz w:val="24"/>
          <w:szCs w:val="24"/>
        </w:rPr>
        <w:t xml:space="preserve">O PROFDI será coordenado diretamente pela Diretoria de Gestão de Planejamento, vinculada à </w:t>
      </w:r>
      <w:proofErr w:type="spellStart"/>
      <w:r w:rsidRPr="00FF46C9">
        <w:rPr>
          <w:sz w:val="24"/>
          <w:szCs w:val="24"/>
        </w:rPr>
        <w:t>Pró-Reitoria</w:t>
      </w:r>
      <w:proofErr w:type="spellEnd"/>
      <w:r w:rsidRPr="00FF46C9">
        <w:rPr>
          <w:sz w:val="24"/>
          <w:szCs w:val="24"/>
        </w:rPr>
        <w:t xml:space="preserve"> de Planejamento de Tecnologia da Informação (PRPTI-</w:t>
      </w:r>
      <w:proofErr w:type="spellStart"/>
      <w:r w:rsidRPr="00FF46C9">
        <w:rPr>
          <w:sz w:val="24"/>
          <w:szCs w:val="24"/>
        </w:rPr>
        <w:t>D</w:t>
      </w:r>
      <w:r w:rsidR="00C315DB">
        <w:rPr>
          <w:sz w:val="24"/>
          <w:szCs w:val="24"/>
        </w:rPr>
        <w:t>iplan</w:t>
      </w:r>
      <w:proofErr w:type="spellEnd"/>
      <w:r w:rsidRPr="00FF46C9">
        <w:rPr>
          <w:sz w:val="24"/>
          <w:szCs w:val="24"/>
        </w:rPr>
        <w:t>).</w:t>
      </w:r>
    </w:p>
    <w:p w:rsidR="00B85D09" w:rsidRPr="00FF46C9" w:rsidRDefault="00B85D09" w:rsidP="00B85D09">
      <w:pPr>
        <w:spacing w:after="0" w:line="360" w:lineRule="auto"/>
        <w:jc w:val="both"/>
        <w:rPr>
          <w:b/>
          <w:strike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Art. 5º.</w:t>
      </w:r>
      <w:r w:rsidRPr="00FF46C9">
        <w:rPr>
          <w:sz w:val="24"/>
          <w:szCs w:val="24"/>
        </w:rPr>
        <w:t xml:space="preserve"> As proposições de desenvolvimento ou aprimoramento na gestão universitária serão institucionalizadas </w:t>
      </w:r>
      <w:r w:rsidR="00C315DB">
        <w:rPr>
          <w:sz w:val="24"/>
          <w:szCs w:val="24"/>
        </w:rPr>
        <w:t xml:space="preserve">sob a </w:t>
      </w:r>
      <w:r w:rsidRPr="00FF46C9">
        <w:rPr>
          <w:sz w:val="24"/>
          <w:szCs w:val="24"/>
        </w:rPr>
        <w:t xml:space="preserve">forma de projetos denominados </w:t>
      </w:r>
      <w:r w:rsidR="00C315DB">
        <w:rPr>
          <w:sz w:val="24"/>
          <w:szCs w:val="24"/>
        </w:rPr>
        <w:t>“P</w:t>
      </w:r>
      <w:r w:rsidRPr="00FF46C9">
        <w:rPr>
          <w:sz w:val="24"/>
          <w:szCs w:val="24"/>
        </w:rPr>
        <w:t>rojetos de Desenvolvimento Institucional</w:t>
      </w:r>
      <w:r w:rsidR="00C315DB">
        <w:rPr>
          <w:sz w:val="24"/>
          <w:szCs w:val="24"/>
        </w:rPr>
        <w:t>”</w:t>
      </w:r>
      <w:r w:rsidRPr="00FF46C9">
        <w:rPr>
          <w:sz w:val="24"/>
          <w:szCs w:val="24"/>
        </w:rPr>
        <w:t>, e serão submetidos nos termos estabelecidos em edital específico para este fim.</w:t>
      </w: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Art. 6º.</w:t>
      </w:r>
      <w:r w:rsidRPr="00FF46C9">
        <w:rPr>
          <w:sz w:val="24"/>
          <w:szCs w:val="24"/>
        </w:rPr>
        <w:t xml:space="preserve"> Poderão propor e coordenar Projetos de Desenvolvimento Institucional:</w:t>
      </w:r>
    </w:p>
    <w:p w:rsidR="00B85D09" w:rsidRPr="00FF46C9" w:rsidRDefault="00B85D09" w:rsidP="00B85D09">
      <w:pPr>
        <w:pStyle w:val="PargrafodaLista"/>
        <w:numPr>
          <w:ilvl w:val="0"/>
          <w:numId w:val="17"/>
        </w:numPr>
        <w:spacing w:line="360" w:lineRule="auto"/>
        <w:ind w:left="709"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 xml:space="preserve">Docente ou Profissional Técnico da Educação Superior efetivo da </w:t>
      </w:r>
      <w:proofErr w:type="spellStart"/>
      <w:r w:rsidRPr="00FF46C9">
        <w:rPr>
          <w:rFonts w:ascii="Calibri" w:hAnsi="Calibri"/>
          <w:sz w:val="24"/>
          <w:szCs w:val="24"/>
        </w:rPr>
        <w:t>U</w:t>
      </w:r>
      <w:r w:rsidR="00C315DB">
        <w:rPr>
          <w:rFonts w:ascii="Calibri" w:hAnsi="Calibri"/>
          <w:sz w:val="24"/>
          <w:szCs w:val="24"/>
        </w:rPr>
        <w:t>nemat</w:t>
      </w:r>
      <w:proofErr w:type="spellEnd"/>
      <w:r w:rsidRPr="00FF46C9">
        <w:rPr>
          <w:rFonts w:ascii="Calibri" w:hAnsi="Calibri"/>
          <w:sz w:val="24"/>
          <w:szCs w:val="24"/>
        </w:rPr>
        <w:t>, e;</w:t>
      </w:r>
    </w:p>
    <w:p w:rsidR="00B85D09" w:rsidRPr="00FF46C9" w:rsidRDefault="00B85D09" w:rsidP="00B85D09">
      <w:pPr>
        <w:pStyle w:val="PargrafodaLista"/>
        <w:numPr>
          <w:ilvl w:val="0"/>
          <w:numId w:val="17"/>
        </w:numPr>
        <w:spacing w:line="360" w:lineRule="auto"/>
        <w:ind w:left="709"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 xml:space="preserve">Professor/pesquisador convidado da </w:t>
      </w:r>
      <w:proofErr w:type="spellStart"/>
      <w:r w:rsidRPr="00FF46C9">
        <w:rPr>
          <w:rFonts w:ascii="Calibri" w:hAnsi="Calibri"/>
          <w:sz w:val="24"/>
          <w:szCs w:val="24"/>
        </w:rPr>
        <w:t>U</w:t>
      </w:r>
      <w:r w:rsidR="00C315DB">
        <w:rPr>
          <w:rFonts w:ascii="Calibri" w:hAnsi="Calibri"/>
          <w:sz w:val="24"/>
          <w:szCs w:val="24"/>
        </w:rPr>
        <w:t>nemat</w:t>
      </w:r>
      <w:proofErr w:type="spellEnd"/>
      <w:r w:rsidRPr="00FF46C9">
        <w:rPr>
          <w:rFonts w:ascii="Calibri" w:hAnsi="Calibri"/>
          <w:sz w:val="24"/>
          <w:szCs w:val="24"/>
        </w:rPr>
        <w:t>.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</w:p>
    <w:p w:rsidR="005307D9" w:rsidRPr="00FF46C9" w:rsidRDefault="005307D9" w:rsidP="005307D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 xml:space="preserve">Art. 7º. </w:t>
      </w:r>
      <w:r w:rsidRPr="00FF46C9">
        <w:rPr>
          <w:sz w:val="24"/>
          <w:szCs w:val="24"/>
        </w:rPr>
        <w:t xml:space="preserve">As atividades necessárias para cumprimento das metas estabelecidas nos </w:t>
      </w:r>
      <w:r w:rsidRPr="005307D9">
        <w:rPr>
          <w:sz w:val="24"/>
          <w:szCs w:val="24"/>
        </w:rPr>
        <w:t>Projetos de Desenvolvimento Institucional</w:t>
      </w:r>
      <w:r>
        <w:rPr>
          <w:sz w:val="24"/>
          <w:szCs w:val="24"/>
        </w:rPr>
        <w:t>, de responsabilidade de servidores,</w:t>
      </w:r>
      <w:r w:rsidRPr="00FF46C9">
        <w:rPr>
          <w:sz w:val="24"/>
          <w:szCs w:val="24"/>
        </w:rPr>
        <w:t xml:space="preserve"> serão realizadas dentro da jornada semanal de trabalho, havendo dispensa de até 10 (dez) horas semanais.</w:t>
      </w:r>
    </w:p>
    <w:p w:rsidR="005307D9" w:rsidRPr="00FF46C9" w:rsidRDefault="005307D9" w:rsidP="005307D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lastRenderedPageBreak/>
        <w:t xml:space="preserve">Parágrafo único. </w:t>
      </w:r>
      <w:r w:rsidRPr="00FF46C9">
        <w:rPr>
          <w:sz w:val="24"/>
          <w:szCs w:val="24"/>
        </w:rPr>
        <w:t xml:space="preserve">A dispensa tratada no </w:t>
      </w:r>
      <w:r w:rsidRPr="00FF46C9">
        <w:rPr>
          <w:i/>
          <w:sz w:val="24"/>
          <w:szCs w:val="24"/>
        </w:rPr>
        <w:t xml:space="preserve">caput </w:t>
      </w:r>
      <w:r w:rsidRPr="00FF46C9">
        <w:rPr>
          <w:sz w:val="24"/>
          <w:szCs w:val="24"/>
        </w:rPr>
        <w:t>deste artigo não será cumulativa a outras dispensas de carga horária.</w:t>
      </w:r>
    </w:p>
    <w:p w:rsidR="005307D9" w:rsidRDefault="005307D9" w:rsidP="005307D9">
      <w:pPr>
        <w:spacing w:after="0" w:line="360" w:lineRule="auto"/>
        <w:jc w:val="both"/>
        <w:rPr>
          <w:sz w:val="24"/>
          <w:szCs w:val="24"/>
        </w:rPr>
      </w:pPr>
    </w:p>
    <w:p w:rsidR="00C315DB" w:rsidRPr="00FF46C9" w:rsidRDefault="00C315DB" w:rsidP="005307D9">
      <w:pPr>
        <w:spacing w:after="0" w:line="360" w:lineRule="auto"/>
        <w:jc w:val="both"/>
        <w:rPr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>CAPÍTULO II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>DAS ÁREAS PRIOR</w:t>
      </w:r>
      <w:r w:rsidR="00C315DB">
        <w:rPr>
          <w:b/>
          <w:sz w:val="24"/>
          <w:szCs w:val="24"/>
        </w:rPr>
        <w:t>ITÁRIAS E NÍVEIS DE ABRANGÊNCIA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 xml:space="preserve">Art. </w:t>
      </w:r>
      <w:r w:rsidR="0056555D" w:rsidRPr="00FF46C9">
        <w:rPr>
          <w:b/>
          <w:sz w:val="24"/>
          <w:szCs w:val="24"/>
        </w:rPr>
        <w:t>8</w:t>
      </w:r>
      <w:r w:rsidRPr="00FF46C9">
        <w:rPr>
          <w:b/>
          <w:sz w:val="24"/>
          <w:szCs w:val="24"/>
        </w:rPr>
        <w:t>º.</w:t>
      </w:r>
      <w:r w:rsidRPr="00FF46C9">
        <w:rPr>
          <w:sz w:val="24"/>
          <w:szCs w:val="24"/>
        </w:rPr>
        <w:t xml:space="preserve"> Os Projetos de Desenvolvimento Institucional, para sua aprovação, dentre outros requisitos a serem estabelecidos em edital, deverão ter seus objetivos direcionados a uma ou mais de uma, das seguintes áreas prioritárias:</w:t>
      </w:r>
    </w:p>
    <w:p w:rsidR="00B85D09" w:rsidRPr="00FF46C9" w:rsidRDefault="00B85D09" w:rsidP="00B85D09">
      <w:pPr>
        <w:numPr>
          <w:ilvl w:val="0"/>
          <w:numId w:val="18"/>
        </w:numPr>
        <w:tabs>
          <w:tab w:val="left" w:pos="709"/>
        </w:tabs>
        <w:spacing w:after="0" w:line="360" w:lineRule="auto"/>
        <w:ind w:left="709" w:hanging="425"/>
        <w:rPr>
          <w:sz w:val="24"/>
          <w:szCs w:val="24"/>
        </w:rPr>
      </w:pPr>
      <w:r w:rsidRPr="00FF46C9">
        <w:rPr>
          <w:sz w:val="24"/>
          <w:szCs w:val="24"/>
        </w:rPr>
        <w:t>Aquisições governamentais;</w:t>
      </w:r>
    </w:p>
    <w:p w:rsidR="00B85D09" w:rsidRPr="00FF46C9" w:rsidRDefault="00B85D09" w:rsidP="00B85D09">
      <w:pPr>
        <w:numPr>
          <w:ilvl w:val="0"/>
          <w:numId w:val="18"/>
        </w:numPr>
        <w:spacing w:after="0" w:line="360" w:lineRule="auto"/>
        <w:ind w:left="709" w:hanging="425"/>
        <w:rPr>
          <w:sz w:val="24"/>
          <w:szCs w:val="24"/>
        </w:rPr>
      </w:pPr>
      <w:r w:rsidRPr="00FF46C9">
        <w:rPr>
          <w:sz w:val="24"/>
          <w:szCs w:val="24"/>
        </w:rPr>
        <w:t>Atendimento ao cidadão;</w:t>
      </w:r>
    </w:p>
    <w:p w:rsidR="00B85D09" w:rsidRPr="00FF46C9" w:rsidRDefault="00B85D09" w:rsidP="00B85D09">
      <w:pPr>
        <w:numPr>
          <w:ilvl w:val="0"/>
          <w:numId w:val="18"/>
        </w:numPr>
        <w:spacing w:after="0" w:line="360" w:lineRule="auto"/>
        <w:ind w:left="709" w:hanging="425"/>
        <w:rPr>
          <w:sz w:val="24"/>
          <w:szCs w:val="24"/>
        </w:rPr>
      </w:pPr>
      <w:r w:rsidRPr="00FF46C9">
        <w:rPr>
          <w:i/>
          <w:sz w:val="24"/>
          <w:szCs w:val="24"/>
        </w:rPr>
        <w:t xml:space="preserve">Business </w:t>
      </w:r>
      <w:proofErr w:type="spellStart"/>
      <w:r w:rsidRPr="00FF46C9">
        <w:rPr>
          <w:i/>
          <w:sz w:val="24"/>
          <w:szCs w:val="24"/>
        </w:rPr>
        <w:t>Intelligence</w:t>
      </w:r>
      <w:proofErr w:type="spellEnd"/>
      <w:r w:rsidRPr="00FF46C9">
        <w:rPr>
          <w:sz w:val="24"/>
          <w:szCs w:val="24"/>
        </w:rPr>
        <w:t xml:space="preserve"> (BI);</w:t>
      </w:r>
    </w:p>
    <w:p w:rsidR="00B85D09" w:rsidRPr="00FF46C9" w:rsidRDefault="00B85D09" w:rsidP="00B85D09">
      <w:pPr>
        <w:numPr>
          <w:ilvl w:val="0"/>
          <w:numId w:val="18"/>
        </w:numPr>
        <w:spacing w:after="0" w:line="360" w:lineRule="auto"/>
        <w:ind w:left="709" w:hanging="425"/>
        <w:rPr>
          <w:sz w:val="24"/>
          <w:szCs w:val="24"/>
        </w:rPr>
      </w:pPr>
      <w:r w:rsidRPr="00FF46C9">
        <w:rPr>
          <w:sz w:val="24"/>
          <w:szCs w:val="24"/>
        </w:rPr>
        <w:t>Gestão do conhecimento;</w:t>
      </w:r>
    </w:p>
    <w:p w:rsidR="00B85D09" w:rsidRPr="00FF46C9" w:rsidRDefault="00B85D09" w:rsidP="00B85D09">
      <w:pPr>
        <w:numPr>
          <w:ilvl w:val="0"/>
          <w:numId w:val="18"/>
        </w:numPr>
        <w:spacing w:after="0" w:line="360" w:lineRule="auto"/>
        <w:ind w:left="709" w:hanging="425"/>
        <w:rPr>
          <w:sz w:val="24"/>
          <w:szCs w:val="24"/>
        </w:rPr>
      </w:pPr>
      <w:r w:rsidRPr="00FF46C9">
        <w:rPr>
          <w:sz w:val="24"/>
          <w:szCs w:val="24"/>
        </w:rPr>
        <w:t>Gestão patrimonial;</w:t>
      </w:r>
    </w:p>
    <w:p w:rsidR="00B85D09" w:rsidRPr="00FF46C9" w:rsidRDefault="00B85D09" w:rsidP="00B85D09">
      <w:pPr>
        <w:numPr>
          <w:ilvl w:val="0"/>
          <w:numId w:val="18"/>
        </w:numPr>
        <w:spacing w:after="0" w:line="360" w:lineRule="auto"/>
        <w:ind w:left="709" w:hanging="425"/>
        <w:rPr>
          <w:sz w:val="24"/>
          <w:szCs w:val="24"/>
        </w:rPr>
      </w:pPr>
      <w:r w:rsidRPr="00FF46C9">
        <w:rPr>
          <w:sz w:val="24"/>
          <w:szCs w:val="24"/>
        </w:rPr>
        <w:t>Gestão pública;</w:t>
      </w:r>
    </w:p>
    <w:p w:rsidR="00B85D09" w:rsidRPr="00FF46C9" w:rsidRDefault="00C315DB" w:rsidP="00B85D09">
      <w:pPr>
        <w:numPr>
          <w:ilvl w:val="0"/>
          <w:numId w:val="18"/>
        </w:numPr>
        <w:spacing w:after="0" w:line="360" w:lineRule="auto"/>
        <w:ind w:left="709" w:hanging="425"/>
        <w:rPr>
          <w:sz w:val="24"/>
          <w:szCs w:val="24"/>
        </w:rPr>
      </w:pPr>
      <w:r>
        <w:rPr>
          <w:sz w:val="24"/>
          <w:szCs w:val="24"/>
        </w:rPr>
        <w:t>Governança</w:t>
      </w:r>
      <w:r w:rsidR="00B85D09" w:rsidRPr="00FF46C9">
        <w:rPr>
          <w:sz w:val="24"/>
          <w:szCs w:val="24"/>
        </w:rPr>
        <w:t xml:space="preserve"> Digital;</w:t>
      </w:r>
    </w:p>
    <w:p w:rsidR="00B85D09" w:rsidRPr="00FF46C9" w:rsidRDefault="00B85D09" w:rsidP="00B85D09">
      <w:pPr>
        <w:numPr>
          <w:ilvl w:val="0"/>
          <w:numId w:val="18"/>
        </w:numPr>
        <w:spacing w:after="0" w:line="360" w:lineRule="auto"/>
        <w:ind w:left="709" w:hanging="425"/>
        <w:rPr>
          <w:sz w:val="24"/>
          <w:szCs w:val="24"/>
        </w:rPr>
      </w:pPr>
      <w:r w:rsidRPr="00FF46C9">
        <w:rPr>
          <w:sz w:val="24"/>
          <w:szCs w:val="24"/>
        </w:rPr>
        <w:t>Processos;</w:t>
      </w:r>
    </w:p>
    <w:p w:rsidR="00B85D09" w:rsidRPr="00FF46C9" w:rsidRDefault="00B85D09" w:rsidP="00B85D09">
      <w:pPr>
        <w:numPr>
          <w:ilvl w:val="0"/>
          <w:numId w:val="18"/>
        </w:numPr>
        <w:spacing w:after="0" w:line="360" w:lineRule="auto"/>
        <w:ind w:left="709" w:hanging="425"/>
        <w:rPr>
          <w:sz w:val="24"/>
          <w:szCs w:val="24"/>
        </w:rPr>
      </w:pPr>
      <w:r w:rsidRPr="00FF46C9">
        <w:rPr>
          <w:sz w:val="24"/>
          <w:szCs w:val="24"/>
        </w:rPr>
        <w:t>Qualidade de vida;</w:t>
      </w:r>
    </w:p>
    <w:p w:rsidR="00B85D09" w:rsidRPr="00FF46C9" w:rsidRDefault="00B85D09" w:rsidP="00B85D09">
      <w:pPr>
        <w:numPr>
          <w:ilvl w:val="0"/>
          <w:numId w:val="18"/>
        </w:numPr>
        <w:spacing w:after="0" w:line="360" w:lineRule="auto"/>
        <w:ind w:left="709" w:hanging="425"/>
        <w:rPr>
          <w:sz w:val="24"/>
          <w:szCs w:val="24"/>
        </w:rPr>
      </w:pPr>
      <w:r w:rsidRPr="00FF46C9">
        <w:rPr>
          <w:sz w:val="24"/>
          <w:szCs w:val="24"/>
        </w:rPr>
        <w:t>Recursos Humanos;</w:t>
      </w:r>
    </w:p>
    <w:p w:rsidR="00B85D09" w:rsidRPr="00FF46C9" w:rsidRDefault="00B85D09" w:rsidP="00B85D09">
      <w:pPr>
        <w:numPr>
          <w:ilvl w:val="0"/>
          <w:numId w:val="18"/>
        </w:numPr>
        <w:spacing w:after="0" w:line="360" w:lineRule="auto"/>
        <w:ind w:left="709" w:hanging="425"/>
        <w:rPr>
          <w:sz w:val="24"/>
          <w:szCs w:val="24"/>
        </w:rPr>
      </w:pPr>
      <w:r w:rsidRPr="00FF46C9">
        <w:rPr>
          <w:sz w:val="24"/>
          <w:szCs w:val="24"/>
        </w:rPr>
        <w:t>Redução de gastos e sustentabilidade econômica;</w:t>
      </w:r>
    </w:p>
    <w:p w:rsidR="00B85D09" w:rsidRPr="00FF46C9" w:rsidRDefault="00B85D09" w:rsidP="00B85D09">
      <w:pPr>
        <w:numPr>
          <w:ilvl w:val="0"/>
          <w:numId w:val="18"/>
        </w:numPr>
        <w:spacing w:after="0" w:line="360" w:lineRule="auto"/>
        <w:ind w:left="709" w:hanging="425"/>
        <w:rPr>
          <w:sz w:val="24"/>
          <w:szCs w:val="24"/>
        </w:rPr>
      </w:pPr>
      <w:r w:rsidRPr="00FF46C9">
        <w:rPr>
          <w:sz w:val="24"/>
          <w:szCs w:val="24"/>
        </w:rPr>
        <w:t>Soluções digitais móveis (</w:t>
      </w:r>
      <w:r w:rsidRPr="00FF46C9">
        <w:rPr>
          <w:i/>
          <w:sz w:val="24"/>
          <w:szCs w:val="24"/>
        </w:rPr>
        <w:t>mobile</w:t>
      </w:r>
      <w:r w:rsidRPr="00FF46C9">
        <w:rPr>
          <w:sz w:val="24"/>
          <w:szCs w:val="24"/>
        </w:rPr>
        <w:t>);</w:t>
      </w:r>
    </w:p>
    <w:p w:rsidR="00B85D09" w:rsidRPr="00FF46C9" w:rsidRDefault="00B85D09" w:rsidP="00B85D09">
      <w:pPr>
        <w:numPr>
          <w:ilvl w:val="0"/>
          <w:numId w:val="18"/>
        </w:numPr>
        <w:spacing w:after="0" w:line="360" w:lineRule="auto"/>
        <w:ind w:left="709" w:hanging="425"/>
        <w:rPr>
          <w:sz w:val="24"/>
          <w:szCs w:val="24"/>
        </w:rPr>
      </w:pPr>
      <w:r w:rsidRPr="00FF46C9">
        <w:rPr>
          <w:sz w:val="24"/>
          <w:szCs w:val="24"/>
        </w:rPr>
        <w:t>Tecnologia da Informação;</w:t>
      </w:r>
    </w:p>
    <w:p w:rsidR="00B85D09" w:rsidRPr="00FF46C9" w:rsidRDefault="00B85D09" w:rsidP="005307D9">
      <w:pPr>
        <w:numPr>
          <w:ilvl w:val="0"/>
          <w:numId w:val="18"/>
        </w:numPr>
        <w:spacing w:after="100" w:afterAutospacing="1" w:line="360" w:lineRule="auto"/>
        <w:ind w:left="709" w:hanging="425"/>
        <w:rPr>
          <w:sz w:val="24"/>
          <w:szCs w:val="24"/>
        </w:rPr>
      </w:pPr>
      <w:r w:rsidRPr="00FF46C9">
        <w:rPr>
          <w:sz w:val="24"/>
          <w:szCs w:val="24"/>
        </w:rPr>
        <w:t>Transparência pública.</w:t>
      </w:r>
    </w:p>
    <w:p w:rsidR="00B85D09" w:rsidRPr="00FF46C9" w:rsidRDefault="005307D9" w:rsidP="008B533D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Parágrafo único.</w:t>
      </w:r>
      <w:r w:rsidRPr="00FF46C9">
        <w:rPr>
          <w:sz w:val="24"/>
          <w:szCs w:val="24"/>
        </w:rPr>
        <w:t xml:space="preserve"> Os </w:t>
      </w:r>
      <w:r w:rsidR="00C315DB">
        <w:rPr>
          <w:sz w:val="24"/>
          <w:szCs w:val="24"/>
        </w:rPr>
        <w:t>P</w:t>
      </w:r>
      <w:r w:rsidRPr="00FF46C9">
        <w:rPr>
          <w:sz w:val="24"/>
          <w:szCs w:val="24"/>
        </w:rPr>
        <w:t xml:space="preserve">rojetos </w:t>
      </w:r>
      <w:r w:rsidR="00C315DB" w:rsidRPr="00FF46C9">
        <w:rPr>
          <w:sz w:val="24"/>
          <w:szCs w:val="24"/>
        </w:rPr>
        <w:t>de Desenvolvimento Institucional</w:t>
      </w:r>
      <w:r w:rsidR="00C315DB" w:rsidRPr="00FF46C9">
        <w:rPr>
          <w:sz w:val="24"/>
          <w:szCs w:val="24"/>
        </w:rPr>
        <w:t xml:space="preserve"> </w:t>
      </w:r>
      <w:r w:rsidRPr="00FF46C9">
        <w:rPr>
          <w:sz w:val="24"/>
          <w:szCs w:val="24"/>
        </w:rPr>
        <w:t xml:space="preserve">devem apresentar </w:t>
      </w:r>
      <w:r w:rsidR="00C315DB">
        <w:rPr>
          <w:sz w:val="24"/>
          <w:szCs w:val="24"/>
        </w:rPr>
        <w:t>a</w:t>
      </w:r>
      <w:r w:rsidRPr="00FF46C9">
        <w:rPr>
          <w:sz w:val="24"/>
          <w:szCs w:val="24"/>
        </w:rPr>
        <w:t xml:space="preserve">linhamento com </w:t>
      </w:r>
      <w:r w:rsidR="008B533D">
        <w:rPr>
          <w:sz w:val="24"/>
          <w:szCs w:val="24"/>
        </w:rPr>
        <w:t xml:space="preserve">o </w:t>
      </w:r>
      <w:r w:rsidR="00C315DB">
        <w:rPr>
          <w:sz w:val="24"/>
          <w:szCs w:val="24"/>
        </w:rPr>
        <w:t>P</w:t>
      </w:r>
      <w:r w:rsidRPr="00FF46C9">
        <w:rPr>
          <w:sz w:val="24"/>
          <w:szCs w:val="24"/>
        </w:rPr>
        <w:t xml:space="preserve">lanejamento </w:t>
      </w:r>
      <w:r w:rsidR="00C315DB">
        <w:rPr>
          <w:sz w:val="24"/>
          <w:szCs w:val="24"/>
        </w:rPr>
        <w:t>E</w:t>
      </w:r>
      <w:r w:rsidRPr="00FF46C9">
        <w:rPr>
          <w:sz w:val="24"/>
          <w:szCs w:val="24"/>
        </w:rPr>
        <w:t xml:space="preserve">stratégico da </w:t>
      </w:r>
      <w:proofErr w:type="spellStart"/>
      <w:r w:rsidRPr="00FF46C9">
        <w:rPr>
          <w:sz w:val="24"/>
          <w:szCs w:val="24"/>
        </w:rPr>
        <w:t>U</w:t>
      </w:r>
      <w:r w:rsidR="00C315DB">
        <w:rPr>
          <w:sz w:val="24"/>
          <w:szCs w:val="24"/>
        </w:rPr>
        <w:t>nemat</w:t>
      </w:r>
      <w:proofErr w:type="spellEnd"/>
      <w:r w:rsidRPr="00FF46C9">
        <w:rPr>
          <w:sz w:val="24"/>
          <w:szCs w:val="24"/>
        </w:rPr>
        <w:t>.</w:t>
      </w:r>
    </w:p>
    <w:p w:rsidR="005307D9" w:rsidRPr="00FF46C9" w:rsidRDefault="005307D9" w:rsidP="005307D9">
      <w:pPr>
        <w:spacing w:after="0" w:line="360" w:lineRule="auto"/>
        <w:rPr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 xml:space="preserve">Art. </w:t>
      </w:r>
      <w:r w:rsidR="0056555D" w:rsidRPr="00FF46C9">
        <w:rPr>
          <w:b/>
          <w:sz w:val="24"/>
          <w:szCs w:val="24"/>
        </w:rPr>
        <w:t>9</w:t>
      </w:r>
      <w:r w:rsidRPr="00FF46C9">
        <w:rPr>
          <w:b/>
          <w:sz w:val="24"/>
          <w:szCs w:val="24"/>
        </w:rPr>
        <w:t>º.</w:t>
      </w:r>
      <w:r w:rsidRPr="00FF46C9">
        <w:rPr>
          <w:sz w:val="24"/>
          <w:szCs w:val="24"/>
        </w:rPr>
        <w:t xml:space="preserve"> Os Projetos, em sua proposição inicial, deverão indicar o nível de abrangência de seus resultados, os quais podem ser:</w:t>
      </w:r>
    </w:p>
    <w:p w:rsidR="00B85D09" w:rsidRPr="00FF46C9" w:rsidRDefault="00B85D09" w:rsidP="00B85D09">
      <w:pPr>
        <w:numPr>
          <w:ilvl w:val="0"/>
          <w:numId w:val="16"/>
        </w:num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lastRenderedPageBreak/>
        <w:t>Setorial</w:t>
      </w:r>
      <w:r w:rsidRPr="00FF46C9">
        <w:rPr>
          <w:sz w:val="24"/>
          <w:szCs w:val="24"/>
        </w:rPr>
        <w:t xml:space="preserve">: os resultados produzirão efeitos em um ou alguns setores do </w:t>
      </w:r>
      <w:proofErr w:type="spellStart"/>
      <w:r w:rsidRPr="00FF46C9">
        <w:rPr>
          <w:sz w:val="24"/>
          <w:szCs w:val="24"/>
        </w:rPr>
        <w:t>Câmpus</w:t>
      </w:r>
      <w:proofErr w:type="spellEnd"/>
      <w:r w:rsidRPr="00FF46C9">
        <w:rPr>
          <w:sz w:val="24"/>
          <w:szCs w:val="24"/>
        </w:rPr>
        <w:t>/Reitoria;</w:t>
      </w:r>
    </w:p>
    <w:p w:rsidR="00B85D09" w:rsidRPr="00FF46C9" w:rsidRDefault="00B85D09" w:rsidP="00B85D09">
      <w:pPr>
        <w:numPr>
          <w:ilvl w:val="0"/>
          <w:numId w:val="16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FF46C9">
        <w:rPr>
          <w:b/>
          <w:sz w:val="24"/>
          <w:szCs w:val="24"/>
        </w:rPr>
        <w:t>Câmpus</w:t>
      </w:r>
      <w:proofErr w:type="spellEnd"/>
      <w:r w:rsidRPr="00FF46C9">
        <w:rPr>
          <w:sz w:val="24"/>
          <w:szCs w:val="24"/>
        </w:rPr>
        <w:t xml:space="preserve">: os resultados produzirão efeitos em todo o </w:t>
      </w:r>
      <w:proofErr w:type="spellStart"/>
      <w:r w:rsidRPr="00FF46C9">
        <w:rPr>
          <w:sz w:val="24"/>
          <w:szCs w:val="24"/>
        </w:rPr>
        <w:t>Câmpus</w:t>
      </w:r>
      <w:proofErr w:type="spellEnd"/>
      <w:r w:rsidRPr="00FF46C9">
        <w:rPr>
          <w:sz w:val="24"/>
          <w:szCs w:val="24"/>
        </w:rPr>
        <w:t>/Reitoria;</w:t>
      </w:r>
    </w:p>
    <w:p w:rsidR="00B85D09" w:rsidRPr="00FF46C9" w:rsidRDefault="00B85D09" w:rsidP="00B85D09">
      <w:pPr>
        <w:numPr>
          <w:ilvl w:val="0"/>
          <w:numId w:val="16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FF46C9">
        <w:rPr>
          <w:b/>
          <w:sz w:val="24"/>
          <w:szCs w:val="24"/>
        </w:rPr>
        <w:t>Intercâmpus</w:t>
      </w:r>
      <w:proofErr w:type="spellEnd"/>
      <w:r w:rsidRPr="00FF46C9">
        <w:rPr>
          <w:sz w:val="24"/>
          <w:szCs w:val="24"/>
        </w:rPr>
        <w:t xml:space="preserve">: os resultados produzirão efeitos em mais de um </w:t>
      </w:r>
      <w:proofErr w:type="spellStart"/>
      <w:r w:rsidRPr="00FF46C9">
        <w:rPr>
          <w:sz w:val="24"/>
          <w:szCs w:val="24"/>
        </w:rPr>
        <w:t>Câmpus</w:t>
      </w:r>
      <w:proofErr w:type="spellEnd"/>
      <w:r w:rsidRPr="00FF46C9">
        <w:rPr>
          <w:sz w:val="24"/>
          <w:szCs w:val="24"/>
        </w:rPr>
        <w:t>/Reitoria;</w:t>
      </w:r>
    </w:p>
    <w:p w:rsidR="00B85D09" w:rsidRPr="00FF46C9" w:rsidRDefault="00B85D09" w:rsidP="00B85D09">
      <w:pPr>
        <w:numPr>
          <w:ilvl w:val="0"/>
          <w:numId w:val="16"/>
        </w:num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Estadual</w:t>
      </w:r>
      <w:r w:rsidRPr="00FF46C9">
        <w:rPr>
          <w:sz w:val="24"/>
          <w:szCs w:val="24"/>
        </w:rPr>
        <w:t xml:space="preserve">: os resultados produzirão efeitos em todos os </w:t>
      </w:r>
      <w:proofErr w:type="spellStart"/>
      <w:r w:rsidRPr="00FF46C9">
        <w:rPr>
          <w:sz w:val="24"/>
          <w:szCs w:val="24"/>
        </w:rPr>
        <w:t>Câmpus</w:t>
      </w:r>
      <w:proofErr w:type="spellEnd"/>
      <w:r w:rsidRPr="00FF46C9">
        <w:rPr>
          <w:sz w:val="24"/>
          <w:szCs w:val="24"/>
        </w:rPr>
        <w:t>, na Reitoria e</w:t>
      </w:r>
      <w:r w:rsidR="00C315DB">
        <w:rPr>
          <w:sz w:val="24"/>
          <w:szCs w:val="24"/>
        </w:rPr>
        <w:t>/ou</w:t>
      </w:r>
      <w:r w:rsidRPr="00FF46C9">
        <w:rPr>
          <w:sz w:val="24"/>
          <w:szCs w:val="24"/>
        </w:rPr>
        <w:t xml:space="preserve"> em outros órgãos estaduais</w:t>
      </w:r>
      <w:r w:rsidR="00C315DB">
        <w:rPr>
          <w:sz w:val="24"/>
          <w:szCs w:val="24"/>
        </w:rPr>
        <w:t>.</w:t>
      </w:r>
    </w:p>
    <w:p w:rsidR="00B85D09" w:rsidRPr="00FF46C9" w:rsidRDefault="00B85D09" w:rsidP="00B85D09">
      <w:pPr>
        <w:spacing w:after="0" w:line="360" w:lineRule="auto"/>
        <w:ind w:left="142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Parágrafo único</w:t>
      </w:r>
      <w:r w:rsidRPr="00FF46C9">
        <w:rPr>
          <w:sz w:val="24"/>
          <w:szCs w:val="24"/>
        </w:rPr>
        <w:t xml:space="preserve">. Quando aplicável, visando a uniformidade no âmbito da </w:t>
      </w:r>
      <w:proofErr w:type="spellStart"/>
      <w:r w:rsidRPr="00FF46C9">
        <w:rPr>
          <w:sz w:val="24"/>
          <w:szCs w:val="24"/>
        </w:rPr>
        <w:t>U</w:t>
      </w:r>
      <w:r w:rsidR="00C315DB">
        <w:rPr>
          <w:sz w:val="24"/>
          <w:szCs w:val="24"/>
        </w:rPr>
        <w:t>nemat</w:t>
      </w:r>
      <w:proofErr w:type="spellEnd"/>
      <w:r w:rsidRPr="00FF46C9">
        <w:rPr>
          <w:sz w:val="24"/>
          <w:szCs w:val="24"/>
        </w:rPr>
        <w:t>, as soluções resultantes dos Projetos de Desenvolvimento Institucional poderão ser institucionalizadas via Instrução Normativa.</w:t>
      </w:r>
    </w:p>
    <w:p w:rsidR="00B85D09" w:rsidRDefault="00B85D09" w:rsidP="00B85D09">
      <w:pPr>
        <w:spacing w:after="0" w:line="360" w:lineRule="auto"/>
        <w:jc w:val="both"/>
        <w:rPr>
          <w:b/>
          <w:sz w:val="24"/>
          <w:szCs w:val="24"/>
          <w:highlight w:val="yellow"/>
        </w:rPr>
      </w:pPr>
    </w:p>
    <w:p w:rsidR="00C315DB" w:rsidRPr="00FF46C9" w:rsidRDefault="00C315DB" w:rsidP="00B85D09">
      <w:pPr>
        <w:spacing w:after="0" w:line="360" w:lineRule="auto"/>
        <w:jc w:val="both"/>
        <w:rPr>
          <w:b/>
          <w:sz w:val="24"/>
          <w:szCs w:val="24"/>
          <w:highlight w:val="yellow"/>
        </w:rPr>
      </w:pP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>CAPÍTULO</w:t>
      </w:r>
      <w:r w:rsidRPr="00FF46C9">
        <w:rPr>
          <w:b/>
          <w:strike/>
          <w:sz w:val="24"/>
          <w:szCs w:val="24"/>
        </w:rPr>
        <w:t xml:space="preserve"> </w:t>
      </w:r>
      <w:r w:rsidRPr="00FF46C9">
        <w:rPr>
          <w:b/>
          <w:sz w:val="24"/>
          <w:szCs w:val="24"/>
        </w:rPr>
        <w:t>III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>DAS BOLSAS</w:t>
      </w:r>
    </w:p>
    <w:p w:rsidR="00B85D09" w:rsidRPr="00FF46C9" w:rsidRDefault="00B85D09" w:rsidP="00B85D09">
      <w:pPr>
        <w:spacing w:after="0" w:line="360" w:lineRule="auto"/>
        <w:jc w:val="center"/>
        <w:rPr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 xml:space="preserve">Art. </w:t>
      </w:r>
      <w:r w:rsidR="0056555D" w:rsidRPr="00FF46C9">
        <w:rPr>
          <w:b/>
          <w:sz w:val="24"/>
          <w:szCs w:val="24"/>
        </w:rPr>
        <w:t>10</w:t>
      </w:r>
      <w:r w:rsidRPr="00FF46C9">
        <w:rPr>
          <w:b/>
          <w:sz w:val="24"/>
          <w:szCs w:val="24"/>
        </w:rPr>
        <w:t xml:space="preserve">. </w:t>
      </w:r>
      <w:r w:rsidRPr="00FF46C9">
        <w:rPr>
          <w:sz w:val="24"/>
          <w:szCs w:val="24"/>
        </w:rPr>
        <w:t xml:space="preserve">Os projetos aprovados no âmbito do PROFDI poderão ser contemplados com bolsas destinadas a acadêmicos regularmente matriculados em cursos de graduação da </w:t>
      </w:r>
      <w:proofErr w:type="spellStart"/>
      <w:r w:rsidRPr="00FF46C9">
        <w:rPr>
          <w:sz w:val="24"/>
          <w:szCs w:val="24"/>
        </w:rPr>
        <w:t>U</w:t>
      </w:r>
      <w:r w:rsidR="00C315DB">
        <w:rPr>
          <w:sz w:val="24"/>
          <w:szCs w:val="24"/>
        </w:rPr>
        <w:t>nemat</w:t>
      </w:r>
      <w:proofErr w:type="spellEnd"/>
      <w:r w:rsidRPr="00FF46C9">
        <w:rPr>
          <w:sz w:val="24"/>
          <w:szCs w:val="24"/>
        </w:rPr>
        <w:t>.</w:t>
      </w:r>
    </w:p>
    <w:p w:rsidR="00B85D09" w:rsidRPr="00FF46C9" w:rsidRDefault="005307D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§1º.</w:t>
      </w:r>
      <w:r w:rsidR="00B85D09" w:rsidRPr="00FF46C9">
        <w:rPr>
          <w:sz w:val="24"/>
          <w:szCs w:val="24"/>
        </w:rPr>
        <w:t xml:space="preserve"> Cada bolsa será concedida individualmente, não sendo permitido seu fracionamento entre dois discentes ou mais.</w:t>
      </w:r>
    </w:p>
    <w:p w:rsidR="00C41574" w:rsidRPr="00FF46C9" w:rsidRDefault="005307D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§2º.</w:t>
      </w:r>
      <w:r w:rsidRPr="00FF46C9">
        <w:rPr>
          <w:sz w:val="24"/>
          <w:szCs w:val="24"/>
        </w:rPr>
        <w:t xml:space="preserve"> É v</w:t>
      </w:r>
      <w:r w:rsidR="00C41574" w:rsidRPr="00FF46C9">
        <w:rPr>
          <w:sz w:val="24"/>
          <w:szCs w:val="24"/>
        </w:rPr>
        <w:t>eda</w:t>
      </w:r>
      <w:r w:rsidRPr="00FF46C9">
        <w:rPr>
          <w:sz w:val="24"/>
          <w:szCs w:val="24"/>
        </w:rPr>
        <w:t>do</w:t>
      </w:r>
      <w:r w:rsidR="00C41574" w:rsidRPr="00FF46C9">
        <w:rPr>
          <w:sz w:val="24"/>
          <w:szCs w:val="24"/>
        </w:rPr>
        <w:t xml:space="preserve"> </w:t>
      </w:r>
      <w:r w:rsidRPr="00FF46C9">
        <w:rPr>
          <w:sz w:val="24"/>
          <w:szCs w:val="24"/>
        </w:rPr>
        <w:t xml:space="preserve">o acúmulo da bolsa dos Projetos de Desenvolvimento Institucional com outras bolsas ofertadas pela </w:t>
      </w:r>
      <w:proofErr w:type="spellStart"/>
      <w:r w:rsidRPr="00FF46C9">
        <w:rPr>
          <w:sz w:val="24"/>
          <w:szCs w:val="24"/>
        </w:rPr>
        <w:t>U</w:t>
      </w:r>
      <w:r w:rsidR="00C315DB">
        <w:rPr>
          <w:sz w:val="24"/>
          <w:szCs w:val="24"/>
        </w:rPr>
        <w:t>nemat</w:t>
      </w:r>
      <w:proofErr w:type="spellEnd"/>
      <w:r w:rsidR="0056555D" w:rsidRPr="00FF46C9">
        <w:rPr>
          <w:sz w:val="24"/>
          <w:szCs w:val="24"/>
        </w:rPr>
        <w:t xml:space="preserve"> e outras instituições de fomento</w:t>
      </w:r>
      <w:r w:rsidRPr="00FF46C9">
        <w:rPr>
          <w:sz w:val="24"/>
          <w:szCs w:val="24"/>
        </w:rPr>
        <w:t>.</w:t>
      </w:r>
    </w:p>
    <w:p w:rsidR="00B85D09" w:rsidRPr="00FF46C9" w:rsidRDefault="00B85D09" w:rsidP="00B85D09">
      <w:pPr>
        <w:spacing w:after="0" w:line="360" w:lineRule="auto"/>
        <w:jc w:val="both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Art. 1</w:t>
      </w:r>
      <w:r w:rsidR="0056555D" w:rsidRPr="00FF46C9">
        <w:rPr>
          <w:b/>
          <w:sz w:val="24"/>
          <w:szCs w:val="24"/>
        </w:rPr>
        <w:t>1</w:t>
      </w:r>
      <w:r w:rsidRPr="00FF46C9">
        <w:rPr>
          <w:b/>
          <w:sz w:val="24"/>
          <w:szCs w:val="24"/>
        </w:rPr>
        <w:t xml:space="preserve">. </w:t>
      </w:r>
      <w:r w:rsidRPr="00FF46C9">
        <w:rPr>
          <w:sz w:val="24"/>
          <w:szCs w:val="24"/>
        </w:rPr>
        <w:t xml:space="preserve">A </w:t>
      </w:r>
      <w:proofErr w:type="spellStart"/>
      <w:r w:rsidRPr="00FF46C9">
        <w:rPr>
          <w:sz w:val="24"/>
          <w:szCs w:val="24"/>
        </w:rPr>
        <w:t>U</w:t>
      </w:r>
      <w:r w:rsidR="00C315DB">
        <w:rPr>
          <w:sz w:val="24"/>
          <w:szCs w:val="24"/>
        </w:rPr>
        <w:t>nemat</w:t>
      </w:r>
      <w:proofErr w:type="spellEnd"/>
      <w:r w:rsidRPr="00FF46C9">
        <w:rPr>
          <w:sz w:val="24"/>
          <w:szCs w:val="24"/>
        </w:rPr>
        <w:t>, por meio de suas instâncias competentes, fixará em seu Planejamento Anual, a cota de bolsas destinadas aos Projetos de Desenvolvimento Institucional.</w:t>
      </w:r>
    </w:p>
    <w:p w:rsidR="00B85D09" w:rsidRPr="00FF46C9" w:rsidRDefault="00B85D09" w:rsidP="00B85D09">
      <w:pPr>
        <w:spacing w:after="0" w:line="360" w:lineRule="auto"/>
        <w:jc w:val="both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Art. 1</w:t>
      </w:r>
      <w:r w:rsidR="0056555D" w:rsidRPr="00FF46C9">
        <w:rPr>
          <w:b/>
          <w:sz w:val="24"/>
          <w:szCs w:val="24"/>
        </w:rPr>
        <w:t>2</w:t>
      </w:r>
      <w:r w:rsidRPr="00FF46C9">
        <w:rPr>
          <w:b/>
          <w:sz w:val="24"/>
          <w:szCs w:val="24"/>
        </w:rPr>
        <w:t xml:space="preserve">. </w:t>
      </w:r>
      <w:r w:rsidRPr="00FF46C9">
        <w:rPr>
          <w:sz w:val="24"/>
          <w:szCs w:val="24"/>
        </w:rPr>
        <w:t>O pagamento das bolsas será efetuado mensalmente, por meio de crédito em conta corrente do bolsista e em banco conveniado com a instituição.</w:t>
      </w: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lastRenderedPageBreak/>
        <w:t>Art. 1</w:t>
      </w:r>
      <w:r w:rsidR="0056555D" w:rsidRPr="00FF46C9">
        <w:rPr>
          <w:b/>
          <w:sz w:val="24"/>
          <w:szCs w:val="24"/>
        </w:rPr>
        <w:t>3</w:t>
      </w:r>
      <w:r w:rsidRPr="00FF46C9">
        <w:rPr>
          <w:b/>
          <w:sz w:val="24"/>
          <w:szCs w:val="24"/>
        </w:rPr>
        <w:t xml:space="preserve">. </w:t>
      </w:r>
      <w:r w:rsidRPr="00FF46C9">
        <w:rPr>
          <w:sz w:val="24"/>
          <w:szCs w:val="24"/>
        </w:rPr>
        <w:t>A Bolsa de Desenvolvimento Institucional será concedida pelo período de até 12 (doze) meses, conforme estabelecido em Portaria ou termo de concessão.</w:t>
      </w: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 xml:space="preserve">Parágrafo único. </w:t>
      </w:r>
      <w:r w:rsidRPr="00FF46C9">
        <w:rPr>
          <w:sz w:val="24"/>
          <w:szCs w:val="24"/>
        </w:rPr>
        <w:t xml:space="preserve">Quando o custeio da bolsa for realizado </w:t>
      </w:r>
      <w:r w:rsidR="0082292F">
        <w:rPr>
          <w:sz w:val="24"/>
          <w:szCs w:val="24"/>
        </w:rPr>
        <w:t>com</w:t>
      </w:r>
      <w:r w:rsidRPr="00FF46C9">
        <w:rPr>
          <w:sz w:val="24"/>
          <w:szCs w:val="24"/>
        </w:rPr>
        <w:t xml:space="preserve"> recurso proveniente de agências de fomento</w:t>
      </w:r>
      <w:r w:rsidRPr="00FF46C9">
        <w:rPr>
          <w:b/>
          <w:sz w:val="24"/>
          <w:szCs w:val="24"/>
        </w:rPr>
        <w:t xml:space="preserve">, </w:t>
      </w:r>
      <w:r w:rsidR="0076689F" w:rsidRPr="00FF46C9">
        <w:rPr>
          <w:sz w:val="24"/>
          <w:szCs w:val="24"/>
        </w:rPr>
        <w:t>o</w:t>
      </w:r>
      <w:r w:rsidRPr="00FF46C9">
        <w:rPr>
          <w:sz w:val="24"/>
          <w:szCs w:val="24"/>
        </w:rPr>
        <w:t xml:space="preserve"> valor da Bolsa de Desenvolvimento Institucional não poderá ser inferior às bolsas vigentes custeadas com recursos provenientes da </w:t>
      </w:r>
      <w:proofErr w:type="spellStart"/>
      <w:r w:rsidRPr="00FF46C9">
        <w:rPr>
          <w:sz w:val="24"/>
          <w:szCs w:val="24"/>
        </w:rPr>
        <w:t>U</w:t>
      </w:r>
      <w:r w:rsidR="00C315DB">
        <w:rPr>
          <w:sz w:val="24"/>
          <w:szCs w:val="24"/>
        </w:rPr>
        <w:t>nemat</w:t>
      </w:r>
      <w:proofErr w:type="spellEnd"/>
      <w:r w:rsidRPr="00FF46C9">
        <w:rPr>
          <w:sz w:val="24"/>
          <w:szCs w:val="24"/>
        </w:rPr>
        <w:t>.</w:t>
      </w:r>
    </w:p>
    <w:p w:rsidR="00B85D09" w:rsidRPr="00FF46C9" w:rsidRDefault="00B85D09" w:rsidP="00B85D09">
      <w:pPr>
        <w:spacing w:after="0" w:line="360" w:lineRule="auto"/>
        <w:jc w:val="both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Art. 1</w:t>
      </w:r>
      <w:r w:rsidR="0056555D" w:rsidRPr="00FF46C9">
        <w:rPr>
          <w:b/>
          <w:sz w:val="24"/>
          <w:szCs w:val="24"/>
        </w:rPr>
        <w:t>4</w:t>
      </w:r>
      <w:r w:rsidRPr="00FF46C9">
        <w:rPr>
          <w:b/>
          <w:sz w:val="24"/>
          <w:szCs w:val="24"/>
        </w:rPr>
        <w:t>.</w:t>
      </w:r>
      <w:r w:rsidRPr="00FF46C9">
        <w:rPr>
          <w:sz w:val="24"/>
          <w:szCs w:val="24"/>
        </w:rPr>
        <w:t xml:space="preserve"> O processo de seleção para concessão da bolsa será normatizado em Edital específico a ser publicado pela PRPTI-</w:t>
      </w:r>
      <w:proofErr w:type="spellStart"/>
      <w:r w:rsidRPr="00FF46C9">
        <w:rPr>
          <w:sz w:val="24"/>
          <w:szCs w:val="24"/>
        </w:rPr>
        <w:t>D</w:t>
      </w:r>
      <w:r w:rsidR="00C315DB">
        <w:rPr>
          <w:sz w:val="24"/>
          <w:szCs w:val="24"/>
        </w:rPr>
        <w:t>iplan</w:t>
      </w:r>
      <w:proofErr w:type="spellEnd"/>
      <w:r w:rsidRPr="00FF46C9">
        <w:rPr>
          <w:sz w:val="24"/>
          <w:szCs w:val="24"/>
        </w:rPr>
        <w:t>.</w:t>
      </w:r>
    </w:p>
    <w:p w:rsidR="00B85D0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</w:p>
    <w:p w:rsidR="00C315DB" w:rsidRPr="00FF46C9" w:rsidRDefault="00C315DB" w:rsidP="00B85D09">
      <w:pPr>
        <w:spacing w:after="0" w:line="360" w:lineRule="auto"/>
        <w:jc w:val="center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>Seção I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>Dos requisitos e compromissos do orientador</w:t>
      </w:r>
    </w:p>
    <w:p w:rsidR="00B85D09" w:rsidRPr="00FF46C9" w:rsidRDefault="00B85D09" w:rsidP="00B85D09">
      <w:pPr>
        <w:spacing w:after="0" w:line="360" w:lineRule="auto"/>
        <w:jc w:val="center"/>
        <w:rPr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Art. 1</w:t>
      </w:r>
      <w:r w:rsidR="0056555D" w:rsidRPr="00FF46C9">
        <w:rPr>
          <w:b/>
          <w:sz w:val="24"/>
          <w:szCs w:val="24"/>
        </w:rPr>
        <w:t>5</w:t>
      </w:r>
      <w:r w:rsidRPr="00FF46C9">
        <w:rPr>
          <w:b/>
          <w:sz w:val="24"/>
          <w:szCs w:val="24"/>
        </w:rPr>
        <w:t>.</w:t>
      </w:r>
      <w:r w:rsidRPr="00FF46C9">
        <w:rPr>
          <w:sz w:val="24"/>
          <w:szCs w:val="24"/>
        </w:rPr>
        <w:t xml:space="preserve"> </w:t>
      </w:r>
      <w:r w:rsidR="005307D9" w:rsidRPr="00FF46C9">
        <w:rPr>
          <w:sz w:val="24"/>
          <w:szCs w:val="24"/>
        </w:rPr>
        <w:t>Po</w:t>
      </w:r>
      <w:r w:rsidRPr="00FF46C9">
        <w:rPr>
          <w:sz w:val="24"/>
          <w:szCs w:val="24"/>
        </w:rPr>
        <w:t>dem atuar como orientador do acadêmico bolsista:</w:t>
      </w:r>
    </w:p>
    <w:p w:rsidR="00B85D09" w:rsidRPr="00FF46C9" w:rsidRDefault="00B85D09" w:rsidP="00B85D09">
      <w:pPr>
        <w:pStyle w:val="PargrafodaLista"/>
        <w:numPr>
          <w:ilvl w:val="0"/>
          <w:numId w:val="25"/>
        </w:numPr>
        <w:spacing w:line="360" w:lineRule="auto"/>
        <w:ind w:left="709"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 xml:space="preserve">Docente ou Profissional Técnico da Educação Superior efetivo da </w:t>
      </w:r>
      <w:proofErr w:type="spellStart"/>
      <w:r w:rsidRPr="00FF46C9">
        <w:rPr>
          <w:rFonts w:ascii="Calibri" w:hAnsi="Calibri"/>
          <w:sz w:val="24"/>
          <w:szCs w:val="24"/>
        </w:rPr>
        <w:t>U</w:t>
      </w:r>
      <w:r w:rsidR="00C315DB">
        <w:rPr>
          <w:rFonts w:ascii="Calibri" w:hAnsi="Calibri"/>
          <w:sz w:val="24"/>
          <w:szCs w:val="24"/>
        </w:rPr>
        <w:t>nemat</w:t>
      </w:r>
      <w:proofErr w:type="spellEnd"/>
      <w:r w:rsidRPr="00FF46C9">
        <w:rPr>
          <w:rFonts w:ascii="Calibri" w:hAnsi="Calibri"/>
          <w:sz w:val="24"/>
          <w:szCs w:val="24"/>
        </w:rPr>
        <w:t>;</w:t>
      </w:r>
    </w:p>
    <w:p w:rsidR="00C315DB" w:rsidRDefault="00B85D09" w:rsidP="00B85D09">
      <w:pPr>
        <w:pStyle w:val="PargrafodaLista"/>
        <w:numPr>
          <w:ilvl w:val="0"/>
          <w:numId w:val="25"/>
        </w:numPr>
        <w:spacing w:line="360" w:lineRule="auto"/>
        <w:ind w:left="709"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 xml:space="preserve">Professor/pesquisador convidado da </w:t>
      </w:r>
      <w:proofErr w:type="spellStart"/>
      <w:r w:rsidRPr="00FF46C9">
        <w:rPr>
          <w:rFonts w:ascii="Calibri" w:hAnsi="Calibri"/>
          <w:sz w:val="24"/>
          <w:szCs w:val="24"/>
        </w:rPr>
        <w:t>U</w:t>
      </w:r>
      <w:r w:rsidR="00C315DB">
        <w:rPr>
          <w:rFonts w:ascii="Calibri" w:hAnsi="Calibri"/>
          <w:sz w:val="24"/>
          <w:szCs w:val="24"/>
        </w:rPr>
        <w:t>nemat</w:t>
      </w:r>
      <w:proofErr w:type="spellEnd"/>
      <w:r w:rsidR="00C315DB">
        <w:rPr>
          <w:rFonts w:ascii="Calibri" w:hAnsi="Calibri"/>
          <w:sz w:val="24"/>
          <w:szCs w:val="24"/>
        </w:rPr>
        <w:t>.</w:t>
      </w:r>
    </w:p>
    <w:p w:rsidR="00B85D09" w:rsidRPr="00FF46C9" w:rsidRDefault="00B85D09" w:rsidP="00B85D09">
      <w:pPr>
        <w:spacing w:after="0" w:line="360" w:lineRule="auto"/>
        <w:jc w:val="both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Art. 1</w:t>
      </w:r>
      <w:r w:rsidR="0056555D" w:rsidRPr="00FF46C9">
        <w:rPr>
          <w:b/>
          <w:sz w:val="24"/>
          <w:szCs w:val="24"/>
        </w:rPr>
        <w:t>6</w:t>
      </w:r>
      <w:r w:rsidRPr="00FF46C9">
        <w:rPr>
          <w:b/>
          <w:sz w:val="24"/>
          <w:szCs w:val="24"/>
        </w:rPr>
        <w:t>.</w:t>
      </w:r>
      <w:r w:rsidRPr="00FF46C9">
        <w:rPr>
          <w:sz w:val="24"/>
          <w:szCs w:val="24"/>
        </w:rPr>
        <w:t xml:space="preserve"> São compromissos do orientador:</w:t>
      </w:r>
    </w:p>
    <w:p w:rsidR="00B85D09" w:rsidRPr="00FF46C9" w:rsidRDefault="00B85D09" w:rsidP="00B85D09">
      <w:pPr>
        <w:pStyle w:val="PargrafodaLista"/>
        <w:numPr>
          <w:ilvl w:val="0"/>
          <w:numId w:val="19"/>
        </w:numPr>
        <w:spacing w:line="360" w:lineRule="auto"/>
        <w:ind w:left="709"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>Selecionar o bolsista</w:t>
      </w:r>
      <w:r w:rsidR="0056555D" w:rsidRPr="00FF46C9">
        <w:rPr>
          <w:rFonts w:ascii="Calibri" w:hAnsi="Calibri"/>
          <w:sz w:val="24"/>
          <w:szCs w:val="24"/>
        </w:rPr>
        <w:t>, conforme edital</w:t>
      </w:r>
      <w:r w:rsidRPr="00FF46C9">
        <w:rPr>
          <w:rFonts w:ascii="Calibri" w:hAnsi="Calibri"/>
          <w:sz w:val="24"/>
          <w:szCs w:val="24"/>
        </w:rPr>
        <w:t>;</w:t>
      </w:r>
    </w:p>
    <w:p w:rsidR="00B85D09" w:rsidRPr="00FF46C9" w:rsidRDefault="00B85D09" w:rsidP="00B85D09">
      <w:pPr>
        <w:pStyle w:val="PargrafodaLista"/>
        <w:numPr>
          <w:ilvl w:val="0"/>
          <w:numId w:val="19"/>
        </w:numPr>
        <w:spacing w:line="360" w:lineRule="auto"/>
        <w:ind w:left="709"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>Solicitar o cancelamento ou a substituição do bolsista, de forma justificada, e indicar, se for o caso, novo bolsista para a vaga;</w:t>
      </w:r>
    </w:p>
    <w:p w:rsidR="00B85D09" w:rsidRPr="00FF46C9" w:rsidRDefault="00B85D09" w:rsidP="00B85D09">
      <w:pPr>
        <w:pStyle w:val="PargrafodaLista"/>
        <w:numPr>
          <w:ilvl w:val="0"/>
          <w:numId w:val="19"/>
        </w:numPr>
        <w:spacing w:line="360" w:lineRule="auto"/>
        <w:ind w:left="709"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>Quando possível acompanhar o bolsista nos eventos de divulgação dos trabalhos;</w:t>
      </w:r>
    </w:p>
    <w:p w:rsidR="00B85D09" w:rsidRPr="00FF46C9" w:rsidRDefault="00B85D09" w:rsidP="00B85D09">
      <w:pPr>
        <w:pStyle w:val="PargrafodaLista"/>
        <w:numPr>
          <w:ilvl w:val="0"/>
          <w:numId w:val="19"/>
        </w:numPr>
        <w:spacing w:line="360" w:lineRule="auto"/>
        <w:ind w:left="709"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>Acompanhar e avaliar as atividades de trabalho desenvolvidas pelo bolsista;</w:t>
      </w:r>
    </w:p>
    <w:p w:rsidR="00B85D09" w:rsidRPr="00FF46C9" w:rsidRDefault="00B85D09" w:rsidP="00B85D09">
      <w:pPr>
        <w:pStyle w:val="PargrafodaLista"/>
        <w:numPr>
          <w:ilvl w:val="0"/>
          <w:numId w:val="19"/>
        </w:numPr>
        <w:spacing w:after="100" w:afterAutospacing="1" w:line="360" w:lineRule="auto"/>
        <w:ind w:left="709"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>Vincular o bolsista à publicação, atribuindo os devidos créditos, conforme a área de trabalho.</w:t>
      </w:r>
    </w:p>
    <w:p w:rsidR="00B85D09" w:rsidRPr="00FF46C9" w:rsidRDefault="00B85D09" w:rsidP="00B85D09">
      <w:pPr>
        <w:spacing w:after="0" w:line="360" w:lineRule="auto"/>
        <w:ind w:left="284"/>
        <w:jc w:val="both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 xml:space="preserve">Parágrafo único. </w:t>
      </w:r>
      <w:r w:rsidRPr="00FF46C9">
        <w:rPr>
          <w:sz w:val="24"/>
          <w:szCs w:val="24"/>
        </w:rPr>
        <w:t>A atribuição de orientador de bolsista não pode ser repassada a outra pessoa sem a autorização da PRPTI-</w:t>
      </w:r>
      <w:proofErr w:type="spellStart"/>
      <w:r w:rsidRPr="00FF46C9">
        <w:rPr>
          <w:sz w:val="24"/>
          <w:szCs w:val="24"/>
        </w:rPr>
        <w:t>D</w:t>
      </w:r>
      <w:r w:rsidR="00C315DB">
        <w:rPr>
          <w:sz w:val="24"/>
          <w:szCs w:val="24"/>
        </w:rPr>
        <w:t>iplan</w:t>
      </w:r>
      <w:proofErr w:type="spellEnd"/>
      <w:r w:rsidRPr="00FF46C9">
        <w:rPr>
          <w:sz w:val="24"/>
          <w:szCs w:val="24"/>
        </w:rPr>
        <w:t>.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lastRenderedPageBreak/>
        <w:t>Seção II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>Dos requisitos e compromissos do bolsista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Art. 1</w:t>
      </w:r>
      <w:r w:rsidR="0056555D" w:rsidRPr="00FF46C9">
        <w:rPr>
          <w:b/>
          <w:sz w:val="24"/>
          <w:szCs w:val="24"/>
        </w:rPr>
        <w:t>7</w:t>
      </w:r>
      <w:r w:rsidRPr="00FF46C9">
        <w:rPr>
          <w:b/>
          <w:sz w:val="24"/>
          <w:szCs w:val="24"/>
        </w:rPr>
        <w:t>.</w:t>
      </w:r>
      <w:r w:rsidRPr="00FF46C9">
        <w:rPr>
          <w:sz w:val="24"/>
          <w:szCs w:val="24"/>
        </w:rPr>
        <w:t xml:space="preserve"> São requisitos e compromissos do bolsista:</w:t>
      </w:r>
    </w:p>
    <w:p w:rsidR="00B85D09" w:rsidRPr="00FF46C9" w:rsidRDefault="00B85D09" w:rsidP="00B85D09">
      <w:pPr>
        <w:pStyle w:val="PargrafodaLista"/>
        <w:numPr>
          <w:ilvl w:val="0"/>
          <w:numId w:val="20"/>
        </w:numPr>
        <w:spacing w:line="360" w:lineRule="auto"/>
        <w:ind w:left="709"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 xml:space="preserve">Estar regularmente matriculado em curso de graduação na </w:t>
      </w:r>
      <w:proofErr w:type="spellStart"/>
      <w:r w:rsidRPr="00FF46C9">
        <w:rPr>
          <w:rFonts w:ascii="Calibri" w:hAnsi="Calibri"/>
          <w:sz w:val="24"/>
          <w:szCs w:val="24"/>
        </w:rPr>
        <w:t>U</w:t>
      </w:r>
      <w:r w:rsidR="00C315DB">
        <w:rPr>
          <w:rFonts w:ascii="Calibri" w:hAnsi="Calibri"/>
          <w:sz w:val="24"/>
          <w:szCs w:val="24"/>
        </w:rPr>
        <w:t>nemat</w:t>
      </w:r>
      <w:proofErr w:type="spellEnd"/>
      <w:r w:rsidRPr="00FF46C9">
        <w:rPr>
          <w:rFonts w:ascii="Calibri" w:hAnsi="Calibri"/>
          <w:sz w:val="24"/>
          <w:szCs w:val="24"/>
        </w:rPr>
        <w:t>;</w:t>
      </w:r>
    </w:p>
    <w:p w:rsidR="00B85D09" w:rsidRPr="00FF46C9" w:rsidRDefault="00B85D09" w:rsidP="00B85D09">
      <w:pPr>
        <w:pStyle w:val="PargrafodaLista"/>
        <w:numPr>
          <w:ilvl w:val="0"/>
          <w:numId w:val="20"/>
        </w:numPr>
        <w:spacing w:line="360" w:lineRule="auto"/>
        <w:ind w:left="709"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>Não possuir vínculo empregatício e se dedicar integralmente às atividades acadêmicas e d</w:t>
      </w:r>
      <w:r w:rsidR="00C41574" w:rsidRPr="00FF46C9">
        <w:rPr>
          <w:rFonts w:ascii="Calibri" w:hAnsi="Calibri"/>
          <w:sz w:val="24"/>
          <w:szCs w:val="24"/>
        </w:rPr>
        <w:t>o</w:t>
      </w:r>
      <w:r w:rsidRPr="00FF46C9">
        <w:rPr>
          <w:rFonts w:ascii="Calibri" w:hAnsi="Calibri"/>
          <w:sz w:val="24"/>
          <w:szCs w:val="24"/>
        </w:rPr>
        <w:t xml:space="preserve"> </w:t>
      </w:r>
      <w:r w:rsidR="00C41574" w:rsidRPr="00FF46C9">
        <w:rPr>
          <w:rFonts w:ascii="Calibri" w:hAnsi="Calibri"/>
          <w:sz w:val="24"/>
          <w:szCs w:val="24"/>
        </w:rPr>
        <w:t>projeto</w:t>
      </w:r>
      <w:r w:rsidRPr="00FF46C9">
        <w:rPr>
          <w:rFonts w:ascii="Calibri" w:hAnsi="Calibri"/>
          <w:sz w:val="24"/>
          <w:szCs w:val="24"/>
        </w:rPr>
        <w:t>;</w:t>
      </w:r>
    </w:p>
    <w:p w:rsidR="00B85D09" w:rsidRPr="00FF46C9" w:rsidRDefault="00B85D09" w:rsidP="00B85D09">
      <w:pPr>
        <w:pStyle w:val="PargrafodaLista"/>
        <w:numPr>
          <w:ilvl w:val="0"/>
          <w:numId w:val="20"/>
        </w:numPr>
        <w:spacing w:line="360" w:lineRule="auto"/>
        <w:ind w:left="709"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>Ter carga horária disponível para cumprir as atividades propostas no projeto de, no mínimo, 20 (vinte) horas semanais;</w:t>
      </w:r>
    </w:p>
    <w:p w:rsidR="00B85D09" w:rsidRPr="00FF46C9" w:rsidRDefault="00B85D09" w:rsidP="00B85D09">
      <w:pPr>
        <w:pStyle w:val="PargrafodaLista"/>
        <w:numPr>
          <w:ilvl w:val="0"/>
          <w:numId w:val="20"/>
        </w:numPr>
        <w:spacing w:line="360" w:lineRule="auto"/>
        <w:ind w:left="709"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>Fazer constar, obrigatoriamente, o nome da Instituição (</w:t>
      </w:r>
      <w:proofErr w:type="spellStart"/>
      <w:r w:rsidRPr="00FF46C9">
        <w:rPr>
          <w:rFonts w:ascii="Calibri" w:hAnsi="Calibri"/>
          <w:sz w:val="24"/>
          <w:szCs w:val="24"/>
        </w:rPr>
        <w:t>U</w:t>
      </w:r>
      <w:r w:rsidR="00C315DB">
        <w:rPr>
          <w:rFonts w:ascii="Calibri" w:hAnsi="Calibri"/>
          <w:sz w:val="24"/>
          <w:szCs w:val="24"/>
        </w:rPr>
        <w:t>nemat</w:t>
      </w:r>
      <w:proofErr w:type="spellEnd"/>
      <w:r w:rsidRPr="00FF46C9">
        <w:rPr>
          <w:rFonts w:ascii="Calibri" w:hAnsi="Calibri"/>
          <w:sz w:val="24"/>
          <w:szCs w:val="24"/>
        </w:rPr>
        <w:t xml:space="preserve">, </w:t>
      </w:r>
      <w:proofErr w:type="spellStart"/>
      <w:r w:rsidRPr="00FF46C9">
        <w:rPr>
          <w:rFonts w:ascii="Calibri" w:hAnsi="Calibri"/>
          <w:sz w:val="24"/>
          <w:szCs w:val="24"/>
        </w:rPr>
        <w:t>Câmpus</w:t>
      </w:r>
      <w:proofErr w:type="spellEnd"/>
      <w:r w:rsidRPr="00FF46C9">
        <w:rPr>
          <w:rFonts w:ascii="Calibri" w:hAnsi="Calibri"/>
          <w:sz w:val="24"/>
          <w:szCs w:val="24"/>
        </w:rPr>
        <w:t xml:space="preserve"> Universitário, faculdade e curso) e do orientador em todas as publicações e trabalhos apresentados;</w:t>
      </w:r>
    </w:p>
    <w:p w:rsidR="00B85D09" w:rsidRPr="00FF46C9" w:rsidRDefault="00B85D09" w:rsidP="00B85D09">
      <w:pPr>
        <w:pStyle w:val="PargrafodaLista"/>
        <w:numPr>
          <w:ilvl w:val="0"/>
          <w:numId w:val="20"/>
        </w:numPr>
        <w:spacing w:line="360" w:lineRule="auto"/>
        <w:ind w:left="709"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>Receber apenas uma modalidade de bolsa, sendo vetada a acumulação com as de outros programas;</w:t>
      </w:r>
    </w:p>
    <w:p w:rsidR="00B85D09" w:rsidRPr="00FF46C9" w:rsidRDefault="00B85D09" w:rsidP="00B85D09">
      <w:pPr>
        <w:pStyle w:val="PargrafodaLista"/>
        <w:numPr>
          <w:ilvl w:val="0"/>
          <w:numId w:val="20"/>
        </w:numPr>
        <w:spacing w:line="360" w:lineRule="auto"/>
        <w:ind w:left="709"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 xml:space="preserve">Encaminhar o relatório final à </w:t>
      </w:r>
      <w:r w:rsidRPr="00B85D09">
        <w:rPr>
          <w:rFonts w:ascii="Calibri" w:hAnsi="Calibri"/>
          <w:sz w:val="24"/>
          <w:szCs w:val="24"/>
        </w:rPr>
        <w:t>PRPTI-</w:t>
      </w:r>
      <w:proofErr w:type="spellStart"/>
      <w:r w:rsidRPr="00B85D09">
        <w:rPr>
          <w:rFonts w:ascii="Calibri" w:hAnsi="Calibri"/>
          <w:sz w:val="24"/>
          <w:szCs w:val="24"/>
        </w:rPr>
        <w:t>D</w:t>
      </w:r>
      <w:r w:rsidR="00C315DB">
        <w:rPr>
          <w:rFonts w:ascii="Calibri" w:hAnsi="Calibri"/>
          <w:sz w:val="24"/>
          <w:szCs w:val="24"/>
        </w:rPr>
        <w:t>iplan</w:t>
      </w:r>
      <w:proofErr w:type="spellEnd"/>
      <w:r w:rsidRPr="00FF46C9">
        <w:rPr>
          <w:rFonts w:ascii="Calibri" w:hAnsi="Calibri"/>
          <w:sz w:val="24"/>
          <w:szCs w:val="24"/>
        </w:rPr>
        <w:t>.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>Seção III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>Do cancelamento</w:t>
      </w:r>
      <w:r w:rsidR="00C315DB">
        <w:rPr>
          <w:b/>
          <w:sz w:val="24"/>
          <w:szCs w:val="24"/>
        </w:rPr>
        <w:t xml:space="preserve"> e/ou abandono e da </w:t>
      </w:r>
      <w:r w:rsidRPr="00FF46C9">
        <w:rPr>
          <w:b/>
          <w:sz w:val="24"/>
          <w:szCs w:val="24"/>
        </w:rPr>
        <w:t xml:space="preserve">substituição </w:t>
      </w:r>
      <w:r w:rsidR="00C315DB">
        <w:rPr>
          <w:b/>
          <w:sz w:val="24"/>
          <w:szCs w:val="24"/>
        </w:rPr>
        <w:t>do bolsista</w:t>
      </w:r>
    </w:p>
    <w:p w:rsidR="00B85D09" w:rsidRPr="00FF46C9" w:rsidRDefault="00B85D09" w:rsidP="00B85D09">
      <w:pPr>
        <w:spacing w:after="0" w:line="360" w:lineRule="auto"/>
        <w:jc w:val="center"/>
        <w:rPr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Art. 1</w:t>
      </w:r>
      <w:r w:rsidR="0056555D" w:rsidRPr="00FF46C9">
        <w:rPr>
          <w:b/>
          <w:sz w:val="24"/>
          <w:szCs w:val="24"/>
        </w:rPr>
        <w:t>8</w:t>
      </w:r>
      <w:r w:rsidRPr="00FF46C9">
        <w:rPr>
          <w:b/>
          <w:sz w:val="24"/>
          <w:szCs w:val="24"/>
        </w:rPr>
        <w:t>.</w:t>
      </w:r>
      <w:r w:rsidRPr="00FF46C9">
        <w:rPr>
          <w:sz w:val="24"/>
          <w:szCs w:val="24"/>
        </w:rPr>
        <w:t xml:space="preserve"> O cancelamento </w:t>
      </w:r>
      <w:r w:rsidR="00C315DB">
        <w:rPr>
          <w:sz w:val="24"/>
          <w:szCs w:val="24"/>
        </w:rPr>
        <w:t xml:space="preserve">da bolsa ao discente </w:t>
      </w:r>
      <w:r w:rsidRPr="00FF46C9">
        <w:rPr>
          <w:sz w:val="24"/>
          <w:szCs w:val="24"/>
        </w:rPr>
        <w:t>ocorrerá quando:</w:t>
      </w:r>
    </w:p>
    <w:p w:rsidR="00B85D09" w:rsidRPr="00FF46C9" w:rsidRDefault="00B85D09" w:rsidP="00B85D09">
      <w:pPr>
        <w:pStyle w:val="PargrafodaLista"/>
        <w:numPr>
          <w:ilvl w:val="0"/>
          <w:numId w:val="21"/>
        </w:numPr>
        <w:spacing w:line="360" w:lineRule="auto"/>
        <w:ind w:left="709"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>Solicitado à PRPTI-</w:t>
      </w:r>
      <w:proofErr w:type="spellStart"/>
      <w:r w:rsidRPr="00FF46C9">
        <w:rPr>
          <w:rFonts w:ascii="Calibri" w:hAnsi="Calibri"/>
          <w:sz w:val="24"/>
          <w:szCs w:val="24"/>
        </w:rPr>
        <w:t>D</w:t>
      </w:r>
      <w:r w:rsidR="00C315DB">
        <w:rPr>
          <w:rFonts w:ascii="Calibri" w:hAnsi="Calibri"/>
          <w:sz w:val="24"/>
          <w:szCs w:val="24"/>
        </w:rPr>
        <w:t>iplan</w:t>
      </w:r>
      <w:proofErr w:type="spellEnd"/>
      <w:r w:rsidRPr="00FF46C9">
        <w:rPr>
          <w:rFonts w:ascii="Calibri" w:hAnsi="Calibri"/>
          <w:sz w:val="24"/>
          <w:szCs w:val="24"/>
        </w:rPr>
        <w:t xml:space="preserve"> pelo orientador, mediante justificativa por escrito;</w:t>
      </w:r>
    </w:p>
    <w:p w:rsidR="00B85D09" w:rsidRPr="00FF46C9" w:rsidRDefault="00B85D09" w:rsidP="00B85D09">
      <w:pPr>
        <w:pStyle w:val="PargrafodaLista"/>
        <w:numPr>
          <w:ilvl w:val="0"/>
          <w:numId w:val="21"/>
        </w:numPr>
        <w:spacing w:after="100" w:afterAutospacing="1" w:line="360" w:lineRule="auto"/>
        <w:ind w:left="709"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 xml:space="preserve">Solicitado pelo bolsista, mediante justificativa por escrito ao orientador e posteriormente encaminhado para à </w:t>
      </w:r>
      <w:r w:rsidRPr="00B85D09">
        <w:rPr>
          <w:rFonts w:ascii="Calibri" w:hAnsi="Calibri"/>
          <w:sz w:val="24"/>
          <w:szCs w:val="24"/>
        </w:rPr>
        <w:t>PRPTI-</w:t>
      </w:r>
      <w:proofErr w:type="spellStart"/>
      <w:r w:rsidRPr="00FF46C9">
        <w:rPr>
          <w:rFonts w:ascii="Calibri" w:hAnsi="Calibri"/>
          <w:sz w:val="24"/>
          <w:szCs w:val="24"/>
        </w:rPr>
        <w:t>D</w:t>
      </w:r>
      <w:r w:rsidR="0082292F">
        <w:rPr>
          <w:rFonts w:ascii="Calibri" w:hAnsi="Calibri"/>
          <w:sz w:val="24"/>
          <w:szCs w:val="24"/>
        </w:rPr>
        <w:t>iplan</w:t>
      </w:r>
      <w:proofErr w:type="spellEnd"/>
      <w:r w:rsidRPr="00FF46C9">
        <w:rPr>
          <w:rFonts w:ascii="Calibri" w:hAnsi="Calibri"/>
          <w:sz w:val="24"/>
          <w:szCs w:val="24"/>
        </w:rPr>
        <w:t>.</w:t>
      </w:r>
    </w:p>
    <w:p w:rsidR="00B85D09" w:rsidRPr="00FF46C9" w:rsidRDefault="00B85D09" w:rsidP="00C315DB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§ 1º.</w:t>
      </w:r>
      <w:r w:rsidRPr="00FF46C9">
        <w:rPr>
          <w:sz w:val="24"/>
          <w:szCs w:val="24"/>
        </w:rPr>
        <w:t xml:space="preserve"> O não cumprimento do disposto neste artigo será caracterizado como abandono, o que impedirá a participação do bolsista e do orientador no Programa de Desenvolvimento Institucional pelo prazo de 12 (doze) meses.</w:t>
      </w:r>
    </w:p>
    <w:p w:rsidR="00B85D09" w:rsidRPr="00FF46C9" w:rsidRDefault="00B85D09" w:rsidP="00C315DB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§ 2º.</w:t>
      </w:r>
      <w:r w:rsidRPr="00FF46C9">
        <w:rPr>
          <w:sz w:val="24"/>
          <w:szCs w:val="24"/>
        </w:rPr>
        <w:t xml:space="preserve"> Tanto nos casos de cancelamento quanto de abandono, os valores recebidos indevidamente pelo bolsista deverão ser devolvidos à UNEMAT.</w:t>
      </w:r>
    </w:p>
    <w:p w:rsidR="00B85D09" w:rsidRPr="00FF46C9" w:rsidRDefault="00B85D09" w:rsidP="00B85D09">
      <w:pPr>
        <w:spacing w:after="0" w:line="360" w:lineRule="auto"/>
        <w:jc w:val="both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lastRenderedPageBreak/>
        <w:t>Art. 1</w:t>
      </w:r>
      <w:r w:rsidR="0056555D" w:rsidRPr="00FF46C9">
        <w:rPr>
          <w:b/>
          <w:sz w:val="24"/>
          <w:szCs w:val="24"/>
        </w:rPr>
        <w:t>9</w:t>
      </w:r>
      <w:r w:rsidRPr="00FF46C9">
        <w:rPr>
          <w:b/>
          <w:sz w:val="24"/>
          <w:szCs w:val="24"/>
        </w:rPr>
        <w:t>.</w:t>
      </w:r>
      <w:r w:rsidRPr="00FF46C9">
        <w:rPr>
          <w:sz w:val="24"/>
          <w:szCs w:val="24"/>
        </w:rPr>
        <w:t xml:space="preserve"> A substituição de bolsista, após indicação pelo orientador, será realizada somente pela </w:t>
      </w:r>
      <w:r w:rsidR="0056555D" w:rsidRPr="00B85D09">
        <w:rPr>
          <w:sz w:val="24"/>
          <w:szCs w:val="24"/>
        </w:rPr>
        <w:t>PRPTI-</w:t>
      </w:r>
      <w:proofErr w:type="spellStart"/>
      <w:r w:rsidR="00C315DB">
        <w:rPr>
          <w:sz w:val="24"/>
          <w:szCs w:val="24"/>
        </w:rPr>
        <w:t>Diplan</w:t>
      </w:r>
      <w:proofErr w:type="spellEnd"/>
      <w:r w:rsidRPr="00FF46C9">
        <w:rPr>
          <w:sz w:val="24"/>
          <w:szCs w:val="24"/>
        </w:rPr>
        <w:t>.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>Seção IV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>Do processo de acompanhamento e avaliação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 xml:space="preserve">Art. </w:t>
      </w:r>
      <w:r w:rsidR="0056555D" w:rsidRPr="00FF46C9">
        <w:rPr>
          <w:b/>
          <w:sz w:val="24"/>
          <w:szCs w:val="24"/>
        </w:rPr>
        <w:t>20</w:t>
      </w:r>
      <w:r w:rsidRPr="00FF46C9">
        <w:rPr>
          <w:b/>
          <w:sz w:val="24"/>
          <w:szCs w:val="24"/>
        </w:rPr>
        <w:t>.</w:t>
      </w:r>
      <w:r w:rsidRPr="00FF46C9">
        <w:rPr>
          <w:sz w:val="24"/>
          <w:szCs w:val="24"/>
        </w:rPr>
        <w:t xml:space="preserve"> O acompanhamento e avaliação do bolsista são de competência do orientador e da </w:t>
      </w:r>
      <w:r w:rsidR="0082292F">
        <w:rPr>
          <w:sz w:val="24"/>
          <w:szCs w:val="24"/>
        </w:rPr>
        <w:t>PRPTI/</w:t>
      </w:r>
      <w:proofErr w:type="spellStart"/>
      <w:r w:rsidRPr="00FF46C9">
        <w:rPr>
          <w:sz w:val="24"/>
          <w:szCs w:val="24"/>
        </w:rPr>
        <w:t>D</w:t>
      </w:r>
      <w:r w:rsidR="0082292F">
        <w:rPr>
          <w:sz w:val="24"/>
          <w:szCs w:val="24"/>
        </w:rPr>
        <w:t>iplan</w:t>
      </w:r>
      <w:proofErr w:type="spellEnd"/>
      <w:r w:rsidRPr="00FF46C9">
        <w:rPr>
          <w:sz w:val="24"/>
          <w:szCs w:val="24"/>
        </w:rPr>
        <w:t>.</w:t>
      </w:r>
    </w:p>
    <w:p w:rsidR="00B85D09" w:rsidRPr="00FF46C9" w:rsidRDefault="00B85D09" w:rsidP="00B85D09">
      <w:pPr>
        <w:spacing w:after="0" w:line="360" w:lineRule="auto"/>
        <w:jc w:val="both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Art. 2</w:t>
      </w:r>
      <w:r w:rsidR="0056555D" w:rsidRPr="00FF46C9">
        <w:rPr>
          <w:b/>
          <w:sz w:val="24"/>
          <w:szCs w:val="24"/>
        </w:rPr>
        <w:t>1</w:t>
      </w:r>
      <w:r w:rsidRPr="00FF46C9">
        <w:rPr>
          <w:b/>
          <w:sz w:val="24"/>
          <w:szCs w:val="24"/>
        </w:rPr>
        <w:t>.</w:t>
      </w:r>
      <w:r w:rsidRPr="00FF46C9">
        <w:rPr>
          <w:sz w:val="24"/>
          <w:szCs w:val="24"/>
        </w:rPr>
        <w:t xml:space="preserve"> O Relatório Final do bolsista tem por objetivo apresentar os resultados alcançados, após o término da bolsa, e o prazo limite para sua entrega é o último dia de vigência da bolsa.</w:t>
      </w: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Parágrafo único.</w:t>
      </w:r>
      <w:r w:rsidRPr="00FF46C9">
        <w:rPr>
          <w:sz w:val="24"/>
          <w:szCs w:val="24"/>
        </w:rPr>
        <w:t xml:space="preserve"> O não cumprimento do prazo previsto neste artigo implica no impedimento a participação em novos processos de seleção do PROFDI.</w:t>
      </w:r>
    </w:p>
    <w:p w:rsidR="00B85D09" w:rsidRPr="00FF46C9" w:rsidRDefault="00B85D09" w:rsidP="00B85D09">
      <w:pPr>
        <w:spacing w:after="0" w:line="360" w:lineRule="auto"/>
        <w:jc w:val="both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>Art. 2</w:t>
      </w:r>
      <w:r w:rsidR="0056555D" w:rsidRPr="00FF46C9">
        <w:rPr>
          <w:b/>
          <w:sz w:val="24"/>
          <w:szCs w:val="24"/>
        </w:rPr>
        <w:t>2</w:t>
      </w:r>
      <w:r w:rsidRPr="00FF46C9">
        <w:rPr>
          <w:b/>
          <w:sz w:val="24"/>
          <w:szCs w:val="24"/>
        </w:rPr>
        <w:t>.</w:t>
      </w:r>
      <w:r w:rsidRPr="00FF46C9">
        <w:rPr>
          <w:sz w:val="24"/>
          <w:szCs w:val="24"/>
        </w:rPr>
        <w:t xml:space="preserve"> Ao final da bolsa, mediante entrega e aprovação do relatório final, o bolsista receberá declaração de sua atuação no projeto como bolsista, a ser expedida pela PRTPTI-</w:t>
      </w:r>
      <w:proofErr w:type="spellStart"/>
      <w:r w:rsidRPr="00FF46C9">
        <w:rPr>
          <w:sz w:val="24"/>
          <w:szCs w:val="24"/>
        </w:rPr>
        <w:t>D</w:t>
      </w:r>
      <w:r w:rsidR="0082292F">
        <w:rPr>
          <w:sz w:val="24"/>
          <w:szCs w:val="24"/>
        </w:rPr>
        <w:t>iplan</w:t>
      </w:r>
      <w:proofErr w:type="spellEnd"/>
      <w:r w:rsidRPr="00FF46C9">
        <w:rPr>
          <w:sz w:val="24"/>
          <w:szCs w:val="24"/>
        </w:rPr>
        <w:t>.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>CAPÍTULO IV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>DO ACADÊMICO VOLUNTÁRIO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Art. 2</w:t>
      </w:r>
      <w:r w:rsidR="0056555D" w:rsidRPr="00FF46C9">
        <w:rPr>
          <w:b/>
          <w:sz w:val="24"/>
          <w:szCs w:val="24"/>
        </w:rPr>
        <w:t>3</w:t>
      </w:r>
      <w:r w:rsidRPr="00FF46C9">
        <w:rPr>
          <w:b/>
          <w:sz w:val="24"/>
          <w:szCs w:val="24"/>
        </w:rPr>
        <w:t>.</w:t>
      </w:r>
      <w:r w:rsidRPr="00FF46C9">
        <w:rPr>
          <w:sz w:val="24"/>
          <w:szCs w:val="24"/>
        </w:rPr>
        <w:t xml:space="preserve"> Os Projetos de Desenvolvimento Institucional poderão receber a participação de acadêmicos voluntários, os quais deverão atender aos seguintes requisitos:</w:t>
      </w:r>
    </w:p>
    <w:p w:rsidR="00B85D09" w:rsidRPr="00FF46C9" w:rsidRDefault="00B85D09" w:rsidP="00B85D09">
      <w:pPr>
        <w:pStyle w:val="PargrafodaLista"/>
        <w:numPr>
          <w:ilvl w:val="0"/>
          <w:numId w:val="24"/>
        </w:numPr>
        <w:spacing w:line="360" w:lineRule="auto"/>
        <w:ind w:left="709"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 xml:space="preserve">Estar regularmente matriculado em curso de graduação na </w:t>
      </w:r>
      <w:proofErr w:type="spellStart"/>
      <w:r w:rsidRPr="00FF46C9">
        <w:rPr>
          <w:rFonts w:ascii="Calibri" w:hAnsi="Calibri"/>
          <w:sz w:val="24"/>
          <w:szCs w:val="24"/>
        </w:rPr>
        <w:t>U</w:t>
      </w:r>
      <w:r w:rsidR="0082292F">
        <w:rPr>
          <w:rFonts w:ascii="Calibri" w:hAnsi="Calibri"/>
          <w:sz w:val="24"/>
          <w:szCs w:val="24"/>
        </w:rPr>
        <w:t>nemat</w:t>
      </w:r>
      <w:proofErr w:type="spellEnd"/>
      <w:r w:rsidRPr="00FF46C9">
        <w:rPr>
          <w:rFonts w:ascii="Calibri" w:hAnsi="Calibri"/>
          <w:sz w:val="24"/>
          <w:szCs w:val="24"/>
        </w:rPr>
        <w:t>;</w:t>
      </w:r>
    </w:p>
    <w:p w:rsidR="00B85D09" w:rsidRPr="00FF46C9" w:rsidRDefault="00B85D09" w:rsidP="00B85D09">
      <w:pPr>
        <w:pStyle w:val="PargrafodaLista"/>
        <w:numPr>
          <w:ilvl w:val="0"/>
          <w:numId w:val="24"/>
        </w:numPr>
        <w:spacing w:line="360" w:lineRule="auto"/>
        <w:ind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 xml:space="preserve">Ser selecionado pelo orientador; </w:t>
      </w:r>
    </w:p>
    <w:p w:rsidR="00B85D09" w:rsidRPr="00FF46C9" w:rsidRDefault="00B85D09" w:rsidP="00B85D09">
      <w:pPr>
        <w:pStyle w:val="PargrafodaLista"/>
        <w:numPr>
          <w:ilvl w:val="0"/>
          <w:numId w:val="24"/>
        </w:numPr>
        <w:spacing w:line="360" w:lineRule="auto"/>
        <w:ind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>Fazer constar, obrigatoriamente, o nome da Instituição (</w:t>
      </w:r>
      <w:proofErr w:type="spellStart"/>
      <w:r w:rsidRPr="00FF46C9">
        <w:rPr>
          <w:rFonts w:ascii="Calibri" w:hAnsi="Calibri"/>
          <w:sz w:val="24"/>
          <w:szCs w:val="24"/>
        </w:rPr>
        <w:t>U</w:t>
      </w:r>
      <w:r w:rsidR="0082292F">
        <w:rPr>
          <w:rFonts w:ascii="Calibri" w:hAnsi="Calibri"/>
          <w:sz w:val="24"/>
          <w:szCs w:val="24"/>
        </w:rPr>
        <w:t>nemat</w:t>
      </w:r>
      <w:proofErr w:type="spellEnd"/>
      <w:r w:rsidRPr="00FF46C9">
        <w:rPr>
          <w:rFonts w:ascii="Calibri" w:hAnsi="Calibri"/>
          <w:sz w:val="24"/>
          <w:szCs w:val="24"/>
        </w:rPr>
        <w:t xml:space="preserve">, </w:t>
      </w:r>
      <w:proofErr w:type="spellStart"/>
      <w:r w:rsidRPr="00FF46C9">
        <w:rPr>
          <w:rFonts w:ascii="Calibri" w:hAnsi="Calibri"/>
          <w:sz w:val="24"/>
          <w:szCs w:val="24"/>
        </w:rPr>
        <w:t>Câmpus</w:t>
      </w:r>
      <w:proofErr w:type="spellEnd"/>
      <w:r w:rsidRPr="00FF46C9">
        <w:rPr>
          <w:rFonts w:ascii="Calibri" w:hAnsi="Calibri"/>
          <w:sz w:val="24"/>
          <w:szCs w:val="24"/>
        </w:rPr>
        <w:t xml:space="preserve"> Universitário, </w:t>
      </w:r>
      <w:r w:rsidR="0082292F">
        <w:rPr>
          <w:rFonts w:ascii="Calibri" w:hAnsi="Calibri"/>
          <w:sz w:val="24"/>
          <w:szCs w:val="24"/>
        </w:rPr>
        <w:t>F</w:t>
      </w:r>
      <w:r w:rsidRPr="00FF46C9">
        <w:rPr>
          <w:rFonts w:ascii="Calibri" w:hAnsi="Calibri"/>
          <w:sz w:val="24"/>
          <w:szCs w:val="24"/>
        </w:rPr>
        <w:t xml:space="preserve">aculdade e </w:t>
      </w:r>
      <w:r w:rsidR="0082292F">
        <w:rPr>
          <w:rFonts w:ascii="Calibri" w:hAnsi="Calibri"/>
          <w:sz w:val="24"/>
          <w:szCs w:val="24"/>
        </w:rPr>
        <w:t>C</w:t>
      </w:r>
      <w:r w:rsidRPr="00FF46C9">
        <w:rPr>
          <w:rFonts w:ascii="Calibri" w:hAnsi="Calibri"/>
          <w:sz w:val="24"/>
          <w:szCs w:val="24"/>
        </w:rPr>
        <w:t>urso) e do orientador em todas as publicações e trabalhos apresentados;</w:t>
      </w:r>
    </w:p>
    <w:p w:rsidR="00B85D09" w:rsidRPr="00FF46C9" w:rsidRDefault="00B85D09" w:rsidP="00B85D09">
      <w:pPr>
        <w:pStyle w:val="PargrafodaLista"/>
        <w:numPr>
          <w:ilvl w:val="0"/>
          <w:numId w:val="24"/>
        </w:numPr>
        <w:spacing w:after="100" w:afterAutospacing="1" w:line="360" w:lineRule="auto"/>
        <w:ind w:hanging="425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>Encaminhar o relatório final à Diretoria de Planejamento.</w:t>
      </w:r>
    </w:p>
    <w:p w:rsidR="00B85D09" w:rsidRPr="00FF46C9" w:rsidRDefault="00B85D09" w:rsidP="00B85D09">
      <w:pPr>
        <w:spacing w:after="0" w:line="360" w:lineRule="auto"/>
        <w:ind w:left="284"/>
        <w:jc w:val="both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lastRenderedPageBreak/>
        <w:t>Parágrafo único.</w:t>
      </w:r>
      <w:r w:rsidRPr="00FF46C9">
        <w:rPr>
          <w:sz w:val="24"/>
          <w:szCs w:val="24"/>
        </w:rPr>
        <w:t xml:space="preserve"> Ao final de sua atuação com voluntário</w:t>
      </w:r>
      <w:r w:rsidR="0082292F">
        <w:rPr>
          <w:sz w:val="24"/>
          <w:szCs w:val="24"/>
        </w:rPr>
        <w:t>,</w:t>
      </w:r>
      <w:r w:rsidRPr="00FF46C9">
        <w:rPr>
          <w:sz w:val="24"/>
          <w:szCs w:val="24"/>
        </w:rPr>
        <w:t xml:space="preserve"> pelo período mínimo de 6 (seis) meses, e mediante entrega e aprovação do relatório final, o acadêmico receberá declaração de sua atuação no projeto como voluntário, a ser expedida pela </w:t>
      </w:r>
      <w:r w:rsidR="0082292F">
        <w:rPr>
          <w:sz w:val="24"/>
          <w:szCs w:val="24"/>
        </w:rPr>
        <w:t>PRPTI/</w:t>
      </w:r>
      <w:proofErr w:type="spellStart"/>
      <w:r w:rsidRPr="00FF46C9">
        <w:rPr>
          <w:sz w:val="24"/>
          <w:szCs w:val="24"/>
        </w:rPr>
        <w:t>D</w:t>
      </w:r>
      <w:r w:rsidR="0082292F">
        <w:rPr>
          <w:sz w:val="24"/>
          <w:szCs w:val="24"/>
        </w:rPr>
        <w:t>iplan</w:t>
      </w:r>
      <w:proofErr w:type="spellEnd"/>
      <w:r w:rsidRPr="00FF46C9">
        <w:rPr>
          <w:sz w:val="24"/>
          <w:szCs w:val="24"/>
        </w:rPr>
        <w:t>.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 xml:space="preserve">CAPÍTULO </w:t>
      </w:r>
      <w:r w:rsidRPr="00FF46C9">
        <w:rPr>
          <w:b/>
          <w:color w:val="000000"/>
          <w:sz w:val="24"/>
          <w:szCs w:val="24"/>
        </w:rPr>
        <w:t>V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 xml:space="preserve">DO COMITÊ </w:t>
      </w:r>
      <w:r w:rsidR="0056555D" w:rsidRPr="00FF46C9">
        <w:rPr>
          <w:b/>
          <w:sz w:val="24"/>
          <w:szCs w:val="24"/>
        </w:rPr>
        <w:t>DE DESENVOLVIMENTO</w:t>
      </w:r>
      <w:r w:rsidR="0056555D" w:rsidRPr="00FF46C9">
        <w:rPr>
          <w:sz w:val="24"/>
          <w:szCs w:val="24"/>
        </w:rPr>
        <w:t xml:space="preserve"> </w:t>
      </w:r>
      <w:r w:rsidRPr="00FF46C9">
        <w:rPr>
          <w:b/>
          <w:sz w:val="24"/>
          <w:szCs w:val="24"/>
        </w:rPr>
        <w:t>INSTITUCIONAL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Art. 2</w:t>
      </w:r>
      <w:r w:rsidR="0056555D" w:rsidRPr="00FF46C9">
        <w:rPr>
          <w:b/>
          <w:sz w:val="24"/>
          <w:szCs w:val="24"/>
        </w:rPr>
        <w:t>4</w:t>
      </w:r>
      <w:r w:rsidRPr="00FF46C9">
        <w:rPr>
          <w:b/>
          <w:sz w:val="24"/>
          <w:szCs w:val="24"/>
        </w:rPr>
        <w:t xml:space="preserve"> </w:t>
      </w:r>
      <w:r w:rsidRPr="00FF46C9">
        <w:rPr>
          <w:sz w:val="24"/>
          <w:szCs w:val="24"/>
        </w:rPr>
        <w:t>O Comitê de Desenvolvimento Institucional é o órgão no âmbito do PROFDI, responsável por analisar e decidir sobre a concessão e conformidade do financiamento aos projetos, sendo-lhe também atribuíd</w:t>
      </w:r>
      <w:r w:rsidR="0082292F">
        <w:rPr>
          <w:sz w:val="24"/>
          <w:szCs w:val="24"/>
        </w:rPr>
        <w:t>a</w:t>
      </w:r>
      <w:r w:rsidRPr="00FF46C9">
        <w:rPr>
          <w:sz w:val="24"/>
          <w:szCs w:val="24"/>
        </w:rPr>
        <w:t xml:space="preserve"> a responsabilidade de:</w:t>
      </w:r>
    </w:p>
    <w:p w:rsidR="00B85D09" w:rsidRPr="00FF46C9" w:rsidRDefault="00B85D09" w:rsidP="00B85D09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>Analisar, propor alterações e aprovar os projetos;</w:t>
      </w:r>
    </w:p>
    <w:p w:rsidR="00B85D09" w:rsidRPr="00FF46C9" w:rsidRDefault="00B85D09" w:rsidP="00B85D09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>Aprovar o quantitativo e duração das bolsas para os projetos;</w:t>
      </w:r>
    </w:p>
    <w:p w:rsidR="00B85D09" w:rsidRPr="00FF46C9" w:rsidRDefault="00B85D09" w:rsidP="00B85D09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>Analisar e aprovar os relatórios dos projetos;</w:t>
      </w:r>
    </w:p>
    <w:p w:rsidR="00B85D09" w:rsidRPr="00FF46C9" w:rsidRDefault="00B85D09" w:rsidP="00B85D09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>Analisar e aprovar os relatórios finais dos bolsistas;</w:t>
      </w:r>
    </w:p>
    <w:p w:rsidR="00B85D09" w:rsidRPr="00FF46C9" w:rsidRDefault="00B85D09" w:rsidP="00B85D09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="Calibri" w:hAnsi="Calibri"/>
          <w:sz w:val="24"/>
          <w:szCs w:val="24"/>
        </w:rPr>
      </w:pPr>
      <w:r w:rsidRPr="00FF46C9">
        <w:rPr>
          <w:rFonts w:ascii="Calibri" w:hAnsi="Calibri"/>
          <w:sz w:val="24"/>
          <w:szCs w:val="24"/>
        </w:rPr>
        <w:t>Eleger os 3 (três) melhores projetos concluídos em cada ano.</w:t>
      </w:r>
    </w:p>
    <w:p w:rsidR="00B85D09" w:rsidRPr="00FF46C9" w:rsidRDefault="00B85D09" w:rsidP="0082292F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Parágrafo único.</w:t>
      </w:r>
      <w:r w:rsidRPr="00FF46C9">
        <w:rPr>
          <w:sz w:val="24"/>
          <w:szCs w:val="24"/>
        </w:rPr>
        <w:t xml:space="preserve"> Cabe ao Comitê de Desenvolvimento Institucional encaminhar, para a primeira sessão ordinária anual do </w:t>
      </w:r>
      <w:proofErr w:type="spellStart"/>
      <w:r w:rsidRPr="00FF46C9">
        <w:rPr>
          <w:sz w:val="24"/>
          <w:szCs w:val="24"/>
        </w:rPr>
        <w:t>C</w:t>
      </w:r>
      <w:r w:rsidR="0082292F">
        <w:rPr>
          <w:sz w:val="24"/>
          <w:szCs w:val="24"/>
        </w:rPr>
        <w:t>onsuni</w:t>
      </w:r>
      <w:proofErr w:type="spellEnd"/>
      <w:r w:rsidRPr="00FF46C9">
        <w:rPr>
          <w:sz w:val="24"/>
          <w:szCs w:val="24"/>
        </w:rPr>
        <w:t>, os 03 (três) melhores resultados obtidos através dos projetos de Desenvolvimento Institucional para concessão de honraria universitária.</w:t>
      </w:r>
    </w:p>
    <w:p w:rsidR="00B85D09" w:rsidRPr="00FF46C9" w:rsidRDefault="00B85D09" w:rsidP="00B85D09">
      <w:pPr>
        <w:spacing w:after="0" w:line="360" w:lineRule="auto"/>
        <w:jc w:val="both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Art. 2</w:t>
      </w:r>
      <w:r w:rsidR="0056555D" w:rsidRPr="00FF46C9">
        <w:rPr>
          <w:b/>
          <w:sz w:val="24"/>
          <w:szCs w:val="24"/>
        </w:rPr>
        <w:t>5</w:t>
      </w:r>
      <w:r w:rsidRPr="00FF46C9">
        <w:rPr>
          <w:sz w:val="24"/>
          <w:szCs w:val="24"/>
        </w:rPr>
        <w:t xml:space="preserve"> O Comitê </w:t>
      </w:r>
      <w:r w:rsidR="005307D9" w:rsidRPr="0056555D">
        <w:rPr>
          <w:sz w:val="24"/>
          <w:szCs w:val="24"/>
        </w:rPr>
        <w:t>de Desenvolvimento</w:t>
      </w:r>
      <w:r w:rsidR="005307D9" w:rsidRPr="00FF46C9">
        <w:rPr>
          <w:sz w:val="24"/>
          <w:szCs w:val="24"/>
        </w:rPr>
        <w:t xml:space="preserve"> </w:t>
      </w:r>
      <w:r w:rsidRPr="00FF46C9">
        <w:rPr>
          <w:sz w:val="24"/>
          <w:szCs w:val="24"/>
        </w:rPr>
        <w:t>Institucional será composto:</w:t>
      </w:r>
    </w:p>
    <w:p w:rsidR="00B85D09" w:rsidRPr="00FF46C9" w:rsidRDefault="00B85D09" w:rsidP="00B85D09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FF46C9">
        <w:rPr>
          <w:rFonts w:ascii="Calibri" w:hAnsi="Calibri"/>
          <w:sz w:val="24"/>
          <w:szCs w:val="24"/>
        </w:rPr>
        <w:t>pelo</w:t>
      </w:r>
      <w:proofErr w:type="gramEnd"/>
      <w:r w:rsidRPr="00FF46C9">
        <w:rPr>
          <w:rFonts w:ascii="Calibri" w:hAnsi="Calibri"/>
          <w:sz w:val="24"/>
          <w:szCs w:val="24"/>
        </w:rPr>
        <w:t xml:space="preserve"> Pró-Reitor de Planejamento e Tecnologia da Informação, seu presidente;</w:t>
      </w:r>
    </w:p>
    <w:p w:rsidR="00B85D09" w:rsidRPr="00FF46C9" w:rsidRDefault="00B85D09" w:rsidP="00B85D09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FF46C9">
        <w:rPr>
          <w:rFonts w:ascii="Calibri" w:hAnsi="Calibri"/>
          <w:sz w:val="24"/>
          <w:szCs w:val="24"/>
        </w:rPr>
        <w:t>pelo</w:t>
      </w:r>
      <w:proofErr w:type="gramEnd"/>
      <w:r w:rsidRPr="00FF46C9">
        <w:rPr>
          <w:rFonts w:ascii="Calibri" w:hAnsi="Calibri"/>
          <w:sz w:val="24"/>
          <w:szCs w:val="24"/>
        </w:rPr>
        <w:t xml:space="preserve"> Pró-Reitor de Administração;</w:t>
      </w:r>
    </w:p>
    <w:p w:rsidR="00B85D09" w:rsidRPr="00FF46C9" w:rsidRDefault="00B85D09" w:rsidP="00B85D09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FF46C9">
        <w:rPr>
          <w:rFonts w:ascii="Calibri" w:hAnsi="Calibri"/>
          <w:sz w:val="24"/>
          <w:szCs w:val="24"/>
        </w:rPr>
        <w:t>por</w:t>
      </w:r>
      <w:proofErr w:type="gramEnd"/>
      <w:r w:rsidRPr="00FF46C9">
        <w:rPr>
          <w:rFonts w:ascii="Calibri" w:hAnsi="Calibri"/>
          <w:sz w:val="24"/>
          <w:szCs w:val="24"/>
        </w:rPr>
        <w:t xml:space="preserve"> um Pró-Reitor indicado conjuntamente pela PROEG, PRPPG e PROEC;</w:t>
      </w:r>
    </w:p>
    <w:p w:rsidR="00B85D09" w:rsidRPr="00FF46C9" w:rsidRDefault="00B85D09" w:rsidP="00B85D09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FF46C9">
        <w:rPr>
          <w:rFonts w:ascii="Calibri" w:hAnsi="Calibri"/>
          <w:sz w:val="24"/>
          <w:szCs w:val="24"/>
        </w:rPr>
        <w:t>por</w:t>
      </w:r>
      <w:proofErr w:type="gramEnd"/>
      <w:r w:rsidRPr="00FF46C9">
        <w:rPr>
          <w:rFonts w:ascii="Calibri" w:hAnsi="Calibri"/>
          <w:sz w:val="24"/>
          <w:szCs w:val="24"/>
        </w:rPr>
        <w:t xml:space="preserve"> dois servidores da PRPTI;</w:t>
      </w:r>
    </w:p>
    <w:p w:rsidR="00B85D09" w:rsidRPr="00FF46C9" w:rsidRDefault="00B85D09" w:rsidP="00B85D09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FF46C9">
        <w:rPr>
          <w:rFonts w:ascii="Calibri" w:hAnsi="Calibri"/>
          <w:sz w:val="24"/>
          <w:szCs w:val="24"/>
        </w:rPr>
        <w:t>por</w:t>
      </w:r>
      <w:proofErr w:type="gramEnd"/>
      <w:r w:rsidRPr="00FF46C9">
        <w:rPr>
          <w:rFonts w:ascii="Calibri" w:hAnsi="Calibri"/>
          <w:sz w:val="24"/>
          <w:szCs w:val="24"/>
        </w:rPr>
        <w:t xml:space="preserve"> dois servidores da PRAD;</w:t>
      </w:r>
    </w:p>
    <w:p w:rsidR="00B85D09" w:rsidRPr="00FF46C9" w:rsidRDefault="00B85D09" w:rsidP="00B85D09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FF46C9">
        <w:rPr>
          <w:rFonts w:ascii="Calibri" w:hAnsi="Calibri"/>
          <w:sz w:val="24"/>
          <w:szCs w:val="24"/>
        </w:rPr>
        <w:t>por</w:t>
      </w:r>
      <w:proofErr w:type="gramEnd"/>
      <w:r w:rsidRPr="00FF46C9">
        <w:rPr>
          <w:rFonts w:ascii="Calibri" w:hAnsi="Calibri"/>
          <w:sz w:val="24"/>
          <w:szCs w:val="24"/>
        </w:rPr>
        <w:t xml:space="preserve"> dois servidores indicados conjuntamente pela PROEG, PRPPG e PROEC.</w:t>
      </w: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lastRenderedPageBreak/>
        <w:t>Art. 2</w:t>
      </w:r>
      <w:r w:rsidR="0056555D" w:rsidRPr="00FF46C9">
        <w:rPr>
          <w:b/>
          <w:sz w:val="24"/>
          <w:szCs w:val="24"/>
        </w:rPr>
        <w:t>6</w:t>
      </w:r>
      <w:r w:rsidRPr="00FF46C9">
        <w:rPr>
          <w:sz w:val="24"/>
          <w:szCs w:val="24"/>
        </w:rPr>
        <w:t xml:space="preserve"> Cabe ao Comitê</w:t>
      </w:r>
      <w:r w:rsidR="0056555D" w:rsidRPr="00FF46C9">
        <w:rPr>
          <w:sz w:val="24"/>
          <w:szCs w:val="24"/>
        </w:rPr>
        <w:t xml:space="preserve"> de Desenvolvimento</w:t>
      </w:r>
      <w:r w:rsidRPr="00FF46C9">
        <w:rPr>
          <w:sz w:val="24"/>
          <w:szCs w:val="24"/>
        </w:rPr>
        <w:t xml:space="preserve"> Institucional estabelecer os critérios de avaliação do relatório final do projeto e do bolsista, podendo indicar ao coordenador do projeto e ao bolsista, alterações e correções sugestivas ou obrigatórias.</w:t>
      </w: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>Parágrafo único</w:t>
      </w:r>
      <w:r w:rsidRPr="00FF46C9">
        <w:rPr>
          <w:sz w:val="24"/>
          <w:szCs w:val="24"/>
        </w:rPr>
        <w:t xml:space="preserve"> O não cumprimento das exigências propostas pelo Comitê Institucional impedirá o orientador e/ou o bolsista de participar de novos processos de seleção para o PROFDI.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 xml:space="preserve">CAPÍTULO </w:t>
      </w:r>
      <w:r w:rsidRPr="00FF46C9">
        <w:rPr>
          <w:b/>
          <w:color w:val="000000"/>
          <w:sz w:val="24"/>
          <w:szCs w:val="24"/>
        </w:rPr>
        <w:t>X</w:t>
      </w:r>
      <w:r w:rsidR="006114F0" w:rsidRPr="00FF46C9">
        <w:rPr>
          <w:b/>
          <w:color w:val="000000"/>
          <w:sz w:val="24"/>
          <w:szCs w:val="24"/>
        </w:rPr>
        <w:t>I</w:t>
      </w:r>
    </w:p>
    <w:p w:rsidR="00B85D09" w:rsidRPr="00FF46C9" w:rsidRDefault="00B85D09" w:rsidP="00B85D09">
      <w:pPr>
        <w:spacing w:after="0" w:line="360" w:lineRule="auto"/>
        <w:jc w:val="center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>DAS DISPOSIÇÕES FINAIS</w:t>
      </w: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 xml:space="preserve">Art. </w:t>
      </w:r>
      <w:r w:rsidRPr="00FF46C9">
        <w:rPr>
          <w:b/>
          <w:color w:val="000000"/>
          <w:sz w:val="24"/>
          <w:szCs w:val="24"/>
        </w:rPr>
        <w:t>2</w:t>
      </w:r>
      <w:r w:rsidR="0056555D" w:rsidRPr="00FF46C9">
        <w:rPr>
          <w:b/>
          <w:color w:val="000000"/>
          <w:sz w:val="24"/>
          <w:szCs w:val="24"/>
        </w:rPr>
        <w:t>7</w:t>
      </w:r>
      <w:r w:rsidRPr="00FF46C9">
        <w:rPr>
          <w:b/>
          <w:color w:val="000000"/>
          <w:sz w:val="24"/>
          <w:szCs w:val="24"/>
        </w:rPr>
        <w:t>.</w:t>
      </w:r>
      <w:r w:rsidRPr="00FF46C9">
        <w:rPr>
          <w:b/>
          <w:sz w:val="24"/>
          <w:szCs w:val="24"/>
        </w:rPr>
        <w:t xml:space="preserve"> </w:t>
      </w:r>
      <w:r w:rsidRPr="00FF46C9">
        <w:rPr>
          <w:sz w:val="24"/>
          <w:szCs w:val="24"/>
        </w:rPr>
        <w:t xml:space="preserve">O Atendimento de políticas institucionais das </w:t>
      </w:r>
      <w:proofErr w:type="spellStart"/>
      <w:r w:rsidRPr="00FF46C9">
        <w:rPr>
          <w:sz w:val="24"/>
          <w:szCs w:val="24"/>
        </w:rPr>
        <w:t>Pró-Reitorias</w:t>
      </w:r>
      <w:proofErr w:type="spellEnd"/>
      <w:r w:rsidRPr="00FF46C9">
        <w:rPr>
          <w:sz w:val="24"/>
          <w:szCs w:val="24"/>
        </w:rPr>
        <w:t xml:space="preserve"> serão de fluxo contínuo, atendendo a prioridades para a gestão da universidade, bem como a disponibilidade orçamentária.</w:t>
      </w:r>
    </w:p>
    <w:p w:rsidR="00B85D09" w:rsidRPr="00FF46C9" w:rsidRDefault="00B85D09" w:rsidP="00B85D09">
      <w:pPr>
        <w:spacing w:after="0" w:line="360" w:lineRule="auto"/>
        <w:jc w:val="both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 xml:space="preserve">Art. </w:t>
      </w:r>
      <w:r w:rsidRPr="00FF46C9">
        <w:rPr>
          <w:b/>
          <w:color w:val="000000"/>
          <w:sz w:val="24"/>
          <w:szCs w:val="24"/>
        </w:rPr>
        <w:t>2</w:t>
      </w:r>
      <w:r w:rsidR="0056555D" w:rsidRPr="00FF46C9">
        <w:rPr>
          <w:b/>
          <w:color w:val="000000"/>
          <w:sz w:val="24"/>
          <w:szCs w:val="24"/>
        </w:rPr>
        <w:t>8</w:t>
      </w:r>
      <w:r w:rsidRPr="00FF46C9">
        <w:rPr>
          <w:b/>
          <w:color w:val="000000"/>
          <w:sz w:val="24"/>
          <w:szCs w:val="24"/>
        </w:rPr>
        <w:t>.</w:t>
      </w:r>
      <w:r w:rsidRPr="00FF46C9">
        <w:rPr>
          <w:sz w:val="24"/>
          <w:szCs w:val="24"/>
        </w:rPr>
        <w:t xml:space="preserve"> Serão considerados como autores dos resultados e produtos dos Projetos de Desenvolvimento Institucional, o coordenador do projeto e a </w:t>
      </w:r>
      <w:proofErr w:type="spellStart"/>
      <w:r w:rsidRPr="00FF46C9">
        <w:rPr>
          <w:sz w:val="24"/>
          <w:szCs w:val="24"/>
        </w:rPr>
        <w:t>U</w:t>
      </w:r>
      <w:r w:rsidR="0082292F">
        <w:rPr>
          <w:sz w:val="24"/>
          <w:szCs w:val="24"/>
        </w:rPr>
        <w:t>nemat</w:t>
      </w:r>
      <w:proofErr w:type="spellEnd"/>
      <w:r w:rsidRPr="00FF46C9">
        <w:rPr>
          <w:sz w:val="24"/>
          <w:szCs w:val="24"/>
        </w:rPr>
        <w:t>.</w:t>
      </w:r>
    </w:p>
    <w:p w:rsidR="005307D9" w:rsidRPr="00FF46C9" w:rsidRDefault="005307D9" w:rsidP="00B85D09">
      <w:pPr>
        <w:spacing w:after="0" w:line="360" w:lineRule="auto"/>
        <w:jc w:val="both"/>
        <w:rPr>
          <w:sz w:val="24"/>
          <w:szCs w:val="24"/>
        </w:rPr>
      </w:pPr>
      <w:r w:rsidRPr="00FF46C9">
        <w:rPr>
          <w:b/>
          <w:sz w:val="24"/>
          <w:szCs w:val="24"/>
        </w:rPr>
        <w:t xml:space="preserve">Parágrafo único. </w:t>
      </w:r>
      <w:r w:rsidRPr="00FF46C9">
        <w:rPr>
          <w:sz w:val="24"/>
          <w:szCs w:val="24"/>
        </w:rPr>
        <w:t>Os dados e informações produzidas no desenvolvimento dos Projetos de Desenvolvimento Institucional não poderão ser utilizados sem a autorização expressa do Coordenador.</w:t>
      </w:r>
    </w:p>
    <w:p w:rsidR="00B85D09" w:rsidRPr="00FF46C9" w:rsidRDefault="00B85D09" w:rsidP="00B85D09">
      <w:pPr>
        <w:spacing w:after="0" w:line="360" w:lineRule="auto"/>
        <w:jc w:val="both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 xml:space="preserve">Art. </w:t>
      </w:r>
      <w:r w:rsidR="0056555D" w:rsidRPr="00FF46C9">
        <w:rPr>
          <w:b/>
          <w:color w:val="000000"/>
          <w:sz w:val="24"/>
          <w:szCs w:val="24"/>
        </w:rPr>
        <w:t>29</w:t>
      </w:r>
      <w:r w:rsidRPr="00FF46C9">
        <w:rPr>
          <w:b/>
          <w:color w:val="000000"/>
          <w:sz w:val="24"/>
          <w:szCs w:val="24"/>
        </w:rPr>
        <w:t>.</w:t>
      </w:r>
      <w:r w:rsidRPr="00FF46C9">
        <w:rPr>
          <w:b/>
          <w:sz w:val="24"/>
          <w:szCs w:val="24"/>
        </w:rPr>
        <w:t xml:space="preserve"> </w:t>
      </w:r>
      <w:r w:rsidRPr="00FF46C9">
        <w:rPr>
          <w:sz w:val="24"/>
          <w:szCs w:val="24"/>
        </w:rPr>
        <w:t xml:space="preserve">A execução financeira do projeto poderá ser transferida a um </w:t>
      </w:r>
      <w:proofErr w:type="spellStart"/>
      <w:r w:rsidRPr="00FF46C9">
        <w:rPr>
          <w:sz w:val="24"/>
          <w:szCs w:val="24"/>
        </w:rPr>
        <w:t>câmpus</w:t>
      </w:r>
      <w:proofErr w:type="spellEnd"/>
      <w:r w:rsidRPr="00FF46C9">
        <w:rPr>
          <w:sz w:val="24"/>
          <w:szCs w:val="24"/>
        </w:rPr>
        <w:t xml:space="preserve"> universitário da U</w:t>
      </w:r>
      <w:r w:rsidR="0082292F">
        <w:rPr>
          <w:sz w:val="24"/>
          <w:szCs w:val="24"/>
        </w:rPr>
        <w:t>nemat</w:t>
      </w:r>
      <w:bookmarkStart w:id="0" w:name="_GoBack"/>
      <w:bookmarkEnd w:id="0"/>
      <w:r w:rsidRPr="00FF46C9">
        <w:rPr>
          <w:sz w:val="24"/>
          <w:szCs w:val="24"/>
        </w:rPr>
        <w:t>, por meio de transferência de orçamento, ou descentralizada a uma fundação de apoio.</w:t>
      </w:r>
    </w:p>
    <w:p w:rsidR="00B85D09" w:rsidRPr="00FF46C9" w:rsidRDefault="00B85D09" w:rsidP="00B85D09">
      <w:pPr>
        <w:spacing w:after="0" w:line="360" w:lineRule="auto"/>
        <w:jc w:val="both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 xml:space="preserve">Art. </w:t>
      </w:r>
      <w:r w:rsidRPr="00FF46C9">
        <w:rPr>
          <w:b/>
          <w:color w:val="000000"/>
          <w:sz w:val="24"/>
          <w:szCs w:val="24"/>
        </w:rPr>
        <w:t>3</w:t>
      </w:r>
      <w:r w:rsidR="0056555D" w:rsidRPr="00FF46C9">
        <w:rPr>
          <w:b/>
          <w:color w:val="000000"/>
          <w:sz w:val="24"/>
          <w:szCs w:val="24"/>
        </w:rPr>
        <w:t>0</w:t>
      </w:r>
      <w:r w:rsidRPr="00FF46C9">
        <w:rPr>
          <w:b/>
          <w:color w:val="000000"/>
          <w:sz w:val="24"/>
          <w:szCs w:val="24"/>
        </w:rPr>
        <w:t>.</w:t>
      </w:r>
      <w:r w:rsidRPr="00FF46C9">
        <w:rPr>
          <w:sz w:val="24"/>
          <w:szCs w:val="24"/>
        </w:rPr>
        <w:t xml:space="preserve"> Os casos omissos nesta resolução serão analisados e tratados pela </w:t>
      </w:r>
      <w:proofErr w:type="spellStart"/>
      <w:r w:rsidRPr="00FF46C9">
        <w:rPr>
          <w:sz w:val="24"/>
          <w:szCs w:val="24"/>
        </w:rPr>
        <w:t>Pró-Reitoria</w:t>
      </w:r>
      <w:proofErr w:type="spellEnd"/>
      <w:r w:rsidRPr="00FF46C9">
        <w:rPr>
          <w:sz w:val="24"/>
          <w:szCs w:val="24"/>
        </w:rPr>
        <w:t xml:space="preserve"> de Planejamento e Tecnologia da Informação.</w:t>
      </w:r>
    </w:p>
    <w:p w:rsidR="00B85D09" w:rsidRPr="00FF46C9" w:rsidRDefault="00B85D09" w:rsidP="00B85D09">
      <w:pPr>
        <w:spacing w:after="0" w:line="360" w:lineRule="auto"/>
        <w:jc w:val="both"/>
        <w:rPr>
          <w:b/>
          <w:sz w:val="24"/>
          <w:szCs w:val="24"/>
        </w:rPr>
      </w:pPr>
    </w:p>
    <w:p w:rsidR="00B85D09" w:rsidRPr="00FF46C9" w:rsidRDefault="00B85D09" w:rsidP="00B85D09">
      <w:pPr>
        <w:spacing w:after="0" w:line="360" w:lineRule="auto"/>
        <w:jc w:val="both"/>
        <w:rPr>
          <w:b/>
          <w:sz w:val="24"/>
          <w:szCs w:val="24"/>
        </w:rPr>
      </w:pPr>
      <w:r w:rsidRPr="00FF46C9">
        <w:rPr>
          <w:b/>
          <w:sz w:val="24"/>
          <w:szCs w:val="24"/>
        </w:rPr>
        <w:t xml:space="preserve">Art. </w:t>
      </w:r>
      <w:r w:rsidRPr="00FF46C9">
        <w:rPr>
          <w:b/>
          <w:color w:val="000000"/>
          <w:sz w:val="24"/>
          <w:szCs w:val="24"/>
        </w:rPr>
        <w:t>3</w:t>
      </w:r>
      <w:r w:rsidR="0056555D" w:rsidRPr="00FF46C9">
        <w:rPr>
          <w:b/>
          <w:color w:val="000000"/>
          <w:sz w:val="24"/>
          <w:szCs w:val="24"/>
        </w:rPr>
        <w:t>1</w:t>
      </w:r>
      <w:r w:rsidRPr="00FF46C9">
        <w:rPr>
          <w:b/>
          <w:color w:val="000000"/>
          <w:sz w:val="24"/>
          <w:szCs w:val="24"/>
        </w:rPr>
        <w:t>.</w:t>
      </w:r>
      <w:r w:rsidRPr="00FF46C9">
        <w:rPr>
          <w:color w:val="000000"/>
          <w:sz w:val="24"/>
          <w:szCs w:val="24"/>
        </w:rPr>
        <w:t xml:space="preserve"> </w:t>
      </w:r>
      <w:r w:rsidRPr="00FF46C9">
        <w:rPr>
          <w:sz w:val="24"/>
          <w:szCs w:val="24"/>
        </w:rPr>
        <w:t>Esta Resolução entra em vigor na data de sua publicação.</w:t>
      </w:r>
    </w:p>
    <w:p w:rsidR="00B85D09" w:rsidRPr="00FF46C9" w:rsidRDefault="00B85D09" w:rsidP="00B85D09">
      <w:pPr>
        <w:spacing w:after="0" w:line="360" w:lineRule="auto"/>
        <w:jc w:val="both"/>
        <w:rPr>
          <w:sz w:val="24"/>
          <w:szCs w:val="24"/>
        </w:rPr>
      </w:pPr>
    </w:p>
    <w:sectPr w:rsidR="00B85D09" w:rsidRPr="00FF46C9" w:rsidSect="001B2535">
      <w:headerReference w:type="default" r:id="rId8"/>
      <w:footerReference w:type="default" r:id="rId9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6C9" w:rsidRDefault="00FF46C9" w:rsidP="00B47E16">
      <w:pPr>
        <w:spacing w:after="0" w:line="240" w:lineRule="auto"/>
      </w:pPr>
      <w:r>
        <w:separator/>
      </w:r>
    </w:p>
  </w:endnote>
  <w:endnote w:type="continuationSeparator" w:id="0">
    <w:p w:rsidR="00FF46C9" w:rsidRDefault="00FF46C9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DejaVu Serif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ler">
    <w:altName w:val="Corbel"/>
    <w:charset w:val="00"/>
    <w:family w:val="auto"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5A74D3" w:rsidRPr="009333D6" w:rsidRDefault="00B85D09" w:rsidP="00675538">
          <w:pPr>
            <w:pStyle w:val="Rodap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CONSELHO UNIVERSITÁRIO - CONSUNI</w:t>
          </w:r>
        </w:p>
        <w:p w:rsidR="005A74D3" w:rsidRPr="00BF37B1" w:rsidRDefault="005A74D3" w:rsidP="0024487C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</w:p>
      </w:tc>
      <w:tc>
        <w:tcPr>
          <w:tcW w:w="4307" w:type="dxa"/>
          <w:tcBorders>
            <w:left w:val="single" w:sz="4" w:space="0" w:color="000000"/>
          </w:tcBorders>
        </w:tcPr>
        <w:p w:rsidR="005A74D3" w:rsidRPr="00BF37B1" w:rsidRDefault="00F77316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noProof/>
              <w:lang w:eastAsia="pt-BR"/>
            </w:rPr>
            <w:drawing>
              <wp:inline distT="0" distB="0" distL="0" distR="0">
                <wp:extent cx="2428875" cy="628650"/>
                <wp:effectExtent l="0" t="0" r="9525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942" t="39545" r="28400" b="403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88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74D3" w:rsidRDefault="005A74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6C9" w:rsidRDefault="00FF46C9" w:rsidP="00B47E16">
      <w:pPr>
        <w:spacing w:after="0" w:line="240" w:lineRule="auto"/>
      </w:pPr>
      <w:r>
        <w:separator/>
      </w:r>
    </w:p>
  </w:footnote>
  <w:footnote w:type="continuationSeparator" w:id="0">
    <w:p w:rsidR="00FF46C9" w:rsidRDefault="00FF46C9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B42B38">
      <w:trPr>
        <w:trHeight w:val="1431"/>
      </w:trPr>
      <w:tc>
        <w:tcPr>
          <w:tcW w:w="1276" w:type="dxa"/>
        </w:tcPr>
        <w:p w:rsidR="005A74D3" w:rsidRPr="00BF37B1" w:rsidRDefault="00F7731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5A74D3" w:rsidRPr="00B85D09" w:rsidRDefault="00B85D09" w:rsidP="00B85D09">
          <w:pPr>
            <w:pStyle w:val="Cabealho"/>
            <w:tabs>
              <w:tab w:val="left" w:pos="4134"/>
            </w:tabs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CONSELHO UNIVERSITÁRIO</w:t>
          </w:r>
        </w:p>
      </w:tc>
      <w:tc>
        <w:tcPr>
          <w:tcW w:w="1296" w:type="dxa"/>
        </w:tcPr>
        <w:p w:rsidR="005A74D3" w:rsidRPr="00BF37B1" w:rsidRDefault="00F77316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2C7FBD"/>
    <w:multiLevelType w:val="hybridMultilevel"/>
    <w:tmpl w:val="9C8631E2"/>
    <w:lvl w:ilvl="0" w:tplc="D02A652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0BD47948"/>
    <w:multiLevelType w:val="hybridMultilevel"/>
    <w:tmpl w:val="2222DED4"/>
    <w:lvl w:ilvl="0" w:tplc="D02A652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>
    <w:nsid w:val="1D685694"/>
    <w:multiLevelType w:val="hybridMultilevel"/>
    <w:tmpl w:val="78EC5042"/>
    <w:lvl w:ilvl="0" w:tplc="D02A652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F97438"/>
    <w:multiLevelType w:val="hybridMultilevel"/>
    <w:tmpl w:val="4EA6947E"/>
    <w:lvl w:ilvl="0" w:tplc="D02A652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3306AF"/>
    <w:multiLevelType w:val="hybridMultilevel"/>
    <w:tmpl w:val="4EA6947E"/>
    <w:lvl w:ilvl="0" w:tplc="D02A652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8BB42C4"/>
    <w:multiLevelType w:val="multilevel"/>
    <w:tmpl w:val="D840B22C"/>
    <w:lvl w:ilvl="0">
      <w:start w:val="1"/>
      <w:numFmt w:val="upperRoman"/>
      <w:lvlText w:val="%1."/>
      <w:lvlJc w:val="left"/>
      <w:pPr>
        <w:ind w:left="502" w:hanging="360"/>
      </w:pPr>
      <w:rPr>
        <w:rFonts w:hint="default"/>
        <w:b/>
        <w:u w:val="none"/>
      </w:rPr>
    </w:lvl>
    <w:lvl w:ilvl="1">
      <w:start w:val="1"/>
      <w:numFmt w:val="upperLetter"/>
      <w:lvlText w:val="%2."/>
      <w:lvlJc w:val="left"/>
      <w:pPr>
        <w:ind w:left="1222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942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662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382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102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4822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542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262" w:hanging="360"/>
      </w:pPr>
      <w:rPr>
        <w:u w:val="none"/>
      </w:rPr>
    </w:lvl>
  </w:abstractNum>
  <w:abstractNum w:abstractNumId="13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2DC816C8"/>
    <w:multiLevelType w:val="hybridMultilevel"/>
    <w:tmpl w:val="5540D1D2"/>
    <w:lvl w:ilvl="0" w:tplc="D02A6522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6">
    <w:nsid w:val="470B4179"/>
    <w:multiLevelType w:val="hybridMultilevel"/>
    <w:tmpl w:val="F80A5F14"/>
    <w:lvl w:ilvl="0" w:tplc="D02A652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8">
    <w:nsid w:val="51515CF6"/>
    <w:multiLevelType w:val="multilevel"/>
    <w:tmpl w:val="C616D0D0"/>
    <w:lvl w:ilvl="0">
      <w:start w:val="1"/>
      <w:numFmt w:val="upperRoman"/>
      <w:lvlText w:val="%1."/>
      <w:lvlJc w:val="left"/>
      <w:pPr>
        <w:ind w:left="916" w:hanging="632"/>
      </w:pPr>
      <w:rPr>
        <w:rFonts w:hint="defaul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9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1">
    <w:nsid w:val="6DA5158E"/>
    <w:multiLevelType w:val="hybridMultilevel"/>
    <w:tmpl w:val="649E707A"/>
    <w:lvl w:ilvl="0" w:tplc="591847C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501987"/>
    <w:multiLevelType w:val="hybridMultilevel"/>
    <w:tmpl w:val="BA362370"/>
    <w:lvl w:ilvl="0" w:tplc="D02A652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4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1"/>
  </w:num>
  <w:num w:numId="4">
    <w:abstractNumId w:val="11"/>
  </w:num>
  <w:num w:numId="5">
    <w:abstractNumId w:val="19"/>
  </w:num>
  <w:num w:numId="6">
    <w:abstractNumId w:val="5"/>
  </w:num>
  <w:num w:numId="7">
    <w:abstractNumId w:val="6"/>
  </w:num>
  <w:num w:numId="8">
    <w:abstractNumId w:val="15"/>
  </w:num>
  <w:num w:numId="9">
    <w:abstractNumId w:val="7"/>
  </w:num>
  <w:num w:numId="10">
    <w:abstractNumId w:val="20"/>
  </w:num>
  <w:num w:numId="11">
    <w:abstractNumId w:val="0"/>
  </w:num>
  <w:num w:numId="12">
    <w:abstractNumId w:val="13"/>
  </w:num>
  <w:num w:numId="13">
    <w:abstractNumId w:val="17"/>
  </w:num>
  <w:num w:numId="14">
    <w:abstractNumId w:val="3"/>
  </w:num>
  <w:num w:numId="15">
    <w:abstractNumId w:val="23"/>
  </w:num>
  <w:num w:numId="16">
    <w:abstractNumId w:val="12"/>
  </w:num>
  <w:num w:numId="17">
    <w:abstractNumId w:val="22"/>
  </w:num>
  <w:num w:numId="18">
    <w:abstractNumId w:val="18"/>
  </w:num>
  <w:num w:numId="19">
    <w:abstractNumId w:val="4"/>
  </w:num>
  <w:num w:numId="20">
    <w:abstractNumId w:val="10"/>
  </w:num>
  <w:num w:numId="21">
    <w:abstractNumId w:val="8"/>
  </w:num>
  <w:num w:numId="22">
    <w:abstractNumId w:val="2"/>
  </w:num>
  <w:num w:numId="23">
    <w:abstractNumId w:val="14"/>
  </w:num>
  <w:num w:numId="24">
    <w:abstractNumId w:val="9"/>
  </w:num>
  <w:num w:numId="25">
    <w:abstractNumId w:val="16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6145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0A21"/>
    <w:rsid w:val="00046545"/>
    <w:rsid w:val="000501C1"/>
    <w:rsid w:val="00053BB0"/>
    <w:rsid w:val="00061154"/>
    <w:rsid w:val="00062847"/>
    <w:rsid w:val="00067316"/>
    <w:rsid w:val="00071993"/>
    <w:rsid w:val="00075767"/>
    <w:rsid w:val="000760BA"/>
    <w:rsid w:val="00076668"/>
    <w:rsid w:val="0008525B"/>
    <w:rsid w:val="00086989"/>
    <w:rsid w:val="000A1689"/>
    <w:rsid w:val="000B5262"/>
    <w:rsid w:val="000B5490"/>
    <w:rsid w:val="000C42D6"/>
    <w:rsid w:val="000C590B"/>
    <w:rsid w:val="000C71EE"/>
    <w:rsid w:val="000D0974"/>
    <w:rsid w:val="000E1175"/>
    <w:rsid w:val="000E2D01"/>
    <w:rsid w:val="000E617A"/>
    <w:rsid w:val="000F0E65"/>
    <w:rsid w:val="000F2605"/>
    <w:rsid w:val="000F485C"/>
    <w:rsid w:val="000F520F"/>
    <w:rsid w:val="000F5A05"/>
    <w:rsid w:val="000F69D6"/>
    <w:rsid w:val="00113B2F"/>
    <w:rsid w:val="001149DD"/>
    <w:rsid w:val="0012028A"/>
    <w:rsid w:val="0012461E"/>
    <w:rsid w:val="00131C03"/>
    <w:rsid w:val="0013475D"/>
    <w:rsid w:val="00135F7D"/>
    <w:rsid w:val="00144663"/>
    <w:rsid w:val="00147DE4"/>
    <w:rsid w:val="0015508E"/>
    <w:rsid w:val="00161687"/>
    <w:rsid w:val="0016199B"/>
    <w:rsid w:val="00167B51"/>
    <w:rsid w:val="00170941"/>
    <w:rsid w:val="00182C1B"/>
    <w:rsid w:val="0018593B"/>
    <w:rsid w:val="00185A80"/>
    <w:rsid w:val="001864C0"/>
    <w:rsid w:val="001902A5"/>
    <w:rsid w:val="00191940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6744"/>
    <w:rsid w:val="001D7770"/>
    <w:rsid w:val="001E2D3F"/>
    <w:rsid w:val="001E3381"/>
    <w:rsid w:val="001E5E64"/>
    <w:rsid w:val="001F01F5"/>
    <w:rsid w:val="001F4B1A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6561E"/>
    <w:rsid w:val="00274557"/>
    <w:rsid w:val="0028065D"/>
    <w:rsid w:val="0029024A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B08DF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208C5"/>
    <w:rsid w:val="003221BD"/>
    <w:rsid w:val="00324CE0"/>
    <w:rsid w:val="00325E6D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EA"/>
    <w:rsid w:val="00376E32"/>
    <w:rsid w:val="003824F4"/>
    <w:rsid w:val="003829A6"/>
    <w:rsid w:val="00386AB0"/>
    <w:rsid w:val="00391EF7"/>
    <w:rsid w:val="003A3985"/>
    <w:rsid w:val="003B4F45"/>
    <w:rsid w:val="003B6A34"/>
    <w:rsid w:val="003B724F"/>
    <w:rsid w:val="003B7845"/>
    <w:rsid w:val="003C52C4"/>
    <w:rsid w:val="003C5DB5"/>
    <w:rsid w:val="003D6A44"/>
    <w:rsid w:val="003F1943"/>
    <w:rsid w:val="003F321D"/>
    <w:rsid w:val="003F4760"/>
    <w:rsid w:val="003F6AF8"/>
    <w:rsid w:val="003F727E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3720"/>
    <w:rsid w:val="004677E4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63A"/>
    <w:rsid w:val="005229A4"/>
    <w:rsid w:val="005307D9"/>
    <w:rsid w:val="0054157E"/>
    <w:rsid w:val="0054577A"/>
    <w:rsid w:val="00546C35"/>
    <w:rsid w:val="005507B9"/>
    <w:rsid w:val="0056555D"/>
    <w:rsid w:val="00566AD9"/>
    <w:rsid w:val="0057038B"/>
    <w:rsid w:val="00574CFC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5617"/>
    <w:rsid w:val="005C16B3"/>
    <w:rsid w:val="005C4160"/>
    <w:rsid w:val="005C61AA"/>
    <w:rsid w:val="005D4D0F"/>
    <w:rsid w:val="005D5D99"/>
    <w:rsid w:val="005E0F4D"/>
    <w:rsid w:val="005E20A7"/>
    <w:rsid w:val="005E6A2E"/>
    <w:rsid w:val="005F4170"/>
    <w:rsid w:val="005F6780"/>
    <w:rsid w:val="00600B0F"/>
    <w:rsid w:val="00605935"/>
    <w:rsid w:val="00607AFB"/>
    <w:rsid w:val="006113CC"/>
    <w:rsid w:val="006114F0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8465B"/>
    <w:rsid w:val="006847C4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B0E50"/>
    <w:rsid w:val="006B1A2D"/>
    <w:rsid w:val="006B641E"/>
    <w:rsid w:val="006C6AC8"/>
    <w:rsid w:val="006D0A35"/>
    <w:rsid w:val="006D404E"/>
    <w:rsid w:val="006D44C7"/>
    <w:rsid w:val="006D46FA"/>
    <w:rsid w:val="006E1C0A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18E2"/>
    <w:rsid w:val="00752E5A"/>
    <w:rsid w:val="00752E78"/>
    <w:rsid w:val="00755842"/>
    <w:rsid w:val="0076689F"/>
    <w:rsid w:val="007724E7"/>
    <w:rsid w:val="007742CC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E6CE2"/>
    <w:rsid w:val="007F0D7D"/>
    <w:rsid w:val="007F1DAC"/>
    <w:rsid w:val="007F4B71"/>
    <w:rsid w:val="007F5470"/>
    <w:rsid w:val="00803BAB"/>
    <w:rsid w:val="00806151"/>
    <w:rsid w:val="0081147D"/>
    <w:rsid w:val="00811F44"/>
    <w:rsid w:val="00811F82"/>
    <w:rsid w:val="00820FC2"/>
    <w:rsid w:val="0082138C"/>
    <w:rsid w:val="00821760"/>
    <w:rsid w:val="0082292F"/>
    <w:rsid w:val="00824A5F"/>
    <w:rsid w:val="00827403"/>
    <w:rsid w:val="008306EC"/>
    <w:rsid w:val="00840651"/>
    <w:rsid w:val="00844E5F"/>
    <w:rsid w:val="008457C2"/>
    <w:rsid w:val="00845977"/>
    <w:rsid w:val="008469BE"/>
    <w:rsid w:val="008469F9"/>
    <w:rsid w:val="00846EF1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B533D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900881"/>
    <w:rsid w:val="00901227"/>
    <w:rsid w:val="00901F89"/>
    <w:rsid w:val="009032E8"/>
    <w:rsid w:val="009049C4"/>
    <w:rsid w:val="00907E24"/>
    <w:rsid w:val="00911464"/>
    <w:rsid w:val="00913699"/>
    <w:rsid w:val="00915BF1"/>
    <w:rsid w:val="00924DB9"/>
    <w:rsid w:val="009260EA"/>
    <w:rsid w:val="009333D6"/>
    <w:rsid w:val="00933BB8"/>
    <w:rsid w:val="00935384"/>
    <w:rsid w:val="00936CCF"/>
    <w:rsid w:val="009374B0"/>
    <w:rsid w:val="00942737"/>
    <w:rsid w:val="00944DAF"/>
    <w:rsid w:val="00952C5E"/>
    <w:rsid w:val="009627FB"/>
    <w:rsid w:val="00963826"/>
    <w:rsid w:val="00965395"/>
    <w:rsid w:val="00966767"/>
    <w:rsid w:val="00966CEC"/>
    <w:rsid w:val="0097618A"/>
    <w:rsid w:val="009819EF"/>
    <w:rsid w:val="009853B2"/>
    <w:rsid w:val="00990BA5"/>
    <w:rsid w:val="00990EB9"/>
    <w:rsid w:val="009915EA"/>
    <w:rsid w:val="00996803"/>
    <w:rsid w:val="009A078B"/>
    <w:rsid w:val="009A465C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E4746"/>
    <w:rsid w:val="009E5DAB"/>
    <w:rsid w:val="009E6447"/>
    <w:rsid w:val="009F5094"/>
    <w:rsid w:val="00A01B28"/>
    <w:rsid w:val="00A02668"/>
    <w:rsid w:val="00A0373C"/>
    <w:rsid w:val="00A06863"/>
    <w:rsid w:val="00A205E2"/>
    <w:rsid w:val="00A20BCD"/>
    <w:rsid w:val="00A303C3"/>
    <w:rsid w:val="00A36879"/>
    <w:rsid w:val="00A37FD6"/>
    <w:rsid w:val="00A40DA2"/>
    <w:rsid w:val="00A44885"/>
    <w:rsid w:val="00A510CE"/>
    <w:rsid w:val="00A5319F"/>
    <w:rsid w:val="00A54A82"/>
    <w:rsid w:val="00A55C8C"/>
    <w:rsid w:val="00A562D4"/>
    <w:rsid w:val="00A61452"/>
    <w:rsid w:val="00A731DB"/>
    <w:rsid w:val="00A769BB"/>
    <w:rsid w:val="00A774D9"/>
    <w:rsid w:val="00A93CC4"/>
    <w:rsid w:val="00A954B3"/>
    <w:rsid w:val="00A97283"/>
    <w:rsid w:val="00AA5436"/>
    <w:rsid w:val="00AC100F"/>
    <w:rsid w:val="00AC6E20"/>
    <w:rsid w:val="00AC732D"/>
    <w:rsid w:val="00AD23DF"/>
    <w:rsid w:val="00AD4961"/>
    <w:rsid w:val="00AD5D22"/>
    <w:rsid w:val="00AD6F1B"/>
    <w:rsid w:val="00AE3D49"/>
    <w:rsid w:val="00AE4DDA"/>
    <w:rsid w:val="00AE6C50"/>
    <w:rsid w:val="00AE7B5E"/>
    <w:rsid w:val="00AF05C9"/>
    <w:rsid w:val="00AF61E8"/>
    <w:rsid w:val="00B04316"/>
    <w:rsid w:val="00B057EF"/>
    <w:rsid w:val="00B065E9"/>
    <w:rsid w:val="00B179AE"/>
    <w:rsid w:val="00B26211"/>
    <w:rsid w:val="00B2673A"/>
    <w:rsid w:val="00B2782D"/>
    <w:rsid w:val="00B33059"/>
    <w:rsid w:val="00B3716F"/>
    <w:rsid w:val="00B37B40"/>
    <w:rsid w:val="00B42B38"/>
    <w:rsid w:val="00B43318"/>
    <w:rsid w:val="00B453E3"/>
    <w:rsid w:val="00B47E16"/>
    <w:rsid w:val="00B51BDC"/>
    <w:rsid w:val="00B6435E"/>
    <w:rsid w:val="00B66C5A"/>
    <w:rsid w:val="00B70B8C"/>
    <w:rsid w:val="00B7104F"/>
    <w:rsid w:val="00B805E9"/>
    <w:rsid w:val="00B81A5C"/>
    <w:rsid w:val="00B85D09"/>
    <w:rsid w:val="00B9622E"/>
    <w:rsid w:val="00BA1B53"/>
    <w:rsid w:val="00BB2758"/>
    <w:rsid w:val="00BB34DE"/>
    <w:rsid w:val="00BC05DA"/>
    <w:rsid w:val="00BC6CB9"/>
    <w:rsid w:val="00BD43DA"/>
    <w:rsid w:val="00BE5809"/>
    <w:rsid w:val="00BF09FE"/>
    <w:rsid w:val="00BF0A6D"/>
    <w:rsid w:val="00BF37B1"/>
    <w:rsid w:val="00C00936"/>
    <w:rsid w:val="00C011A4"/>
    <w:rsid w:val="00C0665D"/>
    <w:rsid w:val="00C2003F"/>
    <w:rsid w:val="00C2183F"/>
    <w:rsid w:val="00C23629"/>
    <w:rsid w:val="00C23999"/>
    <w:rsid w:val="00C261D5"/>
    <w:rsid w:val="00C315DB"/>
    <w:rsid w:val="00C370AA"/>
    <w:rsid w:val="00C41574"/>
    <w:rsid w:val="00C5090F"/>
    <w:rsid w:val="00C50E15"/>
    <w:rsid w:val="00C54F21"/>
    <w:rsid w:val="00C54F5D"/>
    <w:rsid w:val="00C7118E"/>
    <w:rsid w:val="00C719EE"/>
    <w:rsid w:val="00C72500"/>
    <w:rsid w:val="00C73340"/>
    <w:rsid w:val="00C808C7"/>
    <w:rsid w:val="00C90B7C"/>
    <w:rsid w:val="00C90FF3"/>
    <w:rsid w:val="00C93BE7"/>
    <w:rsid w:val="00CA0990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E1C81"/>
    <w:rsid w:val="00CE3AD2"/>
    <w:rsid w:val="00CE50A9"/>
    <w:rsid w:val="00CF4742"/>
    <w:rsid w:val="00CF7140"/>
    <w:rsid w:val="00CF7610"/>
    <w:rsid w:val="00CF7B7B"/>
    <w:rsid w:val="00D10D3C"/>
    <w:rsid w:val="00D347C9"/>
    <w:rsid w:val="00D37675"/>
    <w:rsid w:val="00D4496D"/>
    <w:rsid w:val="00D47785"/>
    <w:rsid w:val="00D47D06"/>
    <w:rsid w:val="00D564F8"/>
    <w:rsid w:val="00D727C0"/>
    <w:rsid w:val="00D77610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7312"/>
    <w:rsid w:val="00DE753A"/>
    <w:rsid w:val="00DF57F4"/>
    <w:rsid w:val="00E03D7E"/>
    <w:rsid w:val="00E064A6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7C4"/>
    <w:rsid w:val="00E4634E"/>
    <w:rsid w:val="00E54B13"/>
    <w:rsid w:val="00E56874"/>
    <w:rsid w:val="00E62B9A"/>
    <w:rsid w:val="00E63CC3"/>
    <w:rsid w:val="00E63CFE"/>
    <w:rsid w:val="00E6696F"/>
    <w:rsid w:val="00E8186B"/>
    <w:rsid w:val="00E81CC0"/>
    <w:rsid w:val="00E90E1D"/>
    <w:rsid w:val="00EA0715"/>
    <w:rsid w:val="00EA52ED"/>
    <w:rsid w:val="00EA7D84"/>
    <w:rsid w:val="00EB24C5"/>
    <w:rsid w:val="00EB67EA"/>
    <w:rsid w:val="00EC00EB"/>
    <w:rsid w:val="00EC0D41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612F8"/>
    <w:rsid w:val="00F64211"/>
    <w:rsid w:val="00F67178"/>
    <w:rsid w:val="00F77316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3A77"/>
    <w:rsid w:val="00FF46C9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4937068-7355-4D24-BE97-7FB0F9F3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caption" w:locked="1" w:semiHidden="1" w:unhideWhenUsed="1" w:qFormat="1"/>
    <w:lsdException w:name="annotation reference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No List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D09"/>
    <w:pPr>
      <w:spacing w:after="0"/>
      <w:ind w:left="720"/>
      <w:contextualSpacing/>
    </w:pPr>
    <w:rPr>
      <w:rFonts w:ascii="Arial" w:eastAsia="Arial" w:hAnsi="Arial" w:cs="Arial"/>
      <w:lang w:eastAsia="pt-BR"/>
    </w:rPr>
  </w:style>
  <w:style w:type="character" w:styleId="Refdecomentrio">
    <w:name w:val="annotation reference"/>
    <w:uiPriority w:val="99"/>
    <w:unhideWhenUsed/>
    <w:rsid w:val="00B85D0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85D09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TextodecomentrioChar">
    <w:name w:val="Texto de comentário Char"/>
    <w:link w:val="Textodecomentrio"/>
    <w:uiPriority w:val="99"/>
    <w:rsid w:val="00B85D09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6AC28-1A2F-4B0B-84D3-808304C87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1797</Words>
  <Characters>10391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12164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User</dc:creator>
  <cp:keywords/>
  <cp:lastModifiedBy>VALCI APARECIDA BARBOSA</cp:lastModifiedBy>
  <cp:revision>5</cp:revision>
  <cp:lastPrinted>2019-04-04T18:50:00Z</cp:lastPrinted>
  <dcterms:created xsi:type="dcterms:W3CDTF">2019-04-05T12:09:00Z</dcterms:created>
  <dcterms:modified xsi:type="dcterms:W3CDTF">2019-04-05T13:41:00Z</dcterms:modified>
</cp:coreProperties>
</file>