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55922D4" w14:textId="77777777" w:rsidR="00440DBD" w:rsidRDefault="00440DBD" w:rsidP="00440DBD">
      <w:pPr>
        <w:spacing w:after="0"/>
        <w:ind w:leftChars="1932" w:left="4252" w:hanging="2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Estabelece e regulamenta a política de Bolsas de Extensão e as ações de voluntário nas atividades extensionistas da Universidade do Estado de Mato Grosso</w:t>
      </w:r>
    </w:p>
    <w:p w14:paraId="279A0632" w14:textId="77777777" w:rsidR="00440DBD" w:rsidRDefault="00440DBD" w:rsidP="00440DBD">
      <w:pPr>
        <w:spacing w:after="0"/>
        <w:ind w:hanging="2"/>
        <w:jc w:val="both"/>
        <w:rPr>
          <w:rFonts w:ascii="Arial" w:eastAsia="Arial" w:hAnsi="Arial" w:cs="Arial"/>
          <w:sz w:val="24"/>
          <w:szCs w:val="24"/>
        </w:rPr>
      </w:pPr>
    </w:p>
    <w:p w14:paraId="5AEC6436" w14:textId="77777777" w:rsidR="00440DBD" w:rsidRDefault="00440DBD" w:rsidP="00440DBD">
      <w:pPr>
        <w:spacing w:after="0" w:line="360" w:lineRule="auto"/>
        <w:ind w:hanging="2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O Presidente do Conselho de Ensino, Pesquisa e Extensão – </w:t>
      </w:r>
      <w:proofErr w:type="spellStart"/>
      <w:r>
        <w:rPr>
          <w:rFonts w:ascii="Arial" w:eastAsia="Arial" w:hAnsi="Arial" w:cs="Arial"/>
          <w:sz w:val="24"/>
          <w:szCs w:val="24"/>
        </w:rPr>
        <w:t>Conepe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, da  Universidade do Estado de Mato Grosso – </w:t>
      </w:r>
      <w:proofErr w:type="spellStart"/>
      <w:r>
        <w:rPr>
          <w:rFonts w:ascii="Arial" w:eastAsia="Arial" w:hAnsi="Arial" w:cs="Arial"/>
          <w:sz w:val="24"/>
          <w:szCs w:val="24"/>
        </w:rPr>
        <w:t>Unemat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, no uso de suas atribuições legais, com fundamento no princípio da indissociabilidade entre Ensino, Pesquisa e Extensão, previsto no art. 207 da Constituição da República Federativa do Brasil de 1988;  na Lei de Diretrizes e Bases da Educação (Lei nº 9.364/96);  na Resolução nº 07 de 2018 do Conselho Nacional de Educação; na Lei que dispõe sobre as relações entre as instituições de pesquisa científica, tecnológica e ensino superior do Estado de Mato Grosso e as fundações de apoio (Lei complementar n° 430/11); na Lei que dispõe sobre incentivos à inovação e à pesquisa científica e tecnológica no ambiente produtivo (Lei 10.9730/2004); na Política de Extensão e Cultura da </w:t>
      </w:r>
      <w:proofErr w:type="spellStart"/>
      <w:r>
        <w:rPr>
          <w:rFonts w:ascii="Arial" w:eastAsia="Arial" w:hAnsi="Arial" w:cs="Arial"/>
          <w:sz w:val="24"/>
          <w:szCs w:val="24"/>
        </w:rPr>
        <w:t>Unemat</w:t>
      </w:r>
      <w:proofErr w:type="spellEnd"/>
      <w:r>
        <w:rPr>
          <w:rFonts w:ascii="Arial" w:eastAsia="Arial" w:hAnsi="Arial" w:cs="Arial"/>
          <w:sz w:val="24"/>
          <w:szCs w:val="24"/>
        </w:rPr>
        <w:t>; e CONSIDERANDO a necessidade de regulamentar a política de Bolsas de Extensão e as ações de voluntários nas atividades extensionistas, por meio do Processo n° _________ e da decisão do Conselho tomada na ___ Sessão Ordinária   realizada nos dias ________de _____;</w:t>
      </w:r>
    </w:p>
    <w:p w14:paraId="39CD405D" w14:textId="77777777" w:rsidR="00440DBD" w:rsidRDefault="00440DBD" w:rsidP="00440DBD">
      <w:pPr>
        <w:spacing w:after="0" w:line="360" w:lineRule="auto"/>
        <w:ind w:hanging="2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RESOLVE:</w:t>
      </w:r>
    </w:p>
    <w:p w14:paraId="122AF3F9" w14:textId="77777777" w:rsidR="00440DBD" w:rsidRDefault="00440DBD" w:rsidP="00440DBD">
      <w:pPr>
        <w:spacing w:after="0" w:line="360" w:lineRule="auto"/>
        <w:ind w:hanging="2"/>
        <w:jc w:val="both"/>
        <w:rPr>
          <w:rFonts w:ascii="Arial" w:eastAsia="Arial" w:hAnsi="Arial" w:cs="Arial"/>
          <w:sz w:val="24"/>
          <w:szCs w:val="24"/>
        </w:rPr>
      </w:pPr>
    </w:p>
    <w:p w14:paraId="14DE562D" w14:textId="77777777" w:rsidR="00440DBD" w:rsidRDefault="00440DBD" w:rsidP="00440DBD">
      <w:pPr>
        <w:spacing w:after="0" w:line="360" w:lineRule="auto"/>
        <w:ind w:hanging="2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Art. 1°</w:t>
      </w:r>
      <w:r>
        <w:rPr>
          <w:rFonts w:ascii="Arial" w:eastAsia="Arial" w:hAnsi="Arial" w:cs="Arial"/>
          <w:sz w:val="24"/>
          <w:szCs w:val="24"/>
        </w:rPr>
        <w:t xml:space="preserve"> Definir e regulamentar a política de bolsas de extensão, em suas diferentes modalidades, e as ações voluntárias nas atividades extensionistas com o escopo de difundir e fomentar as atividades de extensão desenvolvidas no âmbito da </w:t>
      </w:r>
      <w:proofErr w:type="spellStart"/>
      <w:r>
        <w:rPr>
          <w:rFonts w:ascii="Arial" w:eastAsia="Arial" w:hAnsi="Arial" w:cs="Arial"/>
          <w:sz w:val="24"/>
          <w:szCs w:val="24"/>
        </w:rPr>
        <w:t>Unemat</w:t>
      </w:r>
      <w:proofErr w:type="spellEnd"/>
      <w:r>
        <w:rPr>
          <w:rFonts w:ascii="Arial" w:eastAsia="Arial" w:hAnsi="Arial" w:cs="Arial"/>
          <w:sz w:val="24"/>
          <w:szCs w:val="24"/>
        </w:rPr>
        <w:t>.</w:t>
      </w:r>
    </w:p>
    <w:p w14:paraId="309CB119" w14:textId="77777777" w:rsidR="00440DBD" w:rsidRDefault="00440DBD" w:rsidP="00440DBD">
      <w:pPr>
        <w:spacing w:after="0" w:line="360" w:lineRule="auto"/>
        <w:ind w:hanging="2"/>
        <w:jc w:val="center"/>
        <w:rPr>
          <w:rFonts w:ascii="Arial" w:eastAsia="Arial" w:hAnsi="Arial" w:cs="Arial"/>
          <w:sz w:val="24"/>
          <w:szCs w:val="24"/>
        </w:rPr>
      </w:pPr>
    </w:p>
    <w:p w14:paraId="0642E121" w14:textId="77777777" w:rsidR="00440DBD" w:rsidRDefault="00440DBD" w:rsidP="00440DBD">
      <w:pPr>
        <w:spacing w:after="0"/>
        <w:ind w:hanging="2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CAPÍTULO I</w:t>
      </w:r>
    </w:p>
    <w:p w14:paraId="4EC368AF" w14:textId="77777777" w:rsidR="00440DBD" w:rsidRDefault="00440DBD" w:rsidP="00440DBD">
      <w:pPr>
        <w:spacing w:after="0"/>
        <w:ind w:hanging="2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DA CONCEITUAÇÃO</w:t>
      </w:r>
    </w:p>
    <w:p w14:paraId="3993D62B" w14:textId="77777777" w:rsidR="00440DBD" w:rsidRDefault="00440DBD" w:rsidP="00440DBD">
      <w:pPr>
        <w:spacing w:after="0" w:line="240" w:lineRule="auto"/>
        <w:ind w:hanging="2"/>
        <w:jc w:val="both"/>
        <w:rPr>
          <w:rFonts w:ascii="Arial" w:eastAsia="Arial" w:hAnsi="Arial" w:cs="Arial"/>
          <w:sz w:val="24"/>
          <w:szCs w:val="24"/>
        </w:rPr>
      </w:pPr>
    </w:p>
    <w:p w14:paraId="778C0C3B" w14:textId="77777777" w:rsidR="00440DBD" w:rsidRDefault="00440DBD" w:rsidP="00440DBD">
      <w:pPr>
        <w:spacing w:after="0" w:line="360" w:lineRule="auto"/>
        <w:ind w:hanging="2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Art. 2°</w:t>
      </w:r>
      <w:r>
        <w:rPr>
          <w:rFonts w:ascii="Arial" w:eastAsia="Arial" w:hAnsi="Arial" w:cs="Arial"/>
          <w:sz w:val="24"/>
          <w:szCs w:val="24"/>
        </w:rPr>
        <w:t xml:space="preserve"> Iniciação em Extensão Universitária é a integração do acadêmico no exercício extensionista como instrumento de formação teórico e metodológico, difundindo o conhecimento, a cultura, os valores, os procedimentos éticos, a </w:t>
      </w:r>
      <w:r>
        <w:rPr>
          <w:rFonts w:ascii="Arial" w:eastAsia="Arial" w:hAnsi="Arial" w:cs="Arial"/>
          <w:sz w:val="24"/>
          <w:szCs w:val="24"/>
        </w:rPr>
        <w:lastRenderedPageBreak/>
        <w:t>tecnologia, os resultados das produções científicas, assim como de observação, captação, processamento e vivência da realidade socioambiental dos vários segmentos da sociedade.</w:t>
      </w:r>
    </w:p>
    <w:p w14:paraId="52BE20C1" w14:textId="77777777" w:rsidR="00440DBD" w:rsidRDefault="00440DBD" w:rsidP="00440DBD">
      <w:pPr>
        <w:spacing w:after="0" w:line="360" w:lineRule="auto"/>
        <w:ind w:hanging="2"/>
        <w:jc w:val="both"/>
        <w:rPr>
          <w:rFonts w:ascii="Arial" w:eastAsia="Arial" w:hAnsi="Arial" w:cs="Arial"/>
          <w:sz w:val="24"/>
          <w:szCs w:val="24"/>
        </w:rPr>
      </w:pPr>
    </w:p>
    <w:p w14:paraId="62FB668D" w14:textId="77777777" w:rsidR="00440DBD" w:rsidRDefault="00440DBD" w:rsidP="00440DBD">
      <w:pPr>
        <w:spacing w:after="0" w:line="360" w:lineRule="auto"/>
        <w:ind w:hanging="2"/>
        <w:jc w:val="both"/>
        <w:rPr>
          <w:rFonts w:ascii="Arial" w:eastAsia="Arial" w:hAnsi="Arial" w:cs="Arial"/>
          <w:sz w:val="24"/>
          <w:szCs w:val="24"/>
        </w:rPr>
      </w:pPr>
      <w:r w:rsidRPr="00CE037F">
        <w:rPr>
          <w:rFonts w:ascii="Arial" w:eastAsia="Arial" w:hAnsi="Arial" w:cs="Arial"/>
          <w:b/>
          <w:sz w:val="24"/>
          <w:szCs w:val="24"/>
        </w:rPr>
        <w:t>Art. 3°</w:t>
      </w:r>
      <w:r w:rsidRPr="00CE037F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Bolsista é o acadêmico ou membro da comunidade externa (com ou sem curso superior) selecionado pelo coordenador do projeto, que executará atividades de extensão com remuneração. </w:t>
      </w:r>
    </w:p>
    <w:p w14:paraId="619A1247" w14:textId="77777777" w:rsidR="00440DBD" w:rsidRDefault="00440DBD" w:rsidP="00440DBD">
      <w:pPr>
        <w:spacing w:after="0" w:line="240" w:lineRule="auto"/>
        <w:ind w:hanging="2"/>
        <w:jc w:val="both"/>
        <w:rPr>
          <w:rFonts w:ascii="Arial" w:eastAsia="Arial" w:hAnsi="Arial" w:cs="Arial"/>
          <w:sz w:val="24"/>
          <w:szCs w:val="24"/>
        </w:rPr>
      </w:pPr>
    </w:p>
    <w:p w14:paraId="6EBC0C93" w14:textId="77777777" w:rsidR="00440DBD" w:rsidRDefault="00440DBD" w:rsidP="00440DBD">
      <w:pPr>
        <w:spacing w:after="0" w:line="360" w:lineRule="auto"/>
        <w:ind w:hanging="2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Art. 4°</w:t>
      </w:r>
      <w:r>
        <w:rPr>
          <w:rFonts w:ascii="Arial" w:eastAsia="Arial" w:hAnsi="Arial" w:cs="Arial"/>
          <w:sz w:val="24"/>
          <w:szCs w:val="24"/>
        </w:rPr>
        <w:t xml:space="preserve"> Voluntário é o acadêmico ou membro da comunidade externa selecionado pelo coordenador do projeto, que executará atividades de extensão de forma não remunerada. </w:t>
      </w:r>
    </w:p>
    <w:p w14:paraId="3F3B5AFD" w14:textId="77777777" w:rsidR="00440DBD" w:rsidRDefault="00440DBD" w:rsidP="00440DBD">
      <w:pPr>
        <w:spacing w:after="0" w:line="240" w:lineRule="auto"/>
        <w:ind w:hanging="2"/>
        <w:jc w:val="both"/>
        <w:rPr>
          <w:rFonts w:ascii="Arial" w:eastAsia="Arial" w:hAnsi="Arial" w:cs="Arial"/>
          <w:sz w:val="24"/>
          <w:szCs w:val="24"/>
        </w:rPr>
      </w:pPr>
    </w:p>
    <w:p w14:paraId="631E71DA" w14:textId="77777777" w:rsidR="00440DBD" w:rsidRDefault="00440DBD" w:rsidP="00440DBD">
      <w:pPr>
        <w:spacing w:after="0" w:line="360" w:lineRule="auto"/>
        <w:ind w:hanging="2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Art. 5°</w:t>
      </w:r>
      <w:r>
        <w:rPr>
          <w:rFonts w:ascii="Arial" w:eastAsia="Arial" w:hAnsi="Arial" w:cs="Arial"/>
          <w:sz w:val="24"/>
          <w:szCs w:val="24"/>
        </w:rPr>
        <w:t xml:space="preserve"> Remuneração por bolsa é o pagamento mensal realizado por agências de fomento, pelos conselhos de desenvolvimento científico e tecnológico, pela universidade ou por algum instrumento jurídico firmado, com valores definidos em Edital.</w:t>
      </w:r>
    </w:p>
    <w:p w14:paraId="22029F26" w14:textId="77777777" w:rsidR="00440DBD" w:rsidRDefault="00440DBD" w:rsidP="00440DBD">
      <w:pPr>
        <w:spacing w:after="0" w:line="240" w:lineRule="auto"/>
        <w:ind w:hanging="2"/>
        <w:jc w:val="both"/>
        <w:rPr>
          <w:rFonts w:ascii="Arial" w:eastAsia="Arial" w:hAnsi="Arial" w:cs="Arial"/>
          <w:sz w:val="24"/>
          <w:szCs w:val="24"/>
        </w:rPr>
      </w:pPr>
    </w:p>
    <w:p w14:paraId="59A03E4F" w14:textId="77777777" w:rsidR="00440DBD" w:rsidRDefault="00440DBD" w:rsidP="00440DBD">
      <w:pPr>
        <w:spacing w:after="0" w:line="360" w:lineRule="auto"/>
        <w:ind w:hanging="2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Art. 6°</w:t>
      </w:r>
      <w:r>
        <w:rPr>
          <w:rFonts w:ascii="Arial" w:eastAsia="Arial" w:hAnsi="Arial" w:cs="Arial"/>
          <w:sz w:val="24"/>
          <w:szCs w:val="24"/>
        </w:rPr>
        <w:t xml:space="preserve"> O coordenador do projeto/programa de extensão é o responsável por todos os procedimentos administrativos e pelas ações extensionistas desenvolvidas pela equipe sob sua responsabilidade.</w:t>
      </w:r>
    </w:p>
    <w:p w14:paraId="73833DCE" w14:textId="77777777" w:rsidR="00440DBD" w:rsidRDefault="00440DBD" w:rsidP="00440DBD">
      <w:pPr>
        <w:spacing w:after="0" w:line="360" w:lineRule="auto"/>
        <w:ind w:hanging="2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Parágrafo único:</w:t>
      </w:r>
      <w:r>
        <w:rPr>
          <w:rFonts w:ascii="Arial" w:eastAsia="Arial" w:hAnsi="Arial" w:cs="Arial"/>
          <w:sz w:val="24"/>
          <w:szCs w:val="24"/>
        </w:rPr>
        <w:t xml:space="preserve"> A bolsa é vinculada ao projeto/programa de extensão e a orientação do bolsista ou voluntário é responsabilidade exclusiva do coordenador do projeto ora denominado de orientador. </w:t>
      </w:r>
    </w:p>
    <w:p w14:paraId="0CE6F143" w14:textId="77777777" w:rsidR="00440DBD" w:rsidRDefault="00440DBD" w:rsidP="00440DBD">
      <w:pPr>
        <w:spacing w:after="0" w:line="240" w:lineRule="auto"/>
        <w:ind w:hanging="2"/>
        <w:jc w:val="both"/>
        <w:rPr>
          <w:rFonts w:ascii="Arial" w:eastAsia="Arial" w:hAnsi="Arial" w:cs="Arial"/>
          <w:sz w:val="24"/>
          <w:szCs w:val="24"/>
        </w:rPr>
      </w:pPr>
    </w:p>
    <w:p w14:paraId="12C260B3" w14:textId="77777777" w:rsidR="00440DBD" w:rsidRDefault="00440DBD" w:rsidP="00440DBD">
      <w:pPr>
        <w:spacing w:after="0" w:line="360" w:lineRule="auto"/>
        <w:ind w:hanging="2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Art. 7°</w:t>
      </w:r>
      <w:r>
        <w:rPr>
          <w:rFonts w:ascii="Arial" w:eastAsia="Arial" w:hAnsi="Arial" w:cs="Arial"/>
          <w:sz w:val="24"/>
          <w:szCs w:val="24"/>
        </w:rPr>
        <w:t xml:space="preserve"> Plano de trabalho é o documento que consta as atividades a serem realizadas pelo bolsista ou voluntário no projeto/programa.</w:t>
      </w:r>
    </w:p>
    <w:p w14:paraId="46045FD6" w14:textId="77777777" w:rsidR="00440DBD" w:rsidRDefault="00440DBD" w:rsidP="00440DBD">
      <w:pPr>
        <w:spacing w:after="0" w:line="240" w:lineRule="auto"/>
        <w:ind w:hanging="2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</w:t>
      </w:r>
    </w:p>
    <w:p w14:paraId="30DD600C" w14:textId="77777777" w:rsidR="00440DBD" w:rsidRDefault="00440DBD" w:rsidP="00440DBD">
      <w:pPr>
        <w:spacing w:after="0" w:line="360" w:lineRule="auto"/>
        <w:ind w:hanging="2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Art. 8°</w:t>
      </w:r>
      <w:r>
        <w:rPr>
          <w:rFonts w:ascii="Arial" w:eastAsia="Arial" w:hAnsi="Arial" w:cs="Arial"/>
          <w:sz w:val="24"/>
          <w:szCs w:val="24"/>
        </w:rPr>
        <w:t xml:space="preserve"> Termo de Compromisso é o instrumento que especifica as obrigações as quais se compromete o bolsista ou voluntário com o orientador, e, no que couber, com terceiros, em consonância com o respectivo instrumento de seleção.</w:t>
      </w:r>
    </w:p>
    <w:p w14:paraId="37BA74E4" w14:textId="77777777" w:rsidR="00440DBD" w:rsidRDefault="00440DBD" w:rsidP="00440DBD">
      <w:pPr>
        <w:spacing w:after="0" w:line="240" w:lineRule="auto"/>
        <w:ind w:hanging="2"/>
        <w:jc w:val="both"/>
        <w:rPr>
          <w:rFonts w:ascii="Arial" w:eastAsia="Arial" w:hAnsi="Arial" w:cs="Arial"/>
          <w:sz w:val="24"/>
          <w:szCs w:val="24"/>
        </w:rPr>
      </w:pPr>
    </w:p>
    <w:p w14:paraId="07232214" w14:textId="77777777" w:rsidR="00440DBD" w:rsidRDefault="00440DBD" w:rsidP="00440DBD">
      <w:pPr>
        <w:spacing w:after="0" w:line="360" w:lineRule="auto"/>
        <w:ind w:hanging="2"/>
        <w:jc w:val="both"/>
        <w:rPr>
          <w:rFonts w:ascii="Arial" w:eastAsia="Arial" w:hAnsi="Arial" w:cs="Arial"/>
          <w:color w:val="FF0000"/>
          <w:sz w:val="20"/>
          <w:szCs w:val="20"/>
        </w:rPr>
      </w:pPr>
      <w:r>
        <w:rPr>
          <w:rFonts w:ascii="Arial" w:eastAsia="Arial" w:hAnsi="Arial" w:cs="Arial"/>
          <w:b/>
          <w:sz w:val="24"/>
          <w:szCs w:val="24"/>
        </w:rPr>
        <w:t>Art. 9°</w:t>
      </w:r>
      <w:r>
        <w:rPr>
          <w:rFonts w:ascii="Arial" w:eastAsia="Arial" w:hAnsi="Arial" w:cs="Arial"/>
          <w:sz w:val="24"/>
          <w:szCs w:val="24"/>
        </w:rPr>
        <w:t xml:space="preserve"> Relatório final de atividade é o documento que possui os resultados alcançados com a execução das atividades previstas no plano de trabalho do bolsista ou voluntário. </w:t>
      </w:r>
    </w:p>
    <w:p w14:paraId="69DF052C" w14:textId="77777777" w:rsidR="00440DBD" w:rsidRDefault="00440DBD" w:rsidP="00440DBD">
      <w:pPr>
        <w:spacing w:after="0" w:line="240" w:lineRule="auto"/>
        <w:ind w:hanging="2"/>
        <w:jc w:val="both"/>
        <w:rPr>
          <w:rFonts w:ascii="Arial" w:eastAsia="Arial" w:hAnsi="Arial" w:cs="Arial"/>
          <w:sz w:val="24"/>
          <w:szCs w:val="24"/>
        </w:rPr>
      </w:pPr>
    </w:p>
    <w:p w14:paraId="2BD653C2" w14:textId="77777777" w:rsidR="00440DBD" w:rsidRDefault="00440DBD" w:rsidP="00440DBD">
      <w:pPr>
        <w:spacing w:after="0" w:line="360" w:lineRule="auto"/>
        <w:ind w:hanging="2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Art. 10°</w:t>
      </w:r>
      <w:r>
        <w:rPr>
          <w:rFonts w:ascii="Arial" w:eastAsia="Arial" w:hAnsi="Arial" w:cs="Arial"/>
          <w:sz w:val="24"/>
          <w:szCs w:val="24"/>
        </w:rPr>
        <w:t xml:space="preserve"> Bolsa de Extensão Universitária é a remuneração oferecida por agências de fomento, pelos conselhos de desenvolvimento científico e tecnológico, universidade ou por algum instrumento jurídico com o objetivo de apoiar a participação em projetos/programa de extensão que compreendam as áreas temáticas nacionais (comunicação, cultura, direitos humanos e justiça, educação, meio ambiente, saúde, tecnologia e produção, trabalho) e que promova a interação entre a Universidade e a Sociedade.</w:t>
      </w:r>
    </w:p>
    <w:p w14:paraId="58580D18" w14:textId="77777777" w:rsidR="00440DBD" w:rsidRDefault="00440DBD" w:rsidP="00440DBD">
      <w:pPr>
        <w:spacing w:after="0" w:line="360" w:lineRule="auto"/>
        <w:ind w:hanging="2"/>
        <w:jc w:val="center"/>
        <w:rPr>
          <w:rFonts w:ascii="Arial" w:eastAsia="Arial" w:hAnsi="Arial" w:cs="Arial"/>
          <w:b/>
          <w:sz w:val="24"/>
          <w:szCs w:val="24"/>
        </w:rPr>
      </w:pPr>
    </w:p>
    <w:p w14:paraId="44FB46D5" w14:textId="77777777" w:rsidR="00440DBD" w:rsidRDefault="00440DBD" w:rsidP="00440DBD">
      <w:pPr>
        <w:spacing w:after="0" w:line="360" w:lineRule="auto"/>
        <w:ind w:hanging="2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CAPÍTULO II</w:t>
      </w:r>
    </w:p>
    <w:p w14:paraId="76D92F8B" w14:textId="77777777" w:rsidR="00440DBD" w:rsidRDefault="00440DBD" w:rsidP="00440DBD">
      <w:pPr>
        <w:spacing w:after="0" w:line="360" w:lineRule="auto"/>
        <w:ind w:hanging="2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DOS OBJETIVOS DAS MODALIDADES DE BOLSAS</w:t>
      </w:r>
    </w:p>
    <w:p w14:paraId="0501E35B" w14:textId="77777777" w:rsidR="00440DBD" w:rsidRDefault="00440DBD" w:rsidP="00440DBD">
      <w:pPr>
        <w:spacing w:after="0" w:line="240" w:lineRule="auto"/>
        <w:ind w:hanging="2"/>
        <w:jc w:val="both"/>
        <w:rPr>
          <w:rFonts w:ascii="Arial" w:eastAsia="Arial" w:hAnsi="Arial" w:cs="Arial"/>
          <w:sz w:val="24"/>
          <w:szCs w:val="24"/>
        </w:rPr>
      </w:pPr>
    </w:p>
    <w:p w14:paraId="347BD747" w14:textId="77777777" w:rsidR="00440DBD" w:rsidRDefault="00440DBD" w:rsidP="00440DBD">
      <w:pPr>
        <w:spacing w:after="0" w:line="360" w:lineRule="auto"/>
        <w:ind w:hanging="2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Art. 11</w:t>
      </w:r>
      <w:r>
        <w:rPr>
          <w:rFonts w:ascii="Arial" w:eastAsia="Arial" w:hAnsi="Arial" w:cs="Arial"/>
          <w:sz w:val="24"/>
          <w:szCs w:val="24"/>
        </w:rPr>
        <w:t xml:space="preserve"> As bolsas são concedidas para atenderem objetivos definidos conforme as áreas temáticas: Comunicação, Cultura, Direitos Humanos e Justiça, Educação, Meio Ambiente, Saúde, Tecnologia e Produção, Trabalho, a saber:</w:t>
      </w:r>
    </w:p>
    <w:p w14:paraId="0DFE81A2" w14:textId="77777777" w:rsidR="00440DBD" w:rsidRDefault="00440DBD" w:rsidP="00440DBD">
      <w:pPr>
        <w:spacing w:after="0" w:line="360" w:lineRule="auto"/>
        <w:ind w:hanging="2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I.  Objetivos das bolsas na área temática de Comunicação </w:t>
      </w:r>
    </w:p>
    <w:p w14:paraId="77BFD839" w14:textId="77777777" w:rsidR="00440DBD" w:rsidRDefault="00440DBD" w:rsidP="00440DBD">
      <w:pPr>
        <w:spacing w:after="0" w:line="360" w:lineRule="auto"/>
        <w:ind w:hanging="2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a) Apoiar o desenvolvimento de publicação/produto jornalístico para a comunidade</w:t>
      </w:r>
    </w:p>
    <w:p w14:paraId="15D701A3" w14:textId="77777777" w:rsidR="00440DBD" w:rsidRDefault="00440DBD" w:rsidP="00440DBD">
      <w:pPr>
        <w:spacing w:after="0" w:line="360" w:lineRule="auto"/>
        <w:ind w:hanging="2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b) Garantir ao bolsista o conhecimento técnico e social, a partir do engajamento de atividades que vão exigir a interação de conteúdos teóricos, laboratoriais, com sua aplicação na sociedade. </w:t>
      </w:r>
    </w:p>
    <w:p w14:paraId="746698A9" w14:textId="77777777" w:rsidR="00440DBD" w:rsidRDefault="00440DBD" w:rsidP="00440DBD">
      <w:pPr>
        <w:spacing w:after="0" w:line="360" w:lineRule="auto"/>
        <w:ind w:hanging="2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c)  Ofertar à sociedade cursos voltados para a educação referente ao uso da mídia;</w:t>
      </w:r>
    </w:p>
    <w:p w14:paraId="1EFB926B" w14:textId="77777777" w:rsidR="00440DBD" w:rsidRDefault="00440DBD" w:rsidP="00440DBD">
      <w:pPr>
        <w:spacing w:after="0" w:line="360" w:lineRule="auto"/>
        <w:ind w:hanging="2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d) Compreender a importância da comunicação no planejamento de eventos relacionando com diferentes atores sociais, desde aqueles específicos da comunicação, aos mais variados da comunidade. </w:t>
      </w:r>
    </w:p>
    <w:p w14:paraId="342CD2A3" w14:textId="77777777" w:rsidR="00440DBD" w:rsidRDefault="00440DBD" w:rsidP="00440DBD">
      <w:pPr>
        <w:spacing w:after="0" w:line="360" w:lineRule="auto"/>
        <w:ind w:hanging="2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e) Apoiar na gestão de informação de mídias (experimental, institucional, mista) colaborando na produção e gerenciamento de conteúdo.</w:t>
      </w:r>
    </w:p>
    <w:p w14:paraId="369980CC" w14:textId="77777777" w:rsidR="00440DBD" w:rsidRDefault="00440DBD" w:rsidP="00440DBD">
      <w:pPr>
        <w:spacing w:after="0" w:line="240" w:lineRule="auto"/>
        <w:ind w:hanging="2"/>
        <w:jc w:val="both"/>
        <w:rPr>
          <w:rFonts w:ascii="Arial" w:eastAsia="Arial" w:hAnsi="Arial" w:cs="Arial"/>
          <w:sz w:val="24"/>
          <w:szCs w:val="24"/>
        </w:rPr>
      </w:pPr>
    </w:p>
    <w:p w14:paraId="39EED3D2" w14:textId="77777777" w:rsidR="00440DBD" w:rsidRDefault="00440DBD" w:rsidP="00440DBD">
      <w:pPr>
        <w:spacing w:after="0" w:line="360" w:lineRule="auto"/>
        <w:ind w:hanging="2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II. Objetivos das bolsas na área temática de Cultura</w:t>
      </w:r>
    </w:p>
    <w:p w14:paraId="1A410498" w14:textId="77777777" w:rsidR="00440DBD" w:rsidRDefault="00440DBD" w:rsidP="00440DBD">
      <w:pPr>
        <w:spacing w:after="0" w:line="360" w:lineRule="auto"/>
        <w:ind w:hanging="2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a)</w:t>
      </w:r>
      <w:r>
        <w:rPr>
          <w:rFonts w:ascii="Arial" w:eastAsia="Arial" w:hAnsi="Arial" w:cs="Arial"/>
          <w:sz w:val="24"/>
          <w:szCs w:val="24"/>
        </w:rPr>
        <w:tab/>
        <w:t>Desenvolver ações de cultura capaz de agregar valores culturais na formação de seu corpo discente, agregando a multiplicidade de experiências oriundas do conhecimento e da convivência humana.</w:t>
      </w:r>
    </w:p>
    <w:p w14:paraId="4B5A04DF" w14:textId="77777777" w:rsidR="00440DBD" w:rsidRDefault="00440DBD" w:rsidP="00440DBD">
      <w:pPr>
        <w:spacing w:after="0" w:line="360" w:lineRule="auto"/>
        <w:ind w:hanging="2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lastRenderedPageBreak/>
        <w:t>b)</w:t>
      </w:r>
      <w:r>
        <w:rPr>
          <w:rFonts w:ascii="Arial" w:eastAsia="Arial" w:hAnsi="Arial" w:cs="Arial"/>
          <w:sz w:val="24"/>
          <w:szCs w:val="24"/>
        </w:rPr>
        <w:tab/>
        <w:t>Representar costumes, tradições, vínculos a lugares, símbolos, histórias particulares, memórias sociais coletivas, entre outros atributos.</w:t>
      </w:r>
    </w:p>
    <w:p w14:paraId="5779CE0E" w14:textId="77777777" w:rsidR="00440DBD" w:rsidRDefault="00440DBD" w:rsidP="00440DBD">
      <w:pPr>
        <w:spacing w:after="0" w:line="360" w:lineRule="auto"/>
        <w:ind w:hanging="2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c)</w:t>
      </w:r>
      <w:r>
        <w:rPr>
          <w:rFonts w:ascii="Arial" w:eastAsia="Arial" w:hAnsi="Arial" w:cs="Arial"/>
          <w:sz w:val="24"/>
          <w:szCs w:val="24"/>
        </w:rPr>
        <w:tab/>
        <w:t>Reunir valores e normas que demarcam potencialmente a parte das heranças simbólicas e sociais que os indivíduos recebem e se reconhecem nesse patrimônio material e imaterial.</w:t>
      </w:r>
    </w:p>
    <w:p w14:paraId="76E2D044" w14:textId="77777777" w:rsidR="00440DBD" w:rsidRDefault="00440DBD" w:rsidP="00440DBD">
      <w:pPr>
        <w:spacing w:after="0" w:line="240" w:lineRule="auto"/>
        <w:ind w:hanging="2"/>
        <w:jc w:val="both"/>
        <w:rPr>
          <w:rFonts w:ascii="Arial" w:eastAsia="Arial" w:hAnsi="Arial" w:cs="Arial"/>
          <w:sz w:val="24"/>
          <w:szCs w:val="24"/>
        </w:rPr>
      </w:pPr>
    </w:p>
    <w:p w14:paraId="765CB118" w14:textId="77777777" w:rsidR="00440DBD" w:rsidRDefault="00440DBD" w:rsidP="00440DBD">
      <w:pPr>
        <w:spacing w:after="0" w:line="360" w:lineRule="auto"/>
        <w:ind w:hanging="2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III. Objetivos das bolsas na área temática de Direitos Humanos e Justiça </w:t>
      </w:r>
    </w:p>
    <w:p w14:paraId="5D02D13D" w14:textId="77777777" w:rsidR="00440DBD" w:rsidRDefault="00440DBD" w:rsidP="00440DBD">
      <w:pPr>
        <w:spacing w:after="0" w:line="360" w:lineRule="auto"/>
        <w:ind w:hanging="2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a) Estabelecer, por meio de um processo sistemático universidade-sociedade, o respeito aos direitos humanos e justiça, em prol da construção de uma sociedade comprometida com a defesa e promoção da dignidade humana;</w:t>
      </w:r>
    </w:p>
    <w:p w14:paraId="5022042D" w14:textId="77777777" w:rsidR="00440DBD" w:rsidRDefault="00440DBD" w:rsidP="00440DBD">
      <w:pPr>
        <w:spacing w:after="0" w:line="360" w:lineRule="auto"/>
        <w:ind w:hanging="2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b) Viabilizar ações que favoreçam à pessoa e à sociedade se reconhecerem como sujeitos de direitos, capazes de exercê-los e difundi-los;</w:t>
      </w:r>
    </w:p>
    <w:p w14:paraId="44070538" w14:textId="77777777" w:rsidR="00440DBD" w:rsidRDefault="00440DBD" w:rsidP="00440DBD">
      <w:pPr>
        <w:spacing w:after="0" w:line="360" w:lineRule="auto"/>
        <w:ind w:hanging="2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c) Desenvolver a sensibilidade ética e política do bolsista, formando-o para a vida e para a convivência.</w:t>
      </w:r>
    </w:p>
    <w:p w14:paraId="5C600B23" w14:textId="77777777" w:rsidR="00440DBD" w:rsidRDefault="00440DBD" w:rsidP="00440DBD">
      <w:pPr>
        <w:spacing w:after="0" w:line="240" w:lineRule="auto"/>
        <w:ind w:hanging="2"/>
        <w:jc w:val="both"/>
        <w:rPr>
          <w:rFonts w:ascii="Arial" w:eastAsia="Arial" w:hAnsi="Arial" w:cs="Arial"/>
          <w:sz w:val="24"/>
          <w:szCs w:val="24"/>
        </w:rPr>
      </w:pPr>
    </w:p>
    <w:p w14:paraId="6B9816BA" w14:textId="77777777" w:rsidR="00440DBD" w:rsidRDefault="00440DBD" w:rsidP="00440DBD">
      <w:pPr>
        <w:spacing w:after="0" w:line="360" w:lineRule="auto"/>
        <w:ind w:hanging="2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IV. Objetivos das bolsas na área temática de Educação</w:t>
      </w:r>
    </w:p>
    <w:p w14:paraId="44ACD5AE" w14:textId="77777777" w:rsidR="00440DBD" w:rsidRPr="00A308FF" w:rsidRDefault="00440DBD" w:rsidP="00440DBD">
      <w:pPr>
        <w:spacing w:after="0" w:line="360" w:lineRule="auto"/>
        <w:ind w:hanging="2"/>
        <w:jc w:val="both"/>
        <w:rPr>
          <w:rFonts w:ascii="Arial" w:eastAsia="Arial" w:hAnsi="Arial" w:cs="Arial"/>
          <w:sz w:val="24"/>
          <w:szCs w:val="24"/>
        </w:rPr>
      </w:pPr>
      <w:r w:rsidRPr="00A308FF">
        <w:rPr>
          <w:rFonts w:ascii="Arial" w:eastAsia="Arial" w:hAnsi="Arial" w:cs="Arial"/>
          <w:sz w:val="24"/>
          <w:szCs w:val="24"/>
        </w:rPr>
        <w:t xml:space="preserve">a) </w:t>
      </w:r>
      <w:r w:rsidRPr="00A308FF">
        <w:rPr>
          <w:rFonts w:ascii="Arial" w:hAnsi="Arial" w:cs="Arial"/>
          <w:color w:val="222222"/>
          <w:sz w:val="24"/>
          <w:szCs w:val="24"/>
          <w:shd w:val="clear" w:color="auto" w:fill="FFFFFF"/>
        </w:rPr>
        <w:t> Estimular o uso das tecnologias digitais para ampliar a oferta de oportunidades e melhorar a qualidade da educação em todos os níveis</w:t>
      </w:r>
      <w:r w:rsidRPr="00A308FF">
        <w:rPr>
          <w:rFonts w:ascii="Arial" w:eastAsia="Arial" w:hAnsi="Arial" w:cs="Arial"/>
          <w:sz w:val="24"/>
          <w:szCs w:val="24"/>
        </w:rPr>
        <w:t>;</w:t>
      </w:r>
    </w:p>
    <w:p w14:paraId="358E54A5" w14:textId="77777777" w:rsidR="00440DBD" w:rsidRPr="00A308FF" w:rsidRDefault="00440DBD" w:rsidP="00440DBD">
      <w:pPr>
        <w:spacing w:after="0" w:line="360" w:lineRule="auto"/>
        <w:ind w:hanging="2"/>
        <w:jc w:val="both"/>
        <w:rPr>
          <w:rFonts w:ascii="Arial" w:eastAsia="Arial" w:hAnsi="Arial" w:cs="Arial"/>
          <w:sz w:val="24"/>
          <w:szCs w:val="24"/>
        </w:rPr>
      </w:pPr>
      <w:r w:rsidRPr="00A308FF">
        <w:rPr>
          <w:rFonts w:ascii="Arial" w:eastAsia="Arial" w:hAnsi="Arial" w:cs="Arial"/>
          <w:sz w:val="24"/>
          <w:szCs w:val="24"/>
        </w:rPr>
        <w:t xml:space="preserve">b) </w:t>
      </w:r>
      <w:r w:rsidRPr="00A308FF">
        <w:rPr>
          <w:rFonts w:ascii="Arial" w:hAnsi="Arial" w:cs="Arial"/>
          <w:color w:val="222222"/>
          <w:sz w:val="24"/>
          <w:szCs w:val="24"/>
          <w:shd w:val="clear" w:color="auto" w:fill="FFFFFF"/>
        </w:rPr>
        <w:t>Promover a cultura, em especial a produção e preservação de bens simbólicos, na relação com o processo de educação e o ensino das artes em todos os níveis</w:t>
      </w:r>
      <w:r w:rsidRPr="00A308FF">
        <w:rPr>
          <w:rFonts w:ascii="Arial" w:eastAsia="Arial" w:hAnsi="Arial" w:cs="Arial"/>
          <w:sz w:val="24"/>
          <w:szCs w:val="24"/>
        </w:rPr>
        <w:t xml:space="preserve">; </w:t>
      </w:r>
    </w:p>
    <w:p w14:paraId="30520F04" w14:textId="77777777" w:rsidR="00440DBD" w:rsidRPr="00A308FF" w:rsidRDefault="00440DBD" w:rsidP="00440DBD">
      <w:pPr>
        <w:spacing w:after="0" w:line="360" w:lineRule="auto"/>
        <w:ind w:hanging="2"/>
        <w:jc w:val="both"/>
        <w:rPr>
          <w:rFonts w:ascii="Arial" w:eastAsia="Arial" w:hAnsi="Arial" w:cs="Arial"/>
          <w:sz w:val="24"/>
          <w:szCs w:val="24"/>
        </w:rPr>
      </w:pPr>
      <w:r w:rsidRPr="00A308FF">
        <w:rPr>
          <w:rFonts w:ascii="Arial" w:eastAsia="Arial" w:hAnsi="Arial" w:cs="Arial"/>
          <w:sz w:val="24"/>
          <w:szCs w:val="24"/>
        </w:rPr>
        <w:t xml:space="preserve">c) </w:t>
      </w:r>
      <w:r w:rsidRPr="00A308FF">
        <w:rPr>
          <w:rFonts w:ascii="Arial" w:hAnsi="Arial" w:cs="Arial"/>
          <w:color w:val="222222"/>
          <w:sz w:val="24"/>
          <w:szCs w:val="24"/>
          <w:shd w:val="clear" w:color="auto" w:fill="FFFFFF"/>
        </w:rPr>
        <w:t>Contribuir com os movimentos sociais oferecendo cursos de capacitação, atualização e de formação para os diferentes sujeitos envolvidos nos movimentos</w:t>
      </w:r>
      <w:r w:rsidRPr="00A308FF">
        <w:rPr>
          <w:rFonts w:ascii="Arial" w:eastAsia="Arial" w:hAnsi="Arial" w:cs="Arial"/>
          <w:sz w:val="24"/>
          <w:szCs w:val="24"/>
        </w:rPr>
        <w:t xml:space="preserve">; </w:t>
      </w:r>
    </w:p>
    <w:p w14:paraId="5716D475" w14:textId="77777777" w:rsidR="00440DBD" w:rsidRPr="00A308FF" w:rsidRDefault="00440DBD" w:rsidP="00440DBD">
      <w:pPr>
        <w:spacing w:after="0" w:line="360" w:lineRule="auto"/>
        <w:ind w:hanging="2"/>
        <w:jc w:val="both"/>
        <w:rPr>
          <w:rFonts w:ascii="Arial" w:eastAsia="Arial" w:hAnsi="Arial" w:cs="Arial"/>
          <w:sz w:val="24"/>
          <w:szCs w:val="24"/>
        </w:rPr>
      </w:pPr>
      <w:r w:rsidRPr="00A308FF">
        <w:rPr>
          <w:rFonts w:ascii="Arial" w:eastAsia="Arial" w:hAnsi="Arial" w:cs="Arial"/>
          <w:sz w:val="24"/>
          <w:szCs w:val="24"/>
        </w:rPr>
        <w:t xml:space="preserve">d) </w:t>
      </w:r>
      <w:r w:rsidRPr="00A308FF">
        <w:rPr>
          <w:rFonts w:ascii="Arial" w:hAnsi="Arial" w:cs="Arial"/>
          <w:color w:val="222222"/>
          <w:sz w:val="24"/>
          <w:szCs w:val="24"/>
          <w:shd w:val="clear" w:color="auto" w:fill="FFFFFF"/>
        </w:rPr>
        <w:t>Propor ações que permitam a institucionalização, a articulação e o fortalecimento de práticas que envolvam a educação básica e a educação superior</w:t>
      </w:r>
      <w:r w:rsidRPr="00A308FF">
        <w:rPr>
          <w:rFonts w:ascii="Arial" w:eastAsia="Arial" w:hAnsi="Arial" w:cs="Arial"/>
          <w:sz w:val="24"/>
          <w:szCs w:val="24"/>
        </w:rPr>
        <w:t>;</w:t>
      </w:r>
    </w:p>
    <w:p w14:paraId="21E17BB3" w14:textId="77777777" w:rsidR="00440DBD" w:rsidRPr="00A308FF" w:rsidRDefault="00440DBD" w:rsidP="00440DBD">
      <w:pPr>
        <w:spacing w:after="0" w:line="360" w:lineRule="auto"/>
        <w:ind w:hanging="2"/>
        <w:jc w:val="both"/>
        <w:rPr>
          <w:rFonts w:ascii="Arial" w:hAnsi="Arial" w:cs="Arial"/>
          <w:color w:val="222222"/>
          <w:sz w:val="24"/>
          <w:szCs w:val="24"/>
          <w:shd w:val="clear" w:color="auto" w:fill="FFFFFF"/>
        </w:rPr>
      </w:pPr>
      <w:r w:rsidRPr="00A308FF">
        <w:rPr>
          <w:rFonts w:ascii="Arial" w:hAnsi="Arial" w:cs="Arial"/>
          <w:color w:val="222222"/>
          <w:sz w:val="24"/>
          <w:szCs w:val="24"/>
          <w:shd w:val="clear" w:color="auto" w:fill="FFFFFF"/>
        </w:rPr>
        <w:t>e) Estabelecer possibilidades e mecanismos de trabalho cooperativo entre as IES e entre instituições de educação;</w:t>
      </w:r>
    </w:p>
    <w:p w14:paraId="62534AC8" w14:textId="77777777" w:rsidR="00440DBD" w:rsidRPr="00A308FF" w:rsidRDefault="00440DBD" w:rsidP="00440DBD">
      <w:pPr>
        <w:spacing w:after="0" w:line="360" w:lineRule="auto"/>
        <w:ind w:hanging="2"/>
        <w:jc w:val="both"/>
        <w:rPr>
          <w:rFonts w:ascii="Arial" w:eastAsia="Arial" w:hAnsi="Arial" w:cs="Arial"/>
          <w:sz w:val="24"/>
          <w:szCs w:val="24"/>
        </w:rPr>
      </w:pPr>
      <w:r w:rsidRPr="00A308FF">
        <w:rPr>
          <w:rFonts w:ascii="Arial" w:hAnsi="Arial" w:cs="Arial"/>
          <w:color w:val="222222"/>
          <w:sz w:val="24"/>
          <w:szCs w:val="24"/>
          <w:shd w:val="clear" w:color="auto" w:fill="FFFFFF"/>
        </w:rPr>
        <w:t>f) Estimular as práticas e experiências de leitura, na relação com a educação, em um constante movimento entre a palavra, imagem, som, corpo e os sentidos.</w:t>
      </w:r>
      <w:r w:rsidRPr="00A308FF">
        <w:rPr>
          <w:rFonts w:ascii="Arial" w:eastAsia="Arial" w:hAnsi="Arial" w:cs="Arial"/>
          <w:sz w:val="24"/>
          <w:szCs w:val="24"/>
        </w:rPr>
        <w:t xml:space="preserve"> </w:t>
      </w:r>
    </w:p>
    <w:p w14:paraId="3068C2CF" w14:textId="77777777" w:rsidR="00440DBD" w:rsidRDefault="00440DBD" w:rsidP="00440DBD">
      <w:pPr>
        <w:spacing w:after="0" w:line="240" w:lineRule="auto"/>
        <w:ind w:hanging="2"/>
        <w:jc w:val="both"/>
        <w:rPr>
          <w:rFonts w:ascii="Arial" w:eastAsia="Arial" w:hAnsi="Arial" w:cs="Arial"/>
          <w:sz w:val="24"/>
          <w:szCs w:val="24"/>
        </w:rPr>
      </w:pPr>
    </w:p>
    <w:p w14:paraId="3E06451C" w14:textId="77777777" w:rsidR="00440DBD" w:rsidRDefault="00440DBD" w:rsidP="00440DBD">
      <w:pPr>
        <w:spacing w:after="0" w:line="360" w:lineRule="auto"/>
        <w:ind w:hanging="2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V. Objetivos das bolsas na área temática de Meio Ambiente</w:t>
      </w:r>
    </w:p>
    <w:p w14:paraId="119608B5" w14:textId="77777777" w:rsidR="00440DBD" w:rsidRDefault="00440DBD" w:rsidP="00440DBD">
      <w:pPr>
        <w:spacing w:after="0" w:line="360" w:lineRule="auto"/>
        <w:ind w:hanging="2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lastRenderedPageBreak/>
        <w:t xml:space="preserve">a) Despertar os valores e ideias de preservação da natureza e senso de responsabilidade para com as gerações futuras.  </w:t>
      </w:r>
    </w:p>
    <w:p w14:paraId="43D8D0CF" w14:textId="77777777" w:rsidR="00440DBD" w:rsidRDefault="00440DBD" w:rsidP="00440DBD">
      <w:pPr>
        <w:spacing w:after="0" w:line="360" w:lineRule="auto"/>
        <w:ind w:hanging="2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b) Sensibilizar através das ações o uso sustentável dos recursos naturais.</w:t>
      </w:r>
    </w:p>
    <w:p w14:paraId="6FCF72DB" w14:textId="77777777" w:rsidR="00440DBD" w:rsidRDefault="00440DBD" w:rsidP="00440DBD">
      <w:pPr>
        <w:spacing w:after="0" w:line="360" w:lineRule="auto"/>
        <w:ind w:hanging="2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c) Estimular a percepção da importância do homem na transformação do meio em que vive, bem como mudança de atitudes e a formação de novos hábitos com relação à utilização dos recursos naturais.</w:t>
      </w:r>
    </w:p>
    <w:p w14:paraId="04763DB7" w14:textId="77777777" w:rsidR="00440DBD" w:rsidRDefault="00440DBD" w:rsidP="00440DBD">
      <w:pPr>
        <w:spacing w:after="0" w:line="360" w:lineRule="auto"/>
        <w:ind w:hanging="2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d)  Incorporar o respeito e o cuidado para com o meio ambiente.  </w:t>
      </w:r>
    </w:p>
    <w:p w14:paraId="472A3639" w14:textId="77777777" w:rsidR="00440DBD" w:rsidRDefault="00440DBD" w:rsidP="00440DBD">
      <w:pPr>
        <w:spacing w:after="0" w:line="240" w:lineRule="auto"/>
        <w:ind w:hanging="2"/>
        <w:jc w:val="both"/>
        <w:rPr>
          <w:rFonts w:ascii="Arial" w:eastAsia="Arial" w:hAnsi="Arial" w:cs="Arial"/>
          <w:sz w:val="24"/>
          <w:szCs w:val="24"/>
        </w:rPr>
      </w:pPr>
    </w:p>
    <w:p w14:paraId="396F1102" w14:textId="77777777" w:rsidR="00440DBD" w:rsidRDefault="00440DBD" w:rsidP="00440DBD">
      <w:pPr>
        <w:spacing w:after="0" w:line="360" w:lineRule="auto"/>
        <w:ind w:hanging="2"/>
        <w:jc w:val="both"/>
        <w:rPr>
          <w:rFonts w:ascii="Arial" w:eastAsia="Arial" w:hAnsi="Arial" w:cs="Arial"/>
          <w:color w:val="FF0000"/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VI. Objetivos das bolsas na área temática de Saúde</w:t>
      </w:r>
    </w:p>
    <w:p w14:paraId="74EC4D92" w14:textId="77777777" w:rsidR="00440DBD" w:rsidRDefault="00440DBD" w:rsidP="00440DBD">
      <w:pPr>
        <w:spacing w:after="0" w:line="360" w:lineRule="auto"/>
        <w:ind w:hanging="2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a)</w:t>
      </w:r>
      <w:r>
        <w:rPr>
          <w:rFonts w:ascii="Arial" w:eastAsia="Arial" w:hAnsi="Arial" w:cs="Arial"/>
          <w:sz w:val="24"/>
          <w:szCs w:val="24"/>
        </w:rPr>
        <w:tab/>
        <w:t xml:space="preserve">Aliar os valores do esporte à educação, incentivando ações originadas na escola e que envolvam alunos, professores, funcionários, pais e a comunidade. </w:t>
      </w:r>
    </w:p>
    <w:p w14:paraId="2868BDB2" w14:textId="77777777" w:rsidR="00440DBD" w:rsidRDefault="00440DBD" w:rsidP="00440DBD">
      <w:pPr>
        <w:spacing w:after="0" w:line="360" w:lineRule="auto"/>
        <w:ind w:hanging="2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b)</w:t>
      </w:r>
      <w:r>
        <w:rPr>
          <w:rFonts w:ascii="Arial" w:eastAsia="Arial" w:hAnsi="Arial" w:cs="Arial"/>
          <w:sz w:val="24"/>
          <w:szCs w:val="24"/>
        </w:rPr>
        <w:tab/>
        <w:t>Promover a prática do esporte educacional por meio de atividades que estimulem o desenvolvimento motor, cognitivo e socioafetivo de crianças e jovens.</w:t>
      </w:r>
    </w:p>
    <w:p w14:paraId="55421F9E" w14:textId="77777777" w:rsidR="00440DBD" w:rsidRDefault="00440DBD" w:rsidP="00440DBD">
      <w:pPr>
        <w:spacing w:after="0" w:line="360" w:lineRule="auto"/>
        <w:ind w:hanging="2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c)</w:t>
      </w:r>
      <w:r>
        <w:rPr>
          <w:rFonts w:ascii="Arial" w:eastAsia="Arial" w:hAnsi="Arial" w:cs="Arial"/>
          <w:sz w:val="24"/>
          <w:szCs w:val="24"/>
        </w:rPr>
        <w:tab/>
        <w:t xml:space="preserve">Contribuir com a formação do professor para atividades de esporte educacional; </w:t>
      </w:r>
    </w:p>
    <w:p w14:paraId="64C3D4F3" w14:textId="77777777" w:rsidR="00440DBD" w:rsidRDefault="00440DBD" w:rsidP="00440DBD">
      <w:pPr>
        <w:spacing w:after="0" w:line="360" w:lineRule="auto"/>
        <w:ind w:hanging="2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d)</w:t>
      </w:r>
      <w:r>
        <w:rPr>
          <w:rFonts w:ascii="Arial" w:eastAsia="Arial" w:hAnsi="Arial" w:cs="Arial"/>
          <w:sz w:val="24"/>
          <w:szCs w:val="24"/>
        </w:rPr>
        <w:tab/>
        <w:t>Estimular os jovens para mobilização em ações de cidadania e protagonismo por meio do esporte</w:t>
      </w:r>
    </w:p>
    <w:p w14:paraId="47CD6557" w14:textId="77777777" w:rsidR="00440DBD" w:rsidRDefault="00440DBD" w:rsidP="00440DBD">
      <w:pPr>
        <w:spacing w:after="0" w:line="360" w:lineRule="auto"/>
        <w:ind w:hanging="2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e)</w:t>
      </w:r>
      <w:r>
        <w:rPr>
          <w:rFonts w:ascii="Arial" w:eastAsia="Arial" w:hAnsi="Arial" w:cs="Arial"/>
          <w:sz w:val="24"/>
          <w:szCs w:val="24"/>
        </w:rPr>
        <w:tab/>
        <w:t>Desenvolver ações em conjunto com as secretarias municipais de educação, esporte, assistência social e escolas públicas.</w:t>
      </w:r>
    </w:p>
    <w:p w14:paraId="2DB58622" w14:textId="77777777" w:rsidR="00440DBD" w:rsidRDefault="00440DBD" w:rsidP="00440DBD">
      <w:pPr>
        <w:spacing w:after="0" w:line="360" w:lineRule="auto"/>
        <w:ind w:hanging="2"/>
        <w:jc w:val="both"/>
        <w:rPr>
          <w:rFonts w:ascii="Arial" w:eastAsia="Arial" w:hAnsi="Arial" w:cs="Arial"/>
          <w:sz w:val="24"/>
          <w:szCs w:val="24"/>
        </w:rPr>
      </w:pPr>
    </w:p>
    <w:p w14:paraId="27E7A3CA" w14:textId="77777777" w:rsidR="00440DBD" w:rsidRDefault="00440DBD" w:rsidP="00440DBD">
      <w:pPr>
        <w:spacing w:after="0" w:line="360" w:lineRule="auto"/>
        <w:ind w:hanging="2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VII. Objetivos das bolsas na área temática de Tecnologia e Produção</w:t>
      </w:r>
    </w:p>
    <w:p w14:paraId="7C834343" w14:textId="77777777" w:rsidR="00440DBD" w:rsidRDefault="00440DBD" w:rsidP="00440DBD">
      <w:pPr>
        <w:spacing w:after="0" w:line="360" w:lineRule="auto"/>
        <w:ind w:hanging="2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a) Apoiar o empreendedorismo, a criatividade e a inovação, como também incentivar ações que promovam maior democratização no acesso às novidades tecnológicas de produção.</w:t>
      </w:r>
    </w:p>
    <w:p w14:paraId="52B85B19" w14:textId="77777777" w:rsidR="00440DBD" w:rsidRDefault="00440DBD" w:rsidP="00440DBD">
      <w:pPr>
        <w:spacing w:after="0" w:line="360" w:lineRule="auto"/>
        <w:ind w:hanging="2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b) Capacitação e qualificação de recursos humanos e de gestores de políticas públicas de ciências e tecnologia.</w:t>
      </w:r>
    </w:p>
    <w:p w14:paraId="058BAE5E" w14:textId="77777777" w:rsidR="00440DBD" w:rsidRDefault="00440DBD" w:rsidP="00440DBD">
      <w:pPr>
        <w:spacing w:after="0" w:line="360" w:lineRule="auto"/>
        <w:ind w:hanging="2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c) Viabilizar estratégias que possam contribuir no aumento da produtividade dos pequenos agricultores, incluindo mulheres e povos indígenas, de modo a aumentar a renda de suas famílias.</w:t>
      </w:r>
    </w:p>
    <w:p w14:paraId="5AAD0F48" w14:textId="77777777" w:rsidR="00440DBD" w:rsidRDefault="00440DBD" w:rsidP="00440DBD">
      <w:pPr>
        <w:spacing w:after="0" w:line="240" w:lineRule="auto"/>
        <w:ind w:hanging="2"/>
        <w:jc w:val="both"/>
        <w:rPr>
          <w:rFonts w:ascii="Arial" w:eastAsia="Arial" w:hAnsi="Arial" w:cs="Arial"/>
          <w:sz w:val="24"/>
          <w:szCs w:val="24"/>
        </w:rPr>
      </w:pPr>
    </w:p>
    <w:p w14:paraId="3C3033C5" w14:textId="77777777" w:rsidR="00440DBD" w:rsidRDefault="00440DBD" w:rsidP="00440DBD">
      <w:pPr>
        <w:spacing w:after="0" w:line="360" w:lineRule="auto"/>
        <w:ind w:hanging="2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VIII. Objetivos das bolsas na área temática de trabalho </w:t>
      </w:r>
    </w:p>
    <w:p w14:paraId="203ED4A6" w14:textId="77777777" w:rsidR="00440DBD" w:rsidRDefault="00440DBD" w:rsidP="00440DBD">
      <w:pPr>
        <w:spacing w:after="0" w:line="360" w:lineRule="auto"/>
        <w:ind w:hanging="2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a) Incentivar o trabalho e a inclusão social.</w:t>
      </w:r>
    </w:p>
    <w:p w14:paraId="2570B41B" w14:textId="77777777" w:rsidR="00440DBD" w:rsidRDefault="00440DBD" w:rsidP="00440DBD">
      <w:pPr>
        <w:spacing w:after="0" w:line="360" w:lineRule="auto"/>
        <w:ind w:hanging="2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lastRenderedPageBreak/>
        <w:t xml:space="preserve">b) Capacitar e qualificar recursos humanos nas organizações populares para o trabalho. </w:t>
      </w:r>
    </w:p>
    <w:p w14:paraId="6FBA3471" w14:textId="77777777" w:rsidR="00440DBD" w:rsidRDefault="00440DBD" w:rsidP="00440DBD">
      <w:pPr>
        <w:spacing w:after="0" w:line="360" w:lineRule="auto"/>
        <w:ind w:hanging="2"/>
        <w:jc w:val="both"/>
        <w:rPr>
          <w:rFonts w:ascii="Arial" w:eastAsia="Arial" w:hAnsi="Arial" w:cs="Arial"/>
          <w:sz w:val="24"/>
          <w:szCs w:val="24"/>
        </w:rPr>
      </w:pPr>
    </w:p>
    <w:p w14:paraId="557ABB93" w14:textId="77777777" w:rsidR="00440DBD" w:rsidRDefault="00440DBD" w:rsidP="00440DBD">
      <w:pPr>
        <w:spacing w:after="0" w:line="360" w:lineRule="auto"/>
        <w:ind w:hanging="2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CAPÍTULO III</w:t>
      </w:r>
    </w:p>
    <w:p w14:paraId="607ADF3A" w14:textId="77777777" w:rsidR="00440DBD" w:rsidRDefault="00440DBD" w:rsidP="00440DBD">
      <w:pPr>
        <w:spacing w:after="0" w:line="360" w:lineRule="auto"/>
        <w:ind w:hanging="2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DA CONCESSÃO/CANCELAMENTO DAS BOLSAS E SUBSTITUIÇÃO DO BOLSISTA</w:t>
      </w:r>
    </w:p>
    <w:p w14:paraId="64D29254" w14:textId="77777777" w:rsidR="00440DBD" w:rsidRDefault="00440DBD" w:rsidP="00440DBD">
      <w:pPr>
        <w:spacing w:after="0" w:line="360" w:lineRule="auto"/>
        <w:ind w:hanging="2"/>
        <w:jc w:val="center"/>
        <w:rPr>
          <w:rFonts w:ascii="Arial" w:eastAsia="Arial" w:hAnsi="Arial" w:cs="Arial"/>
          <w:sz w:val="24"/>
          <w:szCs w:val="24"/>
        </w:rPr>
      </w:pPr>
    </w:p>
    <w:p w14:paraId="7D448DAF" w14:textId="77777777" w:rsidR="00440DBD" w:rsidRDefault="00440DBD" w:rsidP="00440DBD">
      <w:pPr>
        <w:spacing w:after="0" w:line="240" w:lineRule="auto"/>
        <w:ind w:hanging="2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Seção I</w:t>
      </w:r>
    </w:p>
    <w:p w14:paraId="49FC655D" w14:textId="77777777" w:rsidR="00440DBD" w:rsidRDefault="00440DBD" w:rsidP="00440DBD">
      <w:pPr>
        <w:spacing w:after="0" w:line="240" w:lineRule="auto"/>
        <w:ind w:hanging="2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Da Concessão da Bolsa</w:t>
      </w:r>
    </w:p>
    <w:p w14:paraId="72C9851D" w14:textId="77777777" w:rsidR="00440DBD" w:rsidRDefault="00440DBD" w:rsidP="00440DBD">
      <w:pPr>
        <w:spacing w:after="0" w:line="360" w:lineRule="auto"/>
        <w:ind w:hanging="2"/>
        <w:jc w:val="center"/>
        <w:rPr>
          <w:rFonts w:ascii="Arial" w:eastAsia="Arial" w:hAnsi="Arial" w:cs="Arial"/>
          <w:sz w:val="24"/>
          <w:szCs w:val="24"/>
        </w:rPr>
      </w:pPr>
    </w:p>
    <w:p w14:paraId="38048BB1" w14:textId="77777777" w:rsidR="00440DBD" w:rsidRDefault="00440DBD" w:rsidP="00440DBD">
      <w:pPr>
        <w:spacing w:after="0" w:line="360" w:lineRule="auto"/>
        <w:ind w:hanging="2"/>
        <w:jc w:val="both"/>
        <w:rPr>
          <w:rFonts w:ascii="Arial" w:eastAsia="Arial" w:hAnsi="Arial" w:cs="Arial"/>
          <w:color w:val="FF0000"/>
          <w:sz w:val="20"/>
          <w:szCs w:val="20"/>
        </w:rPr>
      </w:pPr>
      <w:r>
        <w:rPr>
          <w:rFonts w:ascii="Arial" w:eastAsia="Arial" w:hAnsi="Arial" w:cs="Arial"/>
          <w:b/>
          <w:sz w:val="24"/>
          <w:szCs w:val="24"/>
        </w:rPr>
        <w:t>Art. 12</w:t>
      </w:r>
      <w:r>
        <w:rPr>
          <w:rFonts w:ascii="Arial" w:eastAsia="Arial" w:hAnsi="Arial" w:cs="Arial"/>
          <w:sz w:val="24"/>
          <w:szCs w:val="24"/>
        </w:rPr>
        <w:t xml:space="preserve"> A concessão de bolsas de extensão universitária será efetuada por meio de Edital público, de responsabilidade da </w:t>
      </w:r>
      <w:proofErr w:type="spellStart"/>
      <w:r>
        <w:rPr>
          <w:rFonts w:ascii="Arial" w:eastAsia="Arial" w:hAnsi="Arial" w:cs="Arial"/>
          <w:sz w:val="24"/>
          <w:szCs w:val="24"/>
        </w:rPr>
        <w:t>Pró-reitoria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de Extensão e Cultura (</w:t>
      </w:r>
      <w:proofErr w:type="spellStart"/>
      <w:r>
        <w:rPr>
          <w:rFonts w:ascii="Arial" w:eastAsia="Arial" w:hAnsi="Arial" w:cs="Arial"/>
          <w:sz w:val="24"/>
          <w:szCs w:val="24"/>
        </w:rPr>
        <w:t>Proec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) e poderá conter as seguintes informações. </w:t>
      </w:r>
    </w:p>
    <w:p w14:paraId="216FDD58" w14:textId="77777777" w:rsidR="00440DBD" w:rsidRDefault="00440DBD" w:rsidP="00440DBD">
      <w:pPr>
        <w:spacing w:after="0" w:line="360" w:lineRule="auto"/>
        <w:ind w:hanging="2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I.</w:t>
      </w:r>
      <w:r>
        <w:rPr>
          <w:rFonts w:ascii="Arial" w:eastAsia="Arial" w:hAnsi="Arial" w:cs="Arial"/>
          <w:sz w:val="24"/>
          <w:szCs w:val="24"/>
        </w:rPr>
        <w:tab/>
        <w:t xml:space="preserve">Quantidade de vagas ofertadas; </w:t>
      </w:r>
    </w:p>
    <w:p w14:paraId="5B8B3CDA" w14:textId="77777777" w:rsidR="00440DBD" w:rsidRDefault="00440DBD" w:rsidP="00440DBD">
      <w:pPr>
        <w:spacing w:after="0" w:line="360" w:lineRule="auto"/>
        <w:ind w:hanging="2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II.</w:t>
      </w:r>
      <w:r>
        <w:rPr>
          <w:rFonts w:ascii="Arial" w:eastAsia="Arial" w:hAnsi="Arial" w:cs="Arial"/>
          <w:sz w:val="24"/>
          <w:szCs w:val="24"/>
        </w:rPr>
        <w:tab/>
        <w:t>Valor da bolsa;</w:t>
      </w:r>
    </w:p>
    <w:p w14:paraId="07AA66C4" w14:textId="77777777" w:rsidR="00440DBD" w:rsidRDefault="00440DBD" w:rsidP="00440DBD">
      <w:pPr>
        <w:spacing w:after="0" w:line="360" w:lineRule="auto"/>
        <w:ind w:hanging="2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III.</w:t>
      </w:r>
      <w:r>
        <w:rPr>
          <w:rFonts w:ascii="Arial" w:eastAsia="Arial" w:hAnsi="Arial" w:cs="Arial"/>
          <w:sz w:val="24"/>
          <w:szCs w:val="24"/>
        </w:rPr>
        <w:tab/>
        <w:t xml:space="preserve">Período de vigência; </w:t>
      </w:r>
    </w:p>
    <w:p w14:paraId="2F353270" w14:textId="77777777" w:rsidR="00440DBD" w:rsidRDefault="00440DBD" w:rsidP="00440DBD">
      <w:pPr>
        <w:spacing w:after="0" w:line="360" w:lineRule="auto"/>
        <w:ind w:hanging="2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IV.</w:t>
      </w:r>
      <w:r>
        <w:rPr>
          <w:rFonts w:ascii="Arial" w:eastAsia="Arial" w:hAnsi="Arial" w:cs="Arial"/>
          <w:sz w:val="24"/>
          <w:szCs w:val="24"/>
        </w:rPr>
        <w:tab/>
        <w:t xml:space="preserve">Requisitos para o coordenador do projeto solicitar a bolsa; </w:t>
      </w:r>
    </w:p>
    <w:p w14:paraId="26DCC63C" w14:textId="77777777" w:rsidR="00440DBD" w:rsidRDefault="00440DBD" w:rsidP="00440DBD">
      <w:pPr>
        <w:spacing w:after="0" w:line="360" w:lineRule="auto"/>
        <w:ind w:hanging="2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V.</w:t>
      </w:r>
      <w:r>
        <w:rPr>
          <w:rFonts w:ascii="Arial" w:eastAsia="Arial" w:hAnsi="Arial" w:cs="Arial"/>
          <w:sz w:val="24"/>
          <w:szCs w:val="24"/>
        </w:rPr>
        <w:tab/>
        <w:t xml:space="preserve">Requisitos para o candidato concorrer à bolsa; </w:t>
      </w:r>
    </w:p>
    <w:p w14:paraId="7EADB393" w14:textId="77777777" w:rsidR="00440DBD" w:rsidRDefault="00440DBD" w:rsidP="00440DBD">
      <w:pPr>
        <w:spacing w:after="0" w:line="360" w:lineRule="auto"/>
        <w:ind w:hanging="2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VI.</w:t>
      </w:r>
      <w:r>
        <w:rPr>
          <w:rFonts w:ascii="Arial" w:eastAsia="Arial" w:hAnsi="Arial" w:cs="Arial"/>
          <w:sz w:val="24"/>
          <w:szCs w:val="24"/>
        </w:rPr>
        <w:tab/>
        <w:t xml:space="preserve">Procedimentos de inscrição; </w:t>
      </w:r>
    </w:p>
    <w:p w14:paraId="68CF0F0D" w14:textId="77777777" w:rsidR="00440DBD" w:rsidRDefault="00440DBD" w:rsidP="00440DBD">
      <w:pPr>
        <w:spacing w:after="0" w:line="360" w:lineRule="auto"/>
        <w:ind w:hanging="2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VII.</w:t>
      </w:r>
      <w:r>
        <w:rPr>
          <w:rFonts w:ascii="Arial" w:eastAsia="Arial" w:hAnsi="Arial" w:cs="Arial"/>
          <w:sz w:val="24"/>
          <w:szCs w:val="24"/>
        </w:rPr>
        <w:tab/>
        <w:t xml:space="preserve">Forma de seleção. </w:t>
      </w:r>
    </w:p>
    <w:p w14:paraId="6A816147" w14:textId="77777777" w:rsidR="00440DBD" w:rsidRDefault="00440DBD" w:rsidP="00440DBD">
      <w:pPr>
        <w:spacing w:after="0" w:line="240" w:lineRule="auto"/>
        <w:ind w:hanging="2"/>
        <w:jc w:val="both"/>
        <w:rPr>
          <w:rFonts w:ascii="Arial" w:eastAsia="Arial" w:hAnsi="Arial" w:cs="Arial"/>
          <w:sz w:val="24"/>
          <w:szCs w:val="24"/>
        </w:rPr>
      </w:pPr>
    </w:p>
    <w:p w14:paraId="007DCECB" w14:textId="77777777" w:rsidR="00440DBD" w:rsidRDefault="00440DBD" w:rsidP="00440DBD">
      <w:pPr>
        <w:spacing w:after="0" w:line="360" w:lineRule="auto"/>
        <w:ind w:hanging="2"/>
        <w:jc w:val="both"/>
        <w:rPr>
          <w:rFonts w:ascii="Arial" w:eastAsia="Arial" w:hAnsi="Arial" w:cs="Arial"/>
          <w:color w:val="FF0000"/>
          <w:sz w:val="20"/>
          <w:szCs w:val="20"/>
        </w:rPr>
      </w:pPr>
      <w:r>
        <w:rPr>
          <w:rFonts w:ascii="Arial" w:eastAsia="Arial" w:hAnsi="Arial" w:cs="Arial"/>
          <w:b/>
          <w:sz w:val="24"/>
          <w:szCs w:val="24"/>
        </w:rPr>
        <w:t>Art. 13</w:t>
      </w:r>
      <w:r>
        <w:rPr>
          <w:rFonts w:ascii="Arial" w:eastAsia="Arial" w:hAnsi="Arial" w:cs="Arial"/>
          <w:sz w:val="24"/>
          <w:szCs w:val="24"/>
        </w:rPr>
        <w:t xml:space="preserve"> As bolsas serão concedidas para atuação em projetos/programas de extensão universitária institucionalizados na </w:t>
      </w:r>
      <w:proofErr w:type="spellStart"/>
      <w:r>
        <w:rPr>
          <w:rFonts w:ascii="Arial" w:eastAsia="Arial" w:hAnsi="Arial" w:cs="Arial"/>
          <w:sz w:val="24"/>
          <w:szCs w:val="24"/>
        </w:rPr>
        <w:t>Proec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e em vigência na época da solicitação. </w:t>
      </w:r>
    </w:p>
    <w:p w14:paraId="7572E7BB" w14:textId="77777777" w:rsidR="00440DBD" w:rsidRDefault="00440DBD" w:rsidP="00440DBD">
      <w:pPr>
        <w:spacing w:after="0" w:line="360" w:lineRule="auto"/>
        <w:ind w:hanging="2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Parágrafo único:</w:t>
      </w:r>
      <w:r>
        <w:rPr>
          <w:rFonts w:ascii="Arial" w:eastAsia="Arial" w:hAnsi="Arial" w:cs="Arial"/>
          <w:sz w:val="24"/>
          <w:szCs w:val="24"/>
        </w:rPr>
        <w:t xml:space="preserve"> A concessão e manutenção da bolsa é condicionada a existência de um orientador para o bolsista pelo período de vigência do projeto.</w:t>
      </w:r>
    </w:p>
    <w:p w14:paraId="5430F4A8" w14:textId="77777777" w:rsidR="00440DBD" w:rsidRDefault="00440DBD" w:rsidP="00440DBD">
      <w:pPr>
        <w:spacing w:after="0" w:line="240" w:lineRule="auto"/>
        <w:ind w:hanging="2"/>
        <w:jc w:val="both"/>
        <w:rPr>
          <w:rFonts w:ascii="Arial" w:eastAsia="Arial" w:hAnsi="Arial" w:cs="Arial"/>
          <w:sz w:val="24"/>
          <w:szCs w:val="24"/>
        </w:rPr>
      </w:pPr>
    </w:p>
    <w:p w14:paraId="7526C2D8" w14:textId="77777777" w:rsidR="00440DBD" w:rsidRDefault="00440DBD" w:rsidP="00440DBD">
      <w:pPr>
        <w:spacing w:after="0" w:line="360" w:lineRule="auto"/>
        <w:ind w:hanging="2"/>
        <w:jc w:val="both"/>
        <w:rPr>
          <w:rFonts w:ascii="Arial" w:eastAsia="Arial" w:hAnsi="Arial" w:cs="Arial"/>
          <w:color w:val="FF0000"/>
          <w:sz w:val="20"/>
          <w:szCs w:val="20"/>
        </w:rPr>
      </w:pPr>
      <w:r>
        <w:rPr>
          <w:rFonts w:ascii="Arial" w:eastAsia="Arial" w:hAnsi="Arial" w:cs="Arial"/>
          <w:b/>
          <w:sz w:val="24"/>
          <w:szCs w:val="24"/>
        </w:rPr>
        <w:t>Art. 14</w:t>
      </w:r>
      <w:r>
        <w:rPr>
          <w:rFonts w:ascii="Arial" w:eastAsia="Arial" w:hAnsi="Arial" w:cs="Arial"/>
          <w:sz w:val="24"/>
          <w:szCs w:val="24"/>
        </w:rPr>
        <w:t xml:space="preserve"> A distribuição de bolsas obedecerá aos seguintes critérios: </w:t>
      </w:r>
    </w:p>
    <w:p w14:paraId="6B0DD54C" w14:textId="77777777" w:rsidR="00440DBD" w:rsidRDefault="00440DBD" w:rsidP="00440DBD">
      <w:pPr>
        <w:spacing w:after="0" w:line="360" w:lineRule="auto"/>
        <w:ind w:hanging="2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I. os projetos e programas concorrem em igualdade de condições.</w:t>
      </w:r>
    </w:p>
    <w:p w14:paraId="0CBCB621" w14:textId="77777777" w:rsidR="00440DBD" w:rsidRDefault="00440DBD" w:rsidP="00440DBD">
      <w:pPr>
        <w:spacing w:after="0" w:line="360" w:lineRule="auto"/>
        <w:ind w:hanging="2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II. bolsas adicionais poderão ser concedidas, dentro do limite de vagas do edital, desde que seja concedida uma bolsa para cada projeto/programa inscrito, obedecida a ordem de classificação.</w:t>
      </w:r>
    </w:p>
    <w:p w14:paraId="3EA3CAA8" w14:textId="77777777" w:rsidR="00440DBD" w:rsidRDefault="00440DBD" w:rsidP="00440DBD">
      <w:pPr>
        <w:spacing w:after="0" w:line="240" w:lineRule="auto"/>
        <w:ind w:hanging="2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Seção II</w:t>
      </w:r>
    </w:p>
    <w:p w14:paraId="2CA2717D" w14:textId="77777777" w:rsidR="00440DBD" w:rsidRDefault="00440DBD" w:rsidP="00440DBD">
      <w:pPr>
        <w:spacing w:after="0" w:line="240" w:lineRule="auto"/>
        <w:ind w:hanging="2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Da substituição do Bolsista</w:t>
      </w:r>
    </w:p>
    <w:p w14:paraId="6EE895CF" w14:textId="77777777" w:rsidR="00440DBD" w:rsidRDefault="00440DBD" w:rsidP="00440DBD">
      <w:pPr>
        <w:spacing w:after="0" w:line="360" w:lineRule="auto"/>
        <w:ind w:hanging="2"/>
        <w:jc w:val="both"/>
        <w:rPr>
          <w:rFonts w:ascii="Arial" w:eastAsia="Arial" w:hAnsi="Arial" w:cs="Arial"/>
          <w:sz w:val="24"/>
          <w:szCs w:val="24"/>
        </w:rPr>
      </w:pPr>
    </w:p>
    <w:p w14:paraId="6BC81863" w14:textId="77777777" w:rsidR="00440DBD" w:rsidRDefault="00440DBD" w:rsidP="00440DBD">
      <w:pPr>
        <w:spacing w:after="0" w:line="360" w:lineRule="auto"/>
        <w:ind w:hanging="2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Art. 15</w:t>
      </w:r>
      <w:r>
        <w:rPr>
          <w:rFonts w:ascii="Arial" w:eastAsia="Arial" w:hAnsi="Arial" w:cs="Arial"/>
          <w:sz w:val="24"/>
          <w:szCs w:val="24"/>
        </w:rPr>
        <w:t xml:space="preserve"> A solicitação de substituição do bolsista poderá ocorrer nas seguintes situações:</w:t>
      </w:r>
    </w:p>
    <w:p w14:paraId="765C8745" w14:textId="77777777" w:rsidR="00440DBD" w:rsidRDefault="00440DBD" w:rsidP="00440DBD">
      <w:pPr>
        <w:spacing w:after="0" w:line="360" w:lineRule="auto"/>
        <w:ind w:hanging="2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I. conclusão do curso de graduação na UNEMAT;</w:t>
      </w:r>
    </w:p>
    <w:p w14:paraId="56BE6544" w14:textId="77777777" w:rsidR="00440DBD" w:rsidRDefault="00440DBD" w:rsidP="00440DBD">
      <w:pPr>
        <w:spacing w:after="0" w:line="360" w:lineRule="auto"/>
        <w:ind w:hanging="2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II. trancamento de matrícula;</w:t>
      </w:r>
    </w:p>
    <w:p w14:paraId="613FBDA3" w14:textId="77777777" w:rsidR="00440DBD" w:rsidRDefault="00440DBD" w:rsidP="00440DBD">
      <w:pPr>
        <w:spacing w:after="0" w:line="360" w:lineRule="auto"/>
        <w:ind w:hanging="2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III. desistência da bolsa ou do curso;</w:t>
      </w:r>
    </w:p>
    <w:p w14:paraId="655B118B" w14:textId="77777777" w:rsidR="00440DBD" w:rsidRDefault="00440DBD" w:rsidP="00440DBD">
      <w:pPr>
        <w:spacing w:after="0" w:line="360" w:lineRule="auto"/>
        <w:ind w:hanging="2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IV. abandono do curso;</w:t>
      </w:r>
    </w:p>
    <w:p w14:paraId="71BD00F2" w14:textId="77777777" w:rsidR="00440DBD" w:rsidRDefault="00440DBD" w:rsidP="00440DBD">
      <w:pPr>
        <w:spacing w:after="0" w:line="360" w:lineRule="auto"/>
        <w:ind w:hanging="2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V. prática de atos não condizentes com o ambiente universitário;</w:t>
      </w:r>
    </w:p>
    <w:p w14:paraId="7ADA42FD" w14:textId="77777777" w:rsidR="00440DBD" w:rsidRDefault="00440DBD" w:rsidP="00440DBD">
      <w:pPr>
        <w:spacing w:after="0" w:line="360" w:lineRule="auto"/>
        <w:ind w:hanging="2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VI. descumprimento de condições estabelecidas no termo de compromisso;</w:t>
      </w:r>
    </w:p>
    <w:p w14:paraId="2248E683" w14:textId="77777777" w:rsidR="00440DBD" w:rsidRDefault="00440DBD" w:rsidP="00440DBD">
      <w:pPr>
        <w:spacing w:after="0" w:line="360" w:lineRule="auto"/>
        <w:ind w:hanging="2"/>
        <w:jc w:val="both"/>
        <w:rPr>
          <w:rFonts w:ascii="Arial" w:eastAsia="Arial" w:hAnsi="Arial" w:cs="Arial"/>
          <w:sz w:val="24"/>
          <w:szCs w:val="24"/>
        </w:rPr>
      </w:pPr>
    </w:p>
    <w:p w14:paraId="61BFFA24" w14:textId="77777777" w:rsidR="00440DBD" w:rsidRDefault="00440DBD" w:rsidP="00440DBD">
      <w:pPr>
        <w:spacing w:after="0" w:line="360" w:lineRule="auto"/>
        <w:ind w:hanging="2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Art. 16</w:t>
      </w:r>
      <w:r>
        <w:rPr>
          <w:rFonts w:ascii="Arial" w:eastAsia="Arial" w:hAnsi="Arial" w:cs="Arial"/>
          <w:sz w:val="24"/>
          <w:szCs w:val="24"/>
        </w:rPr>
        <w:t xml:space="preserve"> A substituição do bolsista somente poderá ocorrer, após autorização da </w:t>
      </w:r>
      <w:proofErr w:type="spellStart"/>
      <w:r>
        <w:rPr>
          <w:rFonts w:ascii="Arial" w:eastAsia="Arial" w:hAnsi="Arial" w:cs="Arial"/>
          <w:sz w:val="24"/>
          <w:szCs w:val="24"/>
        </w:rPr>
        <w:t>Proec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para atuar no mesmo projeto/programa, sob orientação do mesmo coordenador.</w:t>
      </w:r>
    </w:p>
    <w:p w14:paraId="1CEC2D05" w14:textId="77777777" w:rsidR="00440DBD" w:rsidRDefault="00440DBD" w:rsidP="00440DBD">
      <w:pPr>
        <w:spacing w:after="0" w:line="360" w:lineRule="auto"/>
        <w:ind w:hanging="2"/>
        <w:jc w:val="both"/>
        <w:rPr>
          <w:rFonts w:ascii="Arial" w:eastAsia="Arial" w:hAnsi="Arial" w:cs="Arial"/>
          <w:sz w:val="24"/>
          <w:szCs w:val="24"/>
        </w:rPr>
      </w:pPr>
    </w:p>
    <w:p w14:paraId="2B87C88C" w14:textId="77777777" w:rsidR="00440DBD" w:rsidRDefault="00440DBD" w:rsidP="00440DBD">
      <w:pPr>
        <w:spacing w:after="0" w:line="360" w:lineRule="auto"/>
        <w:ind w:hanging="2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Art. 17.</w:t>
      </w:r>
      <w:r>
        <w:rPr>
          <w:rFonts w:ascii="Arial" w:eastAsia="Arial" w:hAnsi="Arial" w:cs="Arial"/>
          <w:sz w:val="24"/>
          <w:szCs w:val="24"/>
        </w:rPr>
        <w:t xml:space="preserve"> Após a ciência e aprovação da </w:t>
      </w:r>
      <w:proofErr w:type="spellStart"/>
      <w:r>
        <w:rPr>
          <w:rFonts w:ascii="Arial" w:eastAsia="Arial" w:hAnsi="Arial" w:cs="Arial"/>
          <w:sz w:val="24"/>
          <w:szCs w:val="24"/>
        </w:rPr>
        <w:t>Proec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da substituição do bolsista, o coordenador deverá montar um processo com a documentação do novo bolsista e encaminhar ao setor financeiro do Campus.</w:t>
      </w:r>
    </w:p>
    <w:p w14:paraId="13257163" w14:textId="77777777" w:rsidR="00440DBD" w:rsidRDefault="00440DBD" w:rsidP="00440DBD">
      <w:pPr>
        <w:spacing w:after="0" w:line="360" w:lineRule="auto"/>
        <w:ind w:hanging="2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Parágrafo único.</w:t>
      </w:r>
      <w:r>
        <w:rPr>
          <w:rFonts w:ascii="Arial" w:eastAsia="Arial" w:hAnsi="Arial" w:cs="Arial"/>
          <w:sz w:val="24"/>
          <w:szCs w:val="24"/>
        </w:rPr>
        <w:t xml:space="preserve"> O processo deverá conter a documentação do bolsista, conforme edital; um ofício solicitando o estorno do empenho do bolsista desistente e novo empenho para o bolsista selecionado, com antecedência mínima de trinta dias antes do término da vigência da bolsa. </w:t>
      </w:r>
    </w:p>
    <w:p w14:paraId="1E7BA43B" w14:textId="77777777" w:rsidR="00440DBD" w:rsidRDefault="00440DBD" w:rsidP="00440DBD">
      <w:pPr>
        <w:spacing w:after="0" w:line="360" w:lineRule="auto"/>
        <w:ind w:hanging="2"/>
        <w:jc w:val="both"/>
        <w:rPr>
          <w:rFonts w:ascii="Arial" w:eastAsia="Arial" w:hAnsi="Arial" w:cs="Arial"/>
          <w:sz w:val="24"/>
          <w:szCs w:val="24"/>
        </w:rPr>
      </w:pPr>
    </w:p>
    <w:p w14:paraId="085826EE" w14:textId="77777777" w:rsidR="00440DBD" w:rsidRDefault="00440DBD" w:rsidP="00440DBD">
      <w:pPr>
        <w:spacing w:after="0" w:line="240" w:lineRule="auto"/>
        <w:ind w:hanging="2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Seção III</w:t>
      </w:r>
    </w:p>
    <w:p w14:paraId="38DA347B" w14:textId="77777777" w:rsidR="00440DBD" w:rsidRDefault="00440DBD" w:rsidP="00440DBD">
      <w:pPr>
        <w:spacing w:after="0" w:line="240" w:lineRule="auto"/>
        <w:ind w:hanging="2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Do cancelamento da concessão da Bolsa</w:t>
      </w:r>
    </w:p>
    <w:p w14:paraId="261C191E" w14:textId="77777777" w:rsidR="00440DBD" w:rsidRDefault="00440DBD" w:rsidP="00440DBD">
      <w:pPr>
        <w:spacing w:after="0" w:line="360" w:lineRule="auto"/>
        <w:ind w:hanging="2"/>
        <w:jc w:val="center"/>
        <w:rPr>
          <w:rFonts w:ascii="Arial" w:eastAsia="Arial" w:hAnsi="Arial" w:cs="Arial"/>
          <w:sz w:val="24"/>
          <w:szCs w:val="24"/>
        </w:rPr>
      </w:pPr>
    </w:p>
    <w:p w14:paraId="1EFC63D9" w14:textId="77777777" w:rsidR="00440DBD" w:rsidRDefault="00440DBD" w:rsidP="00440DBD">
      <w:pPr>
        <w:spacing w:after="0" w:line="360" w:lineRule="auto"/>
        <w:ind w:hanging="2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Art. 18</w:t>
      </w:r>
      <w:r>
        <w:rPr>
          <w:rFonts w:ascii="Arial" w:eastAsia="Arial" w:hAnsi="Arial" w:cs="Arial"/>
          <w:sz w:val="24"/>
          <w:szCs w:val="24"/>
        </w:rPr>
        <w:t xml:space="preserve"> A bolsa poderá ser </w:t>
      </w:r>
      <w:proofErr w:type="gramStart"/>
      <w:r>
        <w:rPr>
          <w:rFonts w:ascii="Arial" w:eastAsia="Arial" w:hAnsi="Arial" w:cs="Arial"/>
          <w:sz w:val="24"/>
          <w:szCs w:val="24"/>
        </w:rPr>
        <w:t>cancelado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nos seguintes casos:</w:t>
      </w:r>
    </w:p>
    <w:p w14:paraId="538F4E67" w14:textId="77777777" w:rsidR="00440DBD" w:rsidRDefault="00440DBD" w:rsidP="00440DBD">
      <w:pPr>
        <w:spacing w:after="0" w:line="360" w:lineRule="auto"/>
        <w:ind w:hanging="2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I.  suspensão do projeto/programa, após comunicação formal da </w:t>
      </w:r>
      <w:proofErr w:type="spellStart"/>
      <w:r>
        <w:rPr>
          <w:rFonts w:ascii="Arial" w:eastAsia="Arial" w:hAnsi="Arial" w:cs="Arial"/>
          <w:sz w:val="24"/>
          <w:szCs w:val="24"/>
        </w:rPr>
        <w:t>Proec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ao Coordenador;</w:t>
      </w:r>
    </w:p>
    <w:p w14:paraId="3BBFA5B4" w14:textId="77777777" w:rsidR="00440DBD" w:rsidRDefault="00440DBD" w:rsidP="00440DBD">
      <w:pPr>
        <w:spacing w:after="0" w:line="360" w:lineRule="auto"/>
        <w:ind w:hanging="2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II. término/encerramento do projeto/programa; ou</w:t>
      </w:r>
    </w:p>
    <w:p w14:paraId="4244AD87" w14:textId="77777777" w:rsidR="00440DBD" w:rsidRDefault="00440DBD" w:rsidP="00440DBD">
      <w:pPr>
        <w:spacing w:after="0" w:line="360" w:lineRule="auto"/>
        <w:ind w:hanging="2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III. descumprimento das atribuições específicas do bolsista, previstas no Plano de Trabalho.</w:t>
      </w:r>
    </w:p>
    <w:p w14:paraId="5FC1E44A" w14:textId="77777777" w:rsidR="00440DBD" w:rsidRDefault="00440DBD" w:rsidP="00440DBD">
      <w:pPr>
        <w:spacing w:after="0" w:line="360" w:lineRule="auto"/>
        <w:ind w:hanging="2"/>
        <w:jc w:val="both"/>
        <w:rPr>
          <w:rFonts w:ascii="Arial" w:eastAsia="Arial" w:hAnsi="Arial" w:cs="Arial"/>
          <w:sz w:val="24"/>
          <w:szCs w:val="24"/>
        </w:rPr>
      </w:pPr>
    </w:p>
    <w:p w14:paraId="2C5FD954" w14:textId="77777777" w:rsidR="00440DBD" w:rsidRDefault="00440DBD" w:rsidP="00440DBD">
      <w:pPr>
        <w:spacing w:after="0" w:line="360" w:lineRule="auto"/>
        <w:ind w:hanging="2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CAPÍTULO IV</w:t>
      </w:r>
    </w:p>
    <w:p w14:paraId="74213B50" w14:textId="77777777" w:rsidR="00440DBD" w:rsidRDefault="00440DBD" w:rsidP="00440DBD">
      <w:pPr>
        <w:spacing w:after="0" w:line="360" w:lineRule="auto"/>
        <w:ind w:hanging="2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lastRenderedPageBreak/>
        <w:t>DA SELEÇÃO DE VOLUNTÁRIOS</w:t>
      </w:r>
    </w:p>
    <w:p w14:paraId="39ED5710" w14:textId="77777777" w:rsidR="00440DBD" w:rsidRDefault="00440DBD" w:rsidP="00440DBD">
      <w:pPr>
        <w:spacing w:after="0" w:line="360" w:lineRule="auto"/>
        <w:ind w:hanging="2"/>
        <w:jc w:val="both"/>
        <w:rPr>
          <w:rFonts w:ascii="Arial" w:eastAsia="Arial" w:hAnsi="Arial" w:cs="Arial"/>
          <w:sz w:val="24"/>
          <w:szCs w:val="24"/>
        </w:rPr>
      </w:pPr>
    </w:p>
    <w:p w14:paraId="6131C2F9" w14:textId="77777777" w:rsidR="00440DBD" w:rsidRDefault="00440DBD" w:rsidP="00440DBD">
      <w:pPr>
        <w:spacing w:after="0" w:line="360" w:lineRule="auto"/>
        <w:ind w:hanging="2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Art. 19</w:t>
      </w:r>
      <w:r>
        <w:rPr>
          <w:rFonts w:ascii="Arial" w:eastAsia="Arial" w:hAnsi="Arial" w:cs="Arial"/>
          <w:sz w:val="24"/>
          <w:szCs w:val="24"/>
        </w:rPr>
        <w:t xml:space="preserve"> A seleção de voluntários poderá ocorrer a qualquer tempo, de acordo com a disponibilidade e interesse do coordenador do projeto/programa. </w:t>
      </w:r>
    </w:p>
    <w:p w14:paraId="4D11B335" w14:textId="77777777" w:rsidR="00440DBD" w:rsidRDefault="00440DBD" w:rsidP="00440DBD">
      <w:pPr>
        <w:spacing w:after="0" w:line="360" w:lineRule="auto"/>
        <w:ind w:hanging="2"/>
        <w:jc w:val="both"/>
        <w:rPr>
          <w:rFonts w:ascii="Arial" w:eastAsia="Arial" w:hAnsi="Arial" w:cs="Arial"/>
          <w:color w:val="FF0000"/>
          <w:sz w:val="20"/>
          <w:szCs w:val="20"/>
        </w:rPr>
      </w:pPr>
      <w:r w:rsidRPr="00CE037F">
        <w:rPr>
          <w:rFonts w:ascii="Arial" w:eastAsia="Arial" w:hAnsi="Arial" w:cs="Arial"/>
          <w:b/>
          <w:bCs/>
          <w:sz w:val="24"/>
          <w:szCs w:val="24"/>
        </w:rPr>
        <w:t>Parágrafo único:</w:t>
      </w:r>
      <w:r>
        <w:rPr>
          <w:rFonts w:ascii="Arial" w:eastAsia="Arial" w:hAnsi="Arial" w:cs="Arial"/>
          <w:sz w:val="24"/>
          <w:szCs w:val="24"/>
        </w:rPr>
        <w:t xml:space="preserve"> O voluntário, quando selecionad</w:t>
      </w:r>
      <w:r w:rsidRPr="0059174F">
        <w:rPr>
          <w:rFonts w:ascii="Arial" w:eastAsia="Arial" w:hAnsi="Arial" w:cs="Arial"/>
          <w:sz w:val="24"/>
          <w:szCs w:val="24"/>
        </w:rPr>
        <w:t xml:space="preserve">o, </w:t>
      </w:r>
      <w:r>
        <w:rPr>
          <w:rFonts w:ascii="Arial" w:eastAsia="Arial" w:hAnsi="Arial" w:cs="Arial"/>
          <w:sz w:val="24"/>
          <w:szCs w:val="24"/>
        </w:rPr>
        <w:t xml:space="preserve">deverá entregar ao coordenador a documentação necessária para instrução de processo, que será encaminhado à </w:t>
      </w:r>
      <w:proofErr w:type="spellStart"/>
      <w:r>
        <w:rPr>
          <w:rFonts w:ascii="Arial" w:eastAsia="Arial" w:hAnsi="Arial" w:cs="Arial"/>
          <w:sz w:val="24"/>
          <w:szCs w:val="24"/>
        </w:rPr>
        <w:t>Proec</w:t>
      </w:r>
      <w:proofErr w:type="spellEnd"/>
      <w:r>
        <w:rPr>
          <w:rFonts w:ascii="Arial" w:eastAsia="Arial" w:hAnsi="Arial" w:cs="Arial"/>
          <w:sz w:val="24"/>
          <w:szCs w:val="24"/>
        </w:rPr>
        <w:t>, conforme definido em edital.</w:t>
      </w:r>
    </w:p>
    <w:p w14:paraId="3B14CF8C" w14:textId="77777777" w:rsidR="00440DBD" w:rsidRDefault="00440DBD" w:rsidP="00440DBD">
      <w:pPr>
        <w:spacing w:after="0" w:line="360" w:lineRule="auto"/>
        <w:ind w:hanging="2"/>
        <w:jc w:val="both"/>
        <w:rPr>
          <w:rFonts w:ascii="Arial" w:eastAsia="Arial" w:hAnsi="Arial" w:cs="Arial"/>
          <w:sz w:val="24"/>
          <w:szCs w:val="24"/>
        </w:rPr>
      </w:pPr>
    </w:p>
    <w:p w14:paraId="286AF8CA" w14:textId="77777777" w:rsidR="00440DBD" w:rsidRDefault="00440DBD" w:rsidP="00440DBD">
      <w:pPr>
        <w:spacing w:after="0" w:line="360" w:lineRule="auto"/>
        <w:ind w:hanging="2"/>
        <w:jc w:val="both"/>
        <w:rPr>
          <w:rFonts w:ascii="Arial" w:eastAsia="Arial" w:hAnsi="Arial" w:cs="Arial"/>
          <w:color w:val="FF0000"/>
          <w:sz w:val="20"/>
          <w:szCs w:val="20"/>
        </w:rPr>
      </w:pPr>
      <w:r>
        <w:rPr>
          <w:rFonts w:ascii="Arial" w:eastAsia="Arial" w:hAnsi="Arial" w:cs="Arial"/>
          <w:b/>
          <w:sz w:val="24"/>
          <w:szCs w:val="24"/>
        </w:rPr>
        <w:t>Art. 20</w:t>
      </w:r>
      <w:r>
        <w:rPr>
          <w:rFonts w:ascii="Arial" w:eastAsia="Arial" w:hAnsi="Arial" w:cs="Arial"/>
          <w:sz w:val="24"/>
          <w:szCs w:val="24"/>
        </w:rPr>
        <w:t xml:space="preserve"> Aquele que prestar atividades voluntárias de extensão fará jus a certificado correspondente ao do tempo da atividade exercida. </w:t>
      </w:r>
    </w:p>
    <w:p w14:paraId="2AD72970" w14:textId="77777777" w:rsidR="00440DBD" w:rsidRDefault="00440DBD" w:rsidP="00440DBD">
      <w:pPr>
        <w:spacing w:after="0" w:line="360" w:lineRule="auto"/>
        <w:ind w:hanging="2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CAPÍTULO V</w:t>
      </w:r>
    </w:p>
    <w:p w14:paraId="1B5D6F2D" w14:textId="77777777" w:rsidR="00440DBD" w:rsidRDefault="00440DBD" w:rsidP="00440DBD">
      <w:pPr>
        <w:spacing w:after="0" w:line="360" w:lineRule="auto"/>
        <w:ind w:hanging="2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DOS BOLSISTAS E VOLUNTÁRIOS</w:t>
      </w:r>
    </w:p>
    <w:p w14:paraId="6A7EE1BE" w14:textId="77777777" w:rsidR="00440DBD" w:rsidRDefault="00440DBD" w:rsidP="00440DBD">
      <w:pPr>
        <w:spacing w:after="0" w:line="360" w:lineRule="auto"/>
        <w:ind w:hanging="2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Seção I</w:t>
      </w:r>
    </w:p>
    <w:p w14:paraId="20A73268" w14:textId="77777777" w:rsidR="00440DBD" w:rsidRDefault="00440DBD" w:rsidP="00440DBD">
      <w:pPr>
        <w:spacing w:after="0" w:line="360" w:lineRule="auto"/>
        <w:ind w:hanging="2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Dos objetivos</w:t>
      </w:r>
    </w:p>
    <w:p w14:paraId="49458756" w14:textId="77777777" w:rsidR="00440DBD" w:rsidRDefault="00440DBD" w:rsidP="00440DBD">
      <w:pPr>
        <w:spacing w:after="0" w:line="360" w:lineRule="auto"/>
        <w:ind w:hanging="2"/>
        <w:jc w:val="both"/>
        <w:rPr>
          <w:rFonts w:ascii="Arial" w:eastAsia="Arial" w:hAnsi="Arial" w:cs="Arial"/>
          <w:color w:val="FF0000"/>
          <w:sz w:val="20"/>
          <w:szCs w:val="20"/>
        </w:rPr>
      </w:pPr>
      <w:r>
        <w:rPr>
          <w:rFonts w:ascii="Arial" w:eastAsia="Arial" w:hAnsi="Arial" w:cs="Arial"/>
          <w:b/>
          <w:sz w:val="24"/>
          <w:szCs w:val="24"/>
        </w:rPr>
        <w:t>Art. 21</w:t>
      </w:r>
      <w:r>
        <w:rPr>
          <w:rFonts w:ascii="Arial" w:eastAsia="Arial" w:hAnsi="Arial" w:cs="Arial"/>
          <w:sz w:val="24"/>
          <w:szCs w:val="24"/>
        </w:rPr>
        <w:t xml:space="preserve"> São objetivos específicos em relação aos bolsistas e voluntári</w:t>
      </w:r>
      <w:r w:rsidRPr="00AD6488">
        <w:rPr>
          <w:rFonts w:ascii="Arial" w:eastAsia="Arial" w:hAnsi="Arial" w:cs="Arial"/>
          <w:sz w:val="24"/>
          <w:szCs w:val="24"/>
        </w:rPr>
        <w:t xml:space="preserve">os </w:t>
      </w:r>
      <w:r>
        <w:rPr>
          <w:rFonts w:ascii="Arial" w:eastAsia="Arial" w:hAnsi="Arial" w:cs="Arial"/>
          <w:sz w:val="24"/>
          <w:szCs w:val="24"/>
        </w:rPr>
        <w:t xml:space="preserve">de extensão universitária: </w:t>
      </w:r>
    </w:p>
    <w:p w14:paraId="0B65D9FE" w14:textId="77777777" w:rsidR="00440DBD" w:rsidRDefault="00440DBD" w:rsidP="00440DBD">
      <w:pPr>
        <w:spacing w:after="0" w:line="360" w:lineRule="auto"/>
        <w:ind w:hanging="2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I. Ressaltar a importância da extensão no processo de formação acadêmica; </w:t>
      </w:r>
    </w:p>
    <w:p w14:paraId="5D68A064" w14:textId="77777777" w:rsidR="00440DBD" w:rsidRDefault="00440DBD" w:rsidP="00440DBD">
      <w:pPr>
        <w:spacing w:after="0" w:line="360" w:lineRule="auto"/>
        <w:ind w:hanging="2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II. Viabilizar a formação acadêmica na função social e profissional; </w:t>
      </w:r>
    </w:p>
    <w:p w14:paraId="11DE023C" w14:textId="77777777" w:rsidR="00440DBD" w:rsidRDefault="00440DBD" w:rsidP="00440DBD">
      <w:pPr>
        <w:spacing w:after="0" w:line="360" w:lineRule="auto"/>
        <w:ind w:hanging="2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III. Possibilitar o desenvolvimento do pensamento e da criatividade decorrentes do envolvimento com a realidade; </w:t>
      </w:r>
    </w:p>
    <w:p w14:paraId="0D086C7A" w14:textId="77777777" w:rsidR="00440DBD" w:rsidRDefault="00440DBD" w:rsidP="00440DBD">
      <w:pPr>
        <w:spacing w:after="0" w:line="360" w:lineRule="auto"/>
        <w:ind w:hanging="2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IV. Propiciar aos bolsistas e voluntários a aprendizagem de técnicas e métodos adequados para o exercício eficaz na extensão e a troca de saberes com a sociedade; </w:t>
      </w:r>
    </w:p>
    <w:p w14:paraId="17362C09" w14:textId="77777777" w:rsidR="00440DBD" w:rsidRDefault="00440DBD" w:rsidP="00440DBD">
      <w:pPr>
        <w:spacing w:after="0" w:line="360" w:lineRule="auto"/>
        <w:ind w:hanging="2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V. Despertar e incentivar talentos através da participação em projetos/programas </w:t>
      </w:r>
      <w:r w:rsidRPr="0059174F">
        <w:rPr>
          <w:rFonts w:ascii="Arial" w:eastAsia="Arial" w:hAnsi="Arial" w:cs="Arial"/>
          <w:sz w:val="24"/>
          <w:szCs w:val="24"/>
        </w:rPr>
        <w:t xml:space="preserve">de </w:t>
      </w:r>
      <w:r>
        <w:rPr>
          <w:rFonts w:ascii="Arial" w:eastAsia="Arial" w:hAnsi="Arial" w:cs="Arial"/>
          <w:sz w:val="24"/>
          <w:szCs w:val="24"/>
        </w:rPr>
        <w:t xml:space="preserve">extensão, envolvendo-os no domínio técnico, metodológico e prático da extensão universitária objetivando o aprimoramento profissional. </w:t>
      </w:r>
    </w:p>
    <w:p w14:paraId="14441317" w14:textId="77777777" w:rsidR="00440DBD" w:rsidRDefault="00440DBD" w:rsidP="00440DBD">
      <w:pPr>
        <w:spacing w:after="0" w:line="360" w:lineRule="auto"/>
        <w:ind w:hanging="2"/>
        <w:jc w:val="both"/>
        <w:rPr>
          <w:rFonts w:ascii="Arial" w:eastAsia="Arial" w:hAnsi="Arial" w:cs="Arial"/>
          <w:sz w:val="24"/>
          <w:szCs w:val="24"/>
        </w:rPr>
      </w:pPr>
    </w:p>
    <w:p w14:paraId="129D0737" w14:textId="77777777" w:rsidR="00440DBD" w:rsidRDefault="00440DBD" w:rsidP="00440DBD">
      <w:pPr>
        <w:spacing w:after="0" w:line="240" w:lineRule="auto"/>
        <w:ind w:hanging="2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Seção II</w:t>
      </w:r>
    </w:p>
    <w:p w14:paraId="2D2A82C0" w14:textId="77777777" w:rsidR="00440DBD" w:rsidRDefault="00440DBD" w:rsidP="00440DBD">
      <w:pPr>
        <w:spacing w:after="0" w:line="240" w:lineRule="auto"/>
        <w:ind w:hanging="2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Das atribuições</w:t>
      </w:r>
    </w:p>
    <w:p w14:paraId="52E6DB50" w14:textId="77777777" w:rsidR="00440DBD" w:rsidRDefault="00440DBD" w:rsidP="00440DBD">
      <w:pPr>
        <w:spacing w:after="0" w:line="360" w:lineRule="auto"/>
        <w:ind w:hanging="2"/>
        <w:jc w:val="center"/>
        <w:rPr>
          <w:rFonts w:ascii="Arial" w:eastAsia="Arial" w:hAnsi="Arial" w:cs="Arial"/>
          <w:sz w:val="24"/>
          <w:szCs w:val="24"/>
        </w:rPr>
      </w:pPr>
    </w:p>
    <w:p w14:paraId="7D78648D" w14:textId="77777777" w:rsidR="00440DBD" w:rsidRDefault="00440DBD" w:rsidP="00440DBD">
      <w:pPr>
        <w:spacing w:after="0" w:line="360" w:lineRule="auto"/>
        <w:ind w:hanging="2"/>
        <w:jc w:val="both"/>
        <w:rPr>
          <w:rFonts w:ascii="Arial" w:eastAsia="Arial" w:hAnsi="Arial" w:cs="Arial"/>
          <w:color w:val="FF0000"/>
          <w:sz w:val="20"/>
          <w:szCs w:val="20"/>
        </w:rPr>
      </w:pPr>
      <w:r>
        <w:rPr>
          <w:rFonts w:ascii="Arial" w:eastAsia="Arial" w:hAnsi="Arial" w:cs="Arial"/>
          <w:b/>
          <w:sz w:val="24"/>
          <w:szCs w:val="24"/>
        </w:rPr>
        <w:t xml:space="preserve">Art. 22 </w:t>
      </w:r>
      <w:r>
        <w:rPr>
          <w:rFonts w:ascii="Arial" w:eastAsia="Arial" w:hAnsi="Arial" w:cs="Arial"/>
          <w:sz w:val="24"/>
          <w:szCs w:val="24"/>
        </w:rPr>
        <w:t xml:space="preserve">São atribuições do bolsista e voluntário de extensão universitária: </w:t>
      </w:r>
    </w:p>
    <w:p w14:paraId="0EB662EC" w14:textId="77777777" w:rsidR="00440DBD" w:rsidRDefault="00440DBD" w:rsidP="00440DBD">
      <w:pPr>
        <w:spacing w:after="0" w:line="360" w:lineRule="auto"/>
        <w:ind w:hanging="2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I. Cumprir a carga horária de 20 horas semanais para o bolsista e, no mínimo, 12 horas semanais para voluntário.</w:t>
      </w:r>
    </w:p>
    <w:p w14:paraId="05FDA838" w14:textId="77777777" w:rsidR="00440DBD" w:rsidRDefault="00440DBD" w:rsidP="00440DBD">
      <w:pPr>
        <w:spacing w:after="0" w:line="360" w:lineRule="auto"/>
        <w:ind w:hanging="2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lastRenderedPageBreak/>
        <w:t xml:space="preserve">II. Realizar as atividades previstas no Plano de Trabalho. </w:t>
      </w:r>
    </w:p>
    <w:p w14:paraId="6F2B0D76" w14:textId="77777777" w:rsidR="00440DBD" w:rsidRDefault="00440DBD" w:rsidP="00440DBD">
      <w:pPr>
        <w:spacing w:after="0" w:line="360" w:lineRule="auto"/>
        <w:ind w:hanging="2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III. Apresentar ao orientador, no caso de bolsista, recibo para pagamento do mês para que seja assinado e remetido ao financeiro do Campus. </w:t>
      </w:r>
    </w:p>
    <w:p w14:paraId="61B04CA5" w14:textId="77777777" w:rsidR="00440DBD" w:rsidRDefault="00440DBD" w:rsidP="00440DBD">
      <w:pPr>
        <w:spacing w:after="0" w:line="360" w:lineRule="auto"/>
        <w:ind w:hanging="2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IV. Submeter e ou apresentar pelo menos um trabalho (pôster, apresentação oral ou artigo) em eventos ou periódicos de extensão.</w:t>
      </w:r>
    </w:p>
    <w:p w14:paraId="43793B9F" w14:textId="77777777" w:rsidR="00440DBD" w:rsidRDefault="00440DBD" w:rsidP="00440DBD">
      <w:pPr>
        <w:spacing w:after="0" w:line="360" w:lineRule="auto"/>
        <w:ind w:hanging="2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V. Entregar o relatório final ao orientador após o término da bolsa ou das atividades voluntárias. </w:t>
      </w:r>
    </w:p>
    <w:p w14:paraId="1CF108E6" w14:textId="77777777" w:rsidR="00440DBD" w:rsidRDefault="00440DBD" w:rsidP="00440DBD">
      <w:pPr>
        <w:spacing w:after="0" w:line="360" w:lineRule="auto"/>
        <w:ind w:hanging="2"/>
        <w:jc w:val="both"/>
        <w:rPr>
          <w:rFonts w:ascii="Arial" w:eastAsia="Arial" w:hAnsi="Arial" w:cs="Arial"/>
          <w:sz w:val="24"/>
          <w:szCs w:val="24"/>
        </w:rPr>
      </w:pPr>
    </w:p>
    <w:p w14:paraId="65EF13A1" w14:textId="77777777" w:rsidR="00440DBD" w:rsidRDefault="00440DBD" w:rsidP="00440DBD">
      <w:pPr>
        <w:spacing w:after="0" w:line="360" w:lineRule="auto"/>
        <w:ind w:hanging="2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CAPÍTULO VI</w:t>
      </w:r>
    </w:p>
    <w:p w14:paraId="1FD0EA8C" w14:textId="77777777" w:rsidR="00440DBD" w:rsidRDefault="00440DBD" w:rsidP="00440DBD">
      <w:pPr>
        <w:spacing w:after="0" w:line="360" w:lineRule="auto"/>
        <w:ind w:hanging="2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DO ORIENTADOR</w:t>
      </w:r>
    </w:p>
    <w:p w14:paraId="2CC2B548" w14:textId="77777777" w:rsidR="00440DBD" w:rsidRDefault="00440DBD" w:rsidP="00440DBD">
      <w:pPr>
        <w:spacing w:after="0" w:line="360" w:lineRule="auto"/>
        <w:ind w:hanging="2"/>
        <w:jc w:val="both"/>
        <w:rPr>
          <w:rFonts w:ascii="Arial" w:eastAsia="Arial" w:hAnsi="Arial" w:cs="Arial"/>
          <w:sz w:val="24"/>
          <w:szCs w:val="24"/>
        </w:rPr>
      </w:pPr>
    </w:p>
    <w:p w14:paraId="44B15C61" w14:textId="77777777" w:rsidR="00440DBD" w:rsidRDefault="00440DBD" w:rsidP="00440DBD">
      <w:pPr>
        <w:spacing w:after="0" w:line="360" w:lineRule="auto"/>
        <w:ind w:hanging="2"/>
        <w:jc w:val="both"/>
        <w:rPr>
          <w:rFonts w:ascii="Arial" w:eastAsia="Arial" w:hAnsi="Arial" w:cs="Arial"/>
          <w:color w:val="FF0000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Art. 23</w:t>
      </w:r>
      <w:r>
        <w:rPr>
          <w:rFonts w:ascii="Arial" w:eastAsia="Arial" w:hAnsi="Arial" w:cs="Arial"/>
          <w:sz w:val="24"/>
          <w:szCs w:val="24"/>
        </w:rPr>
        <w:t xml:space="preserve"> São atribuições do orientador: </w:t>
      </w:r>
    </w:p>
    <w:p w14:paraId="6331CB2E" w14:textId="77777777" w:rsidR="00440DBD" w:rsidRDefault="00440DBD" w:rsidP="00440DBD">
      <w:pPr>
        <w:spacing w:after="0" w:line="360" w:lineRule="auto"/>
        <w:ind w:hanging="2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I. Acompanhar o desenvolvimento das atividades sob sua orientação e zelar pela utilização dos recursos empregados.  </w:t>
      </w:r>
    </w:p>
    <w:p w14:paraId="084C8AAB" w14:textId="77777777" w:rsidR="00440DBD" w:rsidRDefault="00440DBD" w:rsidP="00440DBD">
      <w:pPr>
        <w:spacing w:after="0" w:line="360" w:lineRule="auto"/>
        <w:ind w:hanging="2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II. Orientar a elaboração do plano de trabalho e o preenchimento do termo de compromisso do bolsista ou voluntário e </w:t>
      </w:r>
    </w:p>
    <w:p w14:paraId="7B706542" w14:textId="77777777" w:rsidR="00440DBD" w:rsidRDefault="00440DBD" w:rsidP="00440DBD">
      <w:pPr>
        <w:spacing w:after="0" w:line="360" w:lineRule="auto"/>
        <w:ind w:hanging="2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III. Prestar informações e encaminhar relatórios das ações do bolsista ou voluntário de extensão à </w:t>
      </w:r>
      <w:proofErr w:type="spellStart"/>
      <w:r>
        <w:rPr>
          <w:rFonts w:ascii="Arial" w:eastAsia="Arial" w:hAnsi="Arial" w:cs="Arial"/>
          <w:sz w:val="24"/>
          <w:szCs w:val="24"/>
        </w:rPr>
        <w:t>Proec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em até 30 (trinta) dias após o término da bolsa ou das atividades voluntárias;</w:t>
      </w:r>
    </w:p>
    <w:p w14:paraId="21E99C73" w14:textId="77777777" w:rsidR="00440DBD" w:rsidRDefault="00440DBD" w:rsidP="00440DBD">
      <w:pPr>
        <w:spacing w:after="0" w:line="360" w:lineRule="auto"/>
        <w:ind w:hanging="2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IV. Comunicar formalmente à </w:t>
      </w:r>
      <w:proofErr w:type="spellStart"/>
      <w:r>
        <w:rPr>
          <w:rFonts w:ascii="Arial" w:eastAsia="Arial" w:hAnsi="Arial" w:cs="Arial"/>
          <w:sz w:val="24"/>
          <w:szCs w:val="24"/>
        </w:rPr>
        <w:t>Proec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quando ocorrer situação de ausência, substituição, abandono, trancamento de matrícula, conclusão de curso, desistência, suspensão do bolsista ou voluntário, e cancelamento da bolsa. </w:t>
      </w:r>
    </w:p>
    <w:p w14:paraId="1A23AAD7" w14:textId="77777777" w:rsidR="00440DBD" w:rsidRDefault="00440DBD" w:rsidP="00440DBD">
      <w:pPr>
        <w:spacing w:after="0" w:line="360" w:lineRule="auto"/>
        <w:ind w:hanging="2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V. Divulgar e publicar os resultados das ações de extensão juntamente com o bolsista ou voluntário.  </w:t>
      </w:r>
    </w:p>
    <w:p w14:paraId="655DC362" w14:textId="77777777" w:rsidR="00440DBD" w:rsidRDefault="00440DBD" w:rsidP="00440DBD">
      <w:pPr>
        <w:spacing w:after="0" w:line="360" w:lineRule="auto"/>
        <w:ind w:hanging="2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VI. Solicitar à </w:t>
      </w:r>
      <w:proofErr w:type="spellStart"/>
      <w:r>
        <w:rPr>
          <w:rFonts w:ascii="Arial" w:eastAsia="Arial" w:hAnsi="Arial" w:cs="Arial"/>
          <w:sz w:val="24"/>
          <w:szCs w:val="24"/>
        </w:rPr>
        <w:t>Proec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a certificação do bolsista e ou voluntário. </w:t>
      </w:r>
    </w:p>
    <w:p w14:paraId="591D792A" w14:textId="77777777" w:rsidR="00440DBD" w:rsidRDefault="00440DBD" w:rsidP="00440DBD">
      <w:pPr>
        <w:spacing w:after="0" w:line="360" w:lineRule="auto"/>
        <w:ind w:hanging="2"/>
        <w:jc w:val="both"/>
        <w:rPr>
          <w:rFonts w:ascii="Arial" w:eastAsia="Arial" w:hAnsi="Arial" w:cs="Arial"/>
          <w:sz w:val="24"/>
          <w:szCs w:val="24"/>
        </w:rPr>
      </w:pPr>
    </w:p>
    <w:p w14:paraId="5ABE360B" w14:textId="77777777" w:rsidR="00440DBD" w:rsidRDefault="00440DBD" w:rsidP="00440DBD">
      <w:pPr>
        <w:spacing w:after="0" w:line="360" w:lineRule="auto"/>
        <w:ind w:hanging="2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DAS DISPOSIÇÕES GERAIS</w:t>
      </w:r>
    </w:p>
    <w:p w14:paraId="109AC8B9" w14:textId="77777777" w:rsidR="00440DBD" w:rsidRDefault="00440DBD" w:rsidP="00440DBD">
      <w:pPr>
        <w:spacing w:after="0" w:line="360" w:lineRule="auto"/>
        <w:ind w:hanging="2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Art. 24</w:t>
      </w:r>
      <w:r>
        <w:rPr>
          <w:rFonts w:ascii="Arial" w:eastAsia="Arial" w:hAnsi="Arial" w:cs="Arial"/>
          <w:sz w:val="24"/>
          <w:szCs w:val="24"/>
        </w:rPr>
        <w:t xml:space="preserve"> A concessão de bolsa não configura vínculo empregatício de qualquer natureza.</w:t>
      </w:r>
    </w:p>
    <w:p w14:paraId="1D1321B9" w14:textId="77777777" w:rsidR="00440DBD" w:rsidRDefault="00440DBD" w:rsidP="00440DBD">
      <w:pPr>
        <w:spacing w:after="0" w:line="360" w:lineRule="auto"/>
        <w:ind w:hanging="2"/>
        <w:jc w:val="both"/>
        <w:rPr>
          <w:rFonts w:ascii="Arial" w:eastAsia="Arial" w:hAnsi="Arial" w:cs="Arial"/>
          <w:sz w:val="24"/>
          <w:szCs w:val="24"/>
        </w:rPr>
      </w:pPr>
    </w:p>
    <w:p w14:paraId="020178BF" w14:textId="77777777" w:rsidR="00440DBD" w:rsidRDefault="00440DBD" w:rsidP="00440DBD">
      <w:pPr>
        <w:spacing w:after="0" w:line="360" w:lineRule="auto"/>
        <w:ind w:hanging="2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lastRenderedPageBreak/>
        <w:t>Art. 25:</w:t>
      </w:r>
      <w:r>
        <w:rPr>
          <w:rFonts w:ascii="Arial" w:eastAsia="Arial" w:hAnsi="Arial" w:cs="Arial"/>
          <w:sz w:val="24"/>
          <w:szCs w:val="24"/>
        </w:rPr>
        <w:t xml:space="preserve"> O bolsista ou voluntário que não apresentar e ou submeter pelo menos um trabalho em eventos ou periódicos de extensão ficará impedido de concorrer a novos editais de bolsa.</w:t>
      </w:r>
    </w:p>
    <w:p w14:paraId="0D81F641" w14:textId="77777777" w:rsidR="00440DBD" w:rsidRDefault="00440DBD" w:rsidP="00440DBD">
      <w:pPr>
        <w:spacing w:after="0" w:line="360" w:lineRule="auto"/>
        <w:ind w:hanging="2"/>
        <w:jc w:val="both"/>
        <w:rPr>
          <w:rFonts w:ascii="Arial" w:eastAsia="Arial" w:hAnsi="Arial" w:cs="Arial"/>
          <w:sz w:val="24"/>
          <w:szCs w:val="24"/>
        </w:rPr>
      </w:pPr>
    </w:p>
    <w:p w14:paraId="4DD0DE4D" w14:textId="77777777" w:rsidR="00440DBD" w:rsidRDefault="00440DBD" w:rsidP="00440DBD">
      <w:pPr>
        <w:spacing w:after="0" w:line="360" w:lineRule="auto"/>
        <w:ind w:hanging="2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Art. 26</w:t>
      </w:r>
      <w:r>
        <w:rPr>
          <w:rFonts w:ascii="Arial" w:eastAsia="Arial" w:hAnsi="Arial" w:cs="Arial"/>
          <w:sz w:val="24"/>
          <w:szCs w:val="24"/>
        </w:rPr>
        <w:t xml:space="preserve"> Demais especificações referentes a concessão e cancelamento das bolsas e substituição do bolsista estará prevista em Edital público, de responsabilidade da </w:t>
      </w:r>
      <w:proofErr w:type="spellStart"/>
      <w:r>
        <w:rPr>
          <w:rFonts w:ascii="Arial" w:eastAsia="Arial" w:hAnsi="Arial" w:cs="Arial"/>
          <w:sz w:val="24"/>
          <w:szCs w:val="24"/>
        </w:rPr>
        <w:t>Proec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.  </w:t>
      </w:r>
    </w:p>
    <w:p w14:paraId="60ED13C7" w14:textId="77777777" w:rsidR="00440DBD" w:rsidRDefault="00440DBD" w:rsidP="00440DBD">
      <w:pPr>
        <w:spacing w:after="0" w:line="360" w:lineRule="auto"/>
        <w:ind w:hanging="2"/>
        <w:jc w:val="both"/>
        <w:rPr>
          <w:rFonts w:ascii="Arial" w:eastAsia="Arial" w:hAnsi="Arial" w:cs="Arial"/>
          <w:sz w:val="24"/>
          <w:szCs w:val="24"/>
        </w:rPr>
      </w:pPr>
    </w:p>
    <w:p w14:paraId="021C910A" w14:textId="77777777" w:rsidR="00440DBD" w:rsidRDefault="00440DBD" w:rsidP="00440DBD">
      <w:pPr>
        <w:spacing w:after="0" w:line="360" w:lineRule="auto"/>
        <w:ind w:hanging="2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Art. 27</w:t>
      </w:r>
      <w:r>
        <w:rPr>
          <w:rFonts w:ascii="Arial" w:eastAsia="Arial" w:hAnsi="Arial" w:cs="Arial"/>
          <w:sz w:val="24"/>
          <w:szCs w:val="24"/>
        </w:rPr>
        <w:t xml:space="preserve"> Os casos omissos nesta Resolução serão analisados e resolvidos pela </w:t>
      </w:r>
      <w:proofErr w:type="spellStart"/>
      <w:r>
        <w:rPr>
          <w:rFonts w:ascii="Arial" w:eastAsia="Arial" w:hAnsi="Arial" w:cs="Arial"/>
          <w:sz w:val="24"/>
          <w:szCs w:val="24"/>
        </w:rPr>
        <w:t>Pró-reitoria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de Extensão e Cultura. </w:t>
      </w:r>
    </w:p>
    <w:p w14:paraId="1CF4D4A6" w14:textId="77777777" w:rsidR="00440DBD" w:rsidRDefault="00440DBD" w:rsidP="00440DBD">
      <w:pPr>
        <w:spacing w:after="0" w:line="360" w:lineRule="auto"/>
        <w:ind w:hanging="2"/>
        <w:jc w:val="both"/>
        <w:rPr>
          <w:rFonts w:ascii="Arial" w:eastAsia="Arial" w:hAnsi="Arial" w:cs="Arial"/>
          <w:sz w:val="24"/>
          <w:szCs w:val="24"/>
        </w:rPr>
      </w:pPr>
    </w:p>
    <w:p w14:paraId="778E97A1" w14:textId="77777777" w:rsidR="00440DBD" w:rsidRDefault="00440DBD" w:rsidP="00440DBD">
      <w:pPr>
        <w:spacing w:after="0" w:line="360" w:lineRule="auto"/>
        <w:ind w:hanging="2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Art. 28</w:t>
      </w:r>
      <w:r>
        <w:rPr>
          <w:rFonts w:ascii="Arial" w:eastAsia="Arial" w:hAnsi="Arial" w:cs="Arial"/>
          <w:sz w:val="24"/>
          <w:szCs w:val="24"/>
        </w:rPr>
        <w:t xml:space="preserve"> Esta Resolução entra em vigor na data de sua publicação. </w:t>
      </w:r>
    </w:p>
    <w:p w14:paraId="345BFC97" w14:textId="77777777" w:rsidR="00440DBD" w:rsidRDefault="00440DBD" w:rsidP="00440DBD">
      <w:pPr>
        <w:spacing w:after="0" w:line="360" w:lineRule="auto"/>
        <w:ind w:hanging="2"/>
        <w:jc w:val="both"/>
        <w:rPr>
          <w:rFonts w:ascii="Arial" w:eastAsia="Arial" w:hAnsi="Arial" w:cs="Arial"/>
          <w:sz w:val="24"/>
          <w:szCs w:val="24"/>
        </w:rPr>
      </w:pPr>
    </w:p>
    <w:p w14:paraId="47F6057F" w14:textId="1C203080" w:rsidR="00440DBD" w:rsidRDefault="00440DBD" w:rsidP="00440DBD">
      <w:pPr>
        <w:spacing w:after="0" w:line="360" w:lineRule="auto"/>
        <w:ind w:hanging="2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Art. 29</w:t>
      </w:r>
      <w:r>
        <w:rPr>
          <w:rFonts w:ascii="Arial" w:eastAsia="Arial" w:hAnsi="Arial" w:cs="Arial"/>
          <w:sz w:val="24"/>
          <w:szCs w:val="24"/>
        </w:rPr>
        <w:t xml:space="preserve"> Revogam-se as disposições em contrário e em especial as Resoluções 015/2013 – </w:t>
      </w:r>
      <w:proofErr w:type="spellStart"/>
      <w:r>
        <w:rPr>
          <w:rFonts w:ascii="Arial" w:eastAsia="Arial" w:hAnsi="Arial" w:cs="Arial"/>
          <w:sz w:val="24"/>
          <w:szCs w:val="24"/>
        </w:rPr>
        <w:t>Conepe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; 010/2013 – Ad Referendum </w:t>
      </w:r>
      <w:proofErr w:type="spellStart"/>
      <w:r>
        <w:rPr>
          <w:rFonts w:ascii="Arial" w:eastAsia="Arial" w:hAnsi="Arial" w:cs="Arial"/>
          <w:sz w:val="24"/>
          <w:szCs w:val="24"/>
        </w:rPr>
        <w:t>Conepe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; 044/2016 – </w:t>
      </w:r>
      <w:proofErr w:type="spellStart"/>
      <w:r>
        <w:rPr>
          <w:rFonts w:ascii="Arial" w:eastAsia="Arial" w:hAnsi="Arial" w:cs="Arial"/>
          <w:sz w:val="24"/>
          <w:szCs w:val="24"/>
        </w:rPr>
        <w:t>Conepe</w:t>
      </w:r>
      <w:proofErr w:type="spellEnd"/>
      <w:r>
        <w:rPr>
          <w:rFonts w:ascii="Arial" w:eastAsia="Arial" w:hAnsi="Arial" w:cs="Arial"/>
          <w:sz w:val="24"/>
          <w:szCs w:val="24"/>
        </w:rPr>
        <w:t>.</w:t>
      </w:r>
    </w:p>
    <w:p w14:paraId="6C3C6E1C" w14:textId="77777777" w:rsidR="00E2602D" w:rsidRPr="00442557" w:rsidRDefault="00E2602D" w:rsidP="00A5650B">
      <w:pPr>
        <w:widowControl w:val="0"/>
        <w:spacing w:after="0" w:line="240" w:lineRule="exact"/>
        <w:ind w:firstLine="2160"/>
        <w:jc w:val="right"/>
        <w:rPr>
          <w:rFonts w:cs="Arial"/>
          <w:shd w:val="clear" w:color="auto" w:fill="F7F7F7"/>
        </w:rPr>
      </w:pPr>
    </w:p>
    <w:sectPr w:rsidR="00E2602D" w:rsidRPr="00442557" w:rsidSect="005C69AF">
      <w:headerReference w:type="default" r:id="rId8"/>
      <w:footerReference w:type="default" r:id="rId9"/>
      <w:pgSz w:w="11906" w:h="16838"/>
      <w:pgMar w:top="1120" w:right="1700" w:bottom="1417" w:left="1701" w:header="283" w:footer="1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44FC00C" w14:textId="77777777" w:rsidR="00B1119C" w:rsidRDefault="00B1119C" w:rsidP="005F368D">
      <w:pPr>
        <w:spacing w:after="0" w:line="240" w:lineRule="auto"/>
      </w:pPr>
      <w:r>
        <w:separator/>
      </w:r>
    </w:p>
  </w:endnote>
  <w:endnote w:type="continuationSeparator" w:id="0">
    <w:p w14:paraId="5C99E487" w14:textId="77777777" w:rsidR="00B1119C" w:rsidRDefault="00B1119C" w:rsidP="005F36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horndale">
    <w:altName w:val="Times New Roman"/>
    <w:panose1 w:val="00000000000000000000"/>
    <w:charset w:val="00"/>
    <w:family w:val="roman"/>
    <w:notTrueType/>
    <w:pitch w:val="default"/>
  </w:font>
  <w:font w:name="HG Mincho Light J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itstream Vera Serif">
    <w:altName w:val="Bodoni MT"/>
    <w:charset w:val="00"/>
    <w:family w:val="auto"/>
    <w:pitch w:val="default"/>
  </w:font>
  <w:font w:name="Bitstream Vera Sans">
    <w:altName w:val="Malgun Gothic"/>
    <w:charset w:val="00"/>
    <w:family w:val="swiss"/>
    <w:pitch w:val="variable"/>
    <w:sig w:usb0="00000003" w:usb1="1000204A" w:usb2="00000000" w:usb3="00000000" w:csb0="00000001" w:csb1="00000000"/>
  </w:font>
  <w:font w:name="Aller">
    <w:altName w:val="Malgun Gothic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10304" w:type="dxa"/>
      <w:jc w:val="center"/>
      <w:tblLook w:val="00A0" w:firstRow="1" w:lastRow="0" w:firstColumn="1" w:lastColumn="0" w:noHBand="0" w:noVBand="0"/>
    </w:tblPr>
    <w:tblGrid>
      <w:gridCol w:w="5997"/>
      <w:gridCol w:w="4307"/>
    </w:tblGrid>
    <w:tr w:rsidR="00B1119C" w14:paraId="7C681FD8" w14:textId="77777777" w:rsidTr="00F266A9">
      <w:trPr>
        <w:trHeight w:val="964"/>
        <w:jc w:val="center"/>
      </w:trPr>
      <w:tc>
        <w:tcPr>
          <w:tcW w:w="5997" w:type="dxa"/>
          <w:shd w:val="clear" w:color="auto" w:fill="auto"/>
        </w:tcPr>
        <w:p w14:paraId="115165F1" w14:textId="77777777" w:rsidR="00B1119C" w:rsidRDefault="00B1119C" w:rsidP="00DD7330">
          <w:pPr>
            <w:pStyle w:val="Rodap"/>
          </w:pPr>
          <w:r>
            <w:rPr>
              <w:rFonts w:ascii="Aller" w:hAnsi="Aller" w:cs="Arial"/>
              <w:b/>
              <w:sz w:val="18"/>
              <w:szCs w:val="18"/>
            </w:rPr>
            <w:t>Pró-reitoria de Extensão e Cultura</w:t>
          </w:r>
        </w:p>
        <w:p w14:paraId="7AC08505" w14:textId="3A1D662C" w:rsidR="00B1119C" w:rsidRDefault="00B1119C" w:rsidP="00DD7330">
          <w:pPr>
            <w:pStyle w:val="Rodap"/>
          </w:pPr>
          <w:r>
            <w:rPr>
              <w:rFonts w:ascii="Aller" w:hAnsi="Aller"/>
              <w:sz w:val="16"/>
              <w:szCs w:val="16"/>
            </w:rPr>
            <w:t>Av. Tancredo Neves, 1095 - CEP: 78.217-900 - Cáceres-MT</w:t>
          </w:r>
        </w:p>
        <w:p w14:paraId="46BC130B" w14:textId="77777777" w:rsidR="00B1119C" w:rsidRPr="0026073D" w:rsidRDefault="00B1119C" w:rsidP="00DD7330">
          <w:pPr>
            <w:pStyle w:val="Rodap"/>
            <w:tabs>
              <w:tab w:val="clear" w:pos="4252"/>
              <w:tab w:val="center" w:pos="5781"/>
            </w:tabs>
            <w:rPr>
              <w:lang w:val="en-US"/>
            </w:rPr>
          </w:pPr>
          <w:r>
            <w:rPr>
              <w:rFonts w:ascii="Aller" w:hAnsi="Aller"/>
              <w:sz w:val="16"/>
              <w:szCs w:val="16"/>
              <w:lang w:val="en-US"/>
            </w:rPr>
            <w:t>Tel/PABX: (65) 3221-0051 / 3221-0052 / 3221-0053</w:t>
          </w:r>
        </w:p>
        <w:p w14:paraId="38335B26" w14:textId="77777777" w:rsidR="00B1119C" w:rsidRPr="0026073D" w:rsidRDefault="00B1119C" w:rsidP="00DD7330">
          <w:pPr>
            <w:pStyle w:val="Rodap"/>
            <w:tabs>
              <w:tab w:val="clear" w:pos="4252"/>
              <w:tab w:val="center" w:pos="0"/>
            </w:tabs>
            <w:rPr>
              <w:lang w:val="en-US"/>
            </w:rPr>
          </w:pPr>
          <w:r>
            <w:rPr>
              <w:rFonts w:ascii="Aller" w:hAnsi="Aller"/>
              <w:sz w:val="16"/>
              <w:szCs w:val="16"/>
              <w:lang w:val="en-US"/>
            </w:rPr>
            <w:t>www.unemat.br – Email: proec@unemat.br</w:t>
          </w:r>
        </w:p>
      </w:tc>
      <w:tc>
        <w:tcPr>
          <w:tcW w:w="4307" w:type="dxa"/>
          <w:shd w:val="clear" w:color="auto" w:fill="auto"/>
          <w:tcMar>
            <w:left w:w="103" w:type="dxa"/>
          </w:tcMar>
        </w:tcPr>
        <w:p w14:paraId="253C8597" w14:textId="77777777" w:rsidR="00B1119C" w:rsidRDefault="00B1119C" w:rsidP="005F368D">
          <w:pPr>
            <w:pStyle w:val="Rodap"/>
            <w:jc w:val="center"/>
            <w:rPr>
              <w:rFonts w:ascii="Aller" w:hAnsi="Aller" w:hint="eastAsia"/>
              <w:sz w:val="16"/>
              <w:szCs w:val="16"/>
            </w:rPr>
          </w:pPr>
          <w:r>
            <w:rPr>
              <w:rFonts w:ascii="Aller" w:hAnsi="Aller"/>
              <w:noProof/>
              <w:sz w:val="16"/>
              <w:szCs w:val="16"/>
              <w:lang w:eastAsia="pt-BR"/>
            </w:rPr>
            <w:drawing>
              <wp:inline distT="0" distB="0" distL="0" distR="0" wp14:anchorId="62BC315B" wp14:editId="68BE60F9">
                <wp:extent cx="1912620" cy="541020"/>
                <wp:effectExtent l="0" t="0" r="0" b="0"/>
                <wp:docPr id="62" name="Imagem 62" descr="logo 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1" descr="logo 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12620" cy="541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5F668E26" w14:textId="6125A064" w:rsidR="00B1119C" w:rsidRPr="00F9188B" w:rsidRDefault="00B1119C" w:rsidP="00F9188B">
          <w:pPr>
            <w:pStyle w:val="Rodap"/>
            <w:jc w:val="center"/>
            <w:rPr>
              <w:rFonts w:ascii="Batang" w:hAnsi="Batang"/>
              <w:b/>
              <w:sz w:val="20"/>
              <w:szCs w:val="20"/>
            </w:rPr>
          </w:pPr>
        </w:p>
      </w:tc>
    </w:tr>
  </w:tbl>
  <w:p w14:paraId="419A8BB8" w14:textId="77777777" w:rsidR="00B1119C" w:rsidRDefault="00B1119C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1A0D44D" w14:textId="77777777" w:rsidR="00B1119C" w:rsidRDefault="00B1119C" w:rsidP="005F368D">
      <w:pPr>
        <w:spacing w:after="0" w:line="240" w:lineRule="auto"/>
      </w:pPr>
      <w:r>
        <w:separator/>
      </w:r>
    </w:p>
  </w:footnote>
  <w:footnote w:type="continuationSeparator" w:id="0">
    <w:p w14:paraId="24EE40EC" w14:textId="77777777" w:rsidR="00B1119C" w:rsidRDefault="00B1119C" w:rsidP="005F36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8576" w:type="dxa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8563"/>
      <w:gridCol w:w="6"/>
      <w:gridCol w:w="7"/>
    </w:tblGrid>
    <w:tr w:rsidR="00B1119C" w14:paraId="583A09AD" w14:textId="77777777" w:rsidTr="00FD53AE">
      <w:trPr>
        <w:cantSplit/>
        <w:trHeight w:val="820"/>
      </w:trPr>
      <w:tc>
        <w:tcPr>
          <w:tcW w:w="8563" w:type="dxa"/>
          <w:shd w:val="clear" w:color="auto" w:fill="auto"/>
          <w:vAlign w:val="center"/>
        </w:tcPr>
        <w:tbl>
          <w:tblPr>
            <w:tblW w:w="8539" w:type="dxa"/>
            <w:tblBorders>
              <w:insideH w:val="single" w:sz="4" w:space="0" w:color="000000"/>
            </w:tblBorders>
            <w:tblLook w:val="00A0" w:firstRow="1" w:lastRow="0" w:firstColumn="1" w:lastColumn="0" w:noHBand="0" w:noVBand="0"/>
          </w:tblPr>
          <w:tblGrid>
            <w:gridCol w:w="1188"/>
            <w:gridCol w:w="6075"/>
            <w:gridCol w:w="1276"/>
          </w:tblGrid>
          <w:tr w:rsidR="00B1119C" w:rsidRPr="00BF37B1" w14:paraId="33E83DB9" w14:textId="77777777" w:rsidTr="00FD53AE">
            <w:trPr>
              <w:trHeight w:val="1394"/>
            </w:trPr>
            <w:tc>
              <w:tcPr>
                <w:tcW w:w="1198" w:type="dxa"/>
              </w:tcPr>
              <w:p w14:paraId="476E2812" w14:textId="77777777" w:rsidR="00B1119C" w:rsidRPr="00BF37B1" w:rsidRDefault="00B1119C" w:rsidP="00FD53AE">
                <w:pPr>
                  <w:pStyle w:val="Cabealho"/>
                </w:pPr>
                <w:r>
                  <w:rPr>
                    <w:noProof/>
                    <w:lang w:eastAsia="pt-BR"/>
                  </w:rPr>
                  <w:drawing>
                    <wp:anchor distT="0" distB="0" distL="114300" distR="114300" simplePos="0" relativeHeight="251661312" behindDoc="1" locked="0" layoutInCell="1" allowOverlap="1" wp14:anchorId="5379CC54" wp14:editId="02A0A16A">
                      <wp:simplePos x="0" y="0"/>
                      <wp:positionH relativeFrom="column">
                        <wp:posOffset>635</wp:posOffset>
                      </wp:positionH>
                      <wp:positionV relativeFrom="line">
                        <wp:posOffset>-4445</wp:posOffset>
                      </wp:positionV>
                      <wp:extent cx="750570" cy="688340"/>
                      <wp:effectExtent l="0" t="0" r="0" b="0"/>
                      <wp:wrapNone/>
                      <wp:docPr id="60" name="Imagem 60" descr="brasao_estado_cor_peq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4" descr="brasao_estado_cor_peq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750570" cy="688340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w:r>
              </w:p>
            </w:tc>
            <w:tc>
              <w:tcPr>
                <w:tcW w:w="6124" w:type="dxa"/>
              </w:tcPr>
              <w:p w14:paraId="68041A38" w14:textId="77777777" w:rsidR="00B1119C" w:rsidRPr="000C42D6" w:rsidRDefault="00B1119C" w:rsidP="00FD53AE">
                <w:pPr>
                  <w:pStyle w:val="Cabealho"/>
                  <w:jc w:val="center"/>
                  <w:rPr>
                    <w:b/>
                    <w:sz w:val="20"/>
                    <w:szCs w:val="20"/>
                  </w:rPr>
                </w:pPr>
                <w:r w:rsidRPr="000C42D6">
                  <w:rPr>
                    <w:b/>
                    <w:sz w:val="20"/>
                    <w:szCs w:val="20"/>
                  </w:rPr>
                  <w:t>GOVERNO DO ESTADO DE MATO GROSSO</w:t>
                </w:r>
              </w:p>
              <w:p w14:paraId="006ED4D4" w14:textId="77777777" w:rsidR="00B1119C" w:rsidRPr="000C42D6" w:rsidRDefault="00B1119C" w:rsidP="00FD53AE">
                <w:pPr>
                  <w:pStyle w:val="Cabealho"/>
                  <w:jc w:val="center"/>
                  <w:rPr>
                    <w:b/>
                    <w:sz w:val="20"/>
                    <w:szCs w:val="20"/>
                  </w:rPr>
                </w:pPr>
                <w:r w:rsidRPr="000C42D6">
                  <w:rPr>
                    <w:b/>
                    <w:sz w:val="20"/>
                    <w:szCs w:val="20"/>
                  </w:rPr>
                  <w:t>S</w:t>
                </w:r>
                <w:r>
                  <w:rPr>
                    <w:b/>
                    <w:sz w:val="20"/>
                    <w:szCs w:val="20"/>
                  </w:rPr>
                  <w:t>ECRETARIA DE ESTADO DE CIÊNCIA,</w:t>
                </w:r>
                <w:r w:rsidRPr="000C42D6">
                  <w:rPr>
                    <w:b/>
                    <w:sz w:val="20"/>
                    <w:szCs w:val="20"/>
                  </w:rPr>
                  <w:t xml:space="preserve"> TECNOLOGIA</w:t>
                </w:r>
                <w:r>
                  <w:rPr>
                    <w:b/>
                    <w:sz w:val="20"/>
                    <w:szCs w:val="20"/>
                  </w:rPr>
                  <w:t xml:space="preserve"> E INOVAÇÃO</w:t>
                </w:r>
              </w:p>
              <w:p w14:paraId="36E76D82" w14:textId="77777777" w:rsidR="00B1119C" w:rsidRPr="000C42D6" w:rsidRDefault="00B1119C" w:rsidP="00FD53AE">
                <w:pPr>
                  <w:pStyle w:val="Cabealho"/>
                  <w:jc w:val="center"/>
                  <w:rPr>
                    <w:b/>
                    <w:sz w:val="20"/>
                    <w:szCs w:val="20"/>
                  </w:rPr>
                </w:pPr>
                <w:r w:rsidRPr="000C42D6">
                  <w:rPr>
                    <w:b/>
                    <w:sz w:val="20"/>
                    <w:szCs w:val="20"/>
                  </w:rPr>
                  <w:t>UNIVERSIDADE DO ESTADO DE MATO GROSSO</w:t>
                </w:r>
              </w:p>
              <w:p w14:paraId="6B4C1BB8" w14:textId="77777777" w:rsidR="00440DBD" w:rsidRPr="00440DBD" w:rsidRDefault="00440DBD" w:rsidP="00440DBD">
                <w:pPr>
                  <w:spacing w:after="0" w:line="360" w:lineRule="auto"/>
                  <w:ind w:hanging="2"/>
                  <w:jc w:val="center"/>
                  <w:rPr>
                    <w:rFonts w:eastAsia="Arial" w:cstheme="minorHAnsi"/>
                    <w:b/>
                    <w:sz w:val="20"/>
                    <w:szCs w:val="20"/>
                  </w:rPr>
                </w:pPr>
                <w:r w:rsidRPr="00440DBD">
                  <w:rPr>
                    <w:rFonts w:cstheme="minorHAnsi"/>
                    <w:b/>
                    <w:sz w:val="20"/>
                    <w:szCs w:val="20"/>
                  </w:rPr>
                  <w:t xml:space="preserve">CARLOS </w:t>
                </w:r>
                <w:r w:rsidRPr="00440DBD">
                  <w:rPr>
                    <w:rFonts w:eastAsia="Arial" w:cstheme="minorHAnsi"/>
                    <w:b/>
                    <w:sz w:val="20"/>
                    <w:szCs w:val="20"/>
                  </w:rPr>
                  <w:t>ALBERTO REYES MALDONADO</w:t>
                </w:r>
              </w:p>
              <w:p w14:paraId="6760D94F" w14:textId="61D05B00" w:rsidR="00B1119C" w:rsidRPr="00FC5329" w:rsidRDefault="00B1119C" w:rsidP="00FD53AE">
                <w:pPr>
                  <w:pStyle w:val="Cabealho"/>
                  <w:jc w:val="center"/>
                  <w:rPr>
                    <w:sz w:val="20"/>
                    <w:szCs w:val="20"/>
                  </w:rPr>
                </w:pPr>
              </w:p>
            </w:tc>
            <w:tc>
              <w:tcPr>
                <w:tcW w:w="1217" w:type="dxa"/>
              </w:tcPr>
              <w:p w14:paraId="097DA323" w14:textId="77777777" w:rsidR="00B1119C" w:rsidRPr="00BF37B1" w:rsidRDefault="00B1119C" w:rsidP="00FD53AE">
                <w:pPr>
                  <w:pStyle w:val="Cabealho"/>
                  <w:jc w:val="right"/>
                </w:pPr>
                <w:r>
                  <w:rPr>
                    <w:noProof/>
                    <w:lang w:eastAsia="pt-BR"/>
                  </w:rPr>
                  <w:drawing>
                    <wp:anchor distT="0" distB="0" distL="114300" distR="114300" simplePos="0" relativeHeight="251657216" behindDoc="0" locked="0" layoutInCell="1" allowOverlap="1" wp14:anchorId="675D0C63" wp14:editId="77B12A99">
                      <wp:simplePos x="0" y="0"/>
                      <wp:positionH relativeFrom="margin">
                        <wp:posOffset>196850</wp:posOffset>
                      </wp:positionH>
                      <wp:positionV relativeFrom="margin">
                        <wp:posOffset>10795</wp:posOffset>
                      </wp:positionV>
                      <wp:extent cx="673100" cy="716915"/>
                      <wp:effectExtent l="0" t="0" r="0" b="6985"/>
                      <wp:wrapSquare wrapText="bothSides"/>
                      <wp:docPr id="61" name="Imagem 61" descr="brasao_unemat_cor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3" descr="brasao_unemat_cor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673100" cy="716915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w:r>
              </w:p>
            </w:tc>
          </w:tr>
        </w:tbl>
        <w:p w14:paraId="6F94AB09" w14:textId="77777777" w:rsidR="00B1119C" w:rsidRDefault="00B1119C" w:rsidP="005F368D">
          <w:pPr>
            <w:tabs>
              <w:tab w:val="left" w:pos="8424"/>
            </w:tabs>
            <w:rPr>
              <w:rFonts w:ascii="Arial" w:eastAsia="Bitstream Vera Sans" w:hAnsi="Arial" w:cs="Arial"/>
              <w:sz w:val="16"/>
              <w:szCs w:val="16"/>
            </w:rPr>
          </w:pPr>
        </w:p>
      </w:tc>
      <w:tc>
        <w:tcPr>
          <w:tcW w:w="6" w:type="dxa"/>
          <w:shd w:val="clear" w:color="auto" w:fill="auto"/>
        </w:tcPr>
        <w:p w14:paraId="35726764" w14:textId="77777777" w:rsidR="00B1119C" w:rsidRDefault="00B1119C" w:rsidP="005F368D">
          <w:pPr>
            <w:pStyle w:val="WW-Primeirorecuodecorpodetexto"/>
            <w:ind w:firstLine="0"/>
            <w:jc w:val="center"/>
            <w:rPr>
              <w:rFonts w:ascii="Arial" w:hAnsi="Arial" w:cs="Arial"/>
              <w:b w:val="0"/>
              <w:i/>
              <w:sz w:val="16"/>
              <w:szCs w:val="16"/>
            </w:rPr>
          </w:pPr>
        </w:p>
      </w:tc>
      <w:tc>
        <w:tcPr>
          <w:tcW w:w="7" w:type="dxa"/>
          <w:shd w:val="clear" w:color="auto" w:fill="auto"/>
        </w:tcPr>
        <w:p w14:paraId="00F52932" w14:textId="77777777" w:rsidR="00B1119C" w:rsidRDefault="00B1119C" w:rsidP="005F368D">
          <w:pPr>
            <w:tabs>
              <w:tab w:val="left" w:pos="8615"/>
            </w:tabs>
            <w:ind w:left="259" w:hanging="164"/>
            <w:rPr>
              <w:rFonts w:ascii="Bitstream Vera Serif" w:eastAsia="Bitstream Vera Sans" w:hAnsi="Bitstream Vera Serif" w:cs="Bitstream Vera Serif"/>
              <w:sz w:val="16"/>
              <w:szCs w:val="16"/>
            </w:rPr>
          </w:pPr>
        </w:p>
      </w:tc>
    </w:tr>
  </w:tbl>
  <w:p w14:paraId="459219A0" w14:textId="77777777" w:rsidR="00B1119C" w:rsidRDefault="00B1119C" w:rsidP="005C69AF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FF3892"/>
    <w:multiLevelType w:val="hybridMultilevel"/>
    <w:tmpl w:val="809ECE84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5D029D"/>
    <w:multiLevelType w:val="hybridMultilevel"/>
    <w:tmpl w:val="C17C30D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4605B2"/>
    <w:multiLevelType w:val="hybridMultilevel"/>
    <w:tmpl w:val="B14AF72A"/>
    <w:lvl w:ilvl="0" w:tplc="0416000D">
      <w:start w:val="1"/>
      <w:numFmt w:val="bullet"/>
      <w:lvlText w:val=""/>
      <w:lvlJc w:val="left"/>
      <w:pPr>
        <w:ind w:left="288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3" w15:restartNumberingAfterBreak="0">
    <w:nsid w:val="0B01634A"/>
    <w:multiLevelType w:val="hybridMultilevel"/>
    <w:tmpl w:val="31502F32"/>
    <w:lvl w:ilvl="0" w:tplc="C818FBDE">
      <w:start w:val="1"/>
      <w:numFmt w:val="decimal"/>
      <w:lvlText w:val="%1)"/>
      <w:lvlJc w:val="left"/>
      <w:pPr>
        <w:ind w:left="25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3240" w:hanging="360"/>
      </w:pPr>
    </w:lvl>
    <w:lvl w:ilvl="2" w:tplc="0416001B" w:tentative="1">
      <w:start w:val="1"/>
      <w:numFmt w:val="lowerRoman"/>
      <w:lvlText w:val="%3."/>
      <w:lvlJc w:val="right"/>
      <w:pPr>
        <w:ind w:left="3960" w:hanging="180"/>
      </w:pPr>
    </w:lvl>
    <w:lvl w:ilvl="3" w:tplc="0416000F" w:tentative="1">
      <w:start w:val="1"/>
      <w:numFmt w:val="decimal"/>
      <w:lvlText w:val="%4."/>
      <w:lvlJc w:val="left"/>
      <w:pPr>
        <w:ind w:left="4680" w:hanging="360"/>
      </w:pPr>
    </w:lvl>
    <w:lvl w:ilvl="4" w:tplc="04160019" w:tentative="1">
      <w:start w:val="1"/>
      <w:numFmt w:val="lowerLetter"/>
      <w:lvlText w:val="%5."/>
      <w:lvlJc w:val="left"/>
      <w:pPr>
        <w:ind w:left="5400" w:hanging="360"/>
      </w:pPr>
    </w:lvl>
    <w:lvl w:ilvl="5" w:tplc="0416001B" w:tentative="1">
      <w:start w:val="1"/>
      <w:numFmt w:val="lowerRoman"/>
      <w:lvlText w:val="%6."/>
      <w:lvlJc w:val="right"/>
      <w:pPr>
        <w:ind w:left="6120" w:hanging="180"/>
      </w:pPr>
    </w:lvl>
    <w:lvl w:ilvl="6" w:tplc="0416000F" w:tentative="1">
      <w:start w:val="1"/>
      <w:numFmt w:val="decimal"/>
      <w:lvlText w:val="%7."/>
      <w:lvlJc w:val="left"/>
      <w:pPr>
        <w:ind w:left="6840" w:hanging="360"/>
      </w:pPr>
    </w:lvl>
    <w:lvl w:ilvl="7" w:tplc="04160019" w:tentative="1">
      <w:start w:val="1"/>
      <w:numFmt w:val="lowerLetter"/>
      <w:lvlText w:val="%8."/>
      <w:lvlJc w:val="left"/>
      <w:pPr>
        <w:ind w:left="7560" w:hanging="360"/>
      </w:pPr>
    </w:lvl>
    <w:lvl w:ilvl="8" w:tplc="0416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4" w15:restartNumberingAfterBreak="0">
    <w:nsid w:val="17110B62"/>
    <w:multiLevelType w:val="multilevel"/>
    <w:tmpl w:val="DFE279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1E0A17A5"/>
    <w:multiLevelType w:val="hybridMultilevel"/>
    <w:tmpl w:val="6EDC842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F4B3ECD"/>
    <w:multiLevelType w:val="hybridMultilevel"/>
    <w:tmpl w:val="EBE680AE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3F62FEF"/>
    <w:multiLevelType w:val="hybridMultilevel"/>
    <w:tmpl w:val="FDBA52C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5E54F7E"/>
    <w:multiLevelType w:val="hybridMultilevel"/>
    <w:tmpl w:val="66F671F8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1701D00"/>
    <w:multiLevelType w:val="hybridMultilevel"/>
    <w:tmpl w:val="77FA27F6"/>
    <w:lvl w:ilvl="0" w:tplc="53682EF8">
      <w:start w:val="1"/>
      <w:numFmt w:val="upperRoman"/>
      <w:lvlText w:val="%1."/>
      <w:lvlJc w:val="left"/>
      <w:pPr>
        <w:ind w:left="252" w:hanging="303"/>
        <w:jc w:val="right"/>
      </w:pPr>
      <w:rPr>
        <w:rFonts w:ascii="Arial" w:eastAsia="Arial" w:hAnsi="Arial" w:cs="Arial" w:hint="default"/>
        <w:b/>
        <w:bCs/>
        <w:spacing w:val="0"/>
        <w:w w:val="100"/>
        <w:sz w:val="22"/>
        <w:szCs w:val="22"/>
        <w:lang w:val="pt-BR" w:eastAsia="pt-BR" w:bidi="pt-BR"/>
      </w:rPr>
    </w:lvl>
    <w:lvl w:ilvl="1" w:tplc="30907514">
      <w:start w:val="1"/>
      <w:numFmt w:val="upperRoman"/>
      <w:lvlText w:val="%2."/>
      <w:lvlJc w:val="left"/>
      <w:pPr>
        <w:ind w:left="252" w:hanging="204"/>
        <w:jc w:val="right"/>
      </w:pPr>
      <w:rPr>
        <w:rFonts w:ascii="Arial" w:eastAsia="Arial" w:hAnsi="Arial" w:cs="Arial" w:hint="default"/>
        <w:b/>
        <w:bCs/>
        <w:spacing w:val="0"/>
        <w:w w:val="100"/>
        <w:sz w:val="22"/>
        <w:szCs w:val="22"/>
        <w:lang w:val="pt-BR" w:eastAsia="pt-BR" w:bidi="pt-BR"/>
      </w:rPr>
    </w:lvl>
    <w:lvl w:ilvl="2" w:tplc="E13E9F64">
      <w:numFmt w:val="bullet"/>
      <w:lvlText w:val="•"/>
      <w:lvlJc w:val="left"/>
      <w:pPr>
        <w:ind w:left="2413" w:hanging="204"/>
      </w:pPr>
      <w:rPr>
        <w:rFonts w:hint="default"/>
        <w:lang w:val="pt-BR" w:eastAsia="pt-BR" w:bidi="pt-BR"/>
      </w:rPr>
    </w:lvl>
    <w:lvl w:ilvl="3" w:tplc="60ECBDD0">
      <w:numFmt w:val="bullet"/>
      <w:lvlText w:val="•"/>
      <w:lvlJc w:val="left"/>
      <w:pPr>
        <w:ind w:left="3489" w:hanging="204"/>
      </w:pPr>
      <w:rPr>
        <w:rFonts w:hint="default"/>
        <w:lang w:val="pt-BR" w:eastAsia="pt-BR" w:bidi="pt-BR"/>
      </w:rPr>
    </w:lvl>
    <w:lvl w:ilvl="4" w:tplc="55C6174E">
      <w:numFmt w:val="bullet"/>
      <w:lvlText w:val="•"/>
      <w:lvlJc w:val="left"/>
      <w:pPr>
        <w:ind w:left="4566" w:hanging="204"/>
      </w:pPr>
      <w:rPr>
        <w:rFonts w:hint="default"/>
        <w:lang w:val="pt-BR" w:eastAsia="pt-BR" w:bidi="pt-BR"/>
      </w:rPr>
    </w:lvl>
    <w:lvl w:ilvl="5" w:tplc="7AD26AAC">
      <w:numFmt w:val="bullet"/>
      <w:lvlText w:val="•"/>
      <w:lvlJc w:val="left"/>
      <w:pPr>
        <w:ind w:left="5643" w:hanging="204"/>
      </w:pPr>
      <w:rPr>
        <w:rFonts w:hint="default"/>
        <w:lang w:val="pt-BR" w:eastAsia="pt-BR" w:bidi="pt-BR"/>
      </w:rPr>
    </w:lvl>
    <w:lvl w:ilvl="6" w:tplc="E144767A">
      <w:numFmt w:val="bullet"/>
      <w:lvlText w:val="•"/>
      <w:lvlJc w:val="left"/>
      <w:pPr>
        <w:ind w:left="6719" w:hanging="204"/>
      </w:pPr>
      <w:rPr>
        <w:rFonts w:hint="default"/>
        <w:lang w:val="pt-BR" w:eastAsia="pt-BR" w:bidi="pt-BR"/>
      </w:rPr>
    </w:lvl>
    <w:lvl w:ilvl="7" w:tplc="A5C63B00">
      <w:numFmt w:val="bullet"/>
      <w:lvlText w:val="•"/>
      <w:lvlJc w:val="left"/>
      <w:pPr>
        <w:ind w:left="7796" w:hanging="204"/>
      </w:pPr>
      <w:rPr>
        <w:rFonts w:hint="default"/>
        <w:lang w:val="pt-BR" w:eastAsia="pt-BR" w:bidi="pt-BR"/>
      </w:rPr>
    </w:lvl>
    <w:lvl w:ilvl="8" w:tplc="EA72A45E">
      <w:numFmt w:val="bullet"/>
      <w:lvlText w:val="•"/>
      <w:lvlJc w:val="left"/>
      <w:pPr>
        <w:ind w:left="8873" w:hanging="204"/>
      </w:pPr>
      <w:rPr>
        <w:rFonts w:hint="default"/>
        <w:lang w:val="pt-BR" w:eastAsia="pt-BR" w:bidi="pt-BR"/>
      </w:rPr>
    </w:lvl>
  </w:abstractNum>
  <w:abstractNum w:abstractNumId="10" w15:restartNumberingAfterBreak="0">
    <w:nsid w:val="4F177866"/>
    <w:multiLevelType w:val="hybridMultilevel"/>
    <w:tmpl w:val="8914556E"/>
    <w:lvl w:ilvl="0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1" w15:restartNumberingAfterBreak="0">
    <w:nsid w:val="505356BC"/>
    <w:multiLevelType w:val="hybridMultilevel"/>
    <w:tmpl w:val="ACE2CE92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B4415DD"/>
    <w:multiLevelType w:val="hybridMultilevel"/>
    <w:tmpl w:val="FFCE3766"/>
    <w:lvl w:ilvl="0" w:tplc="04160001">
      <w:start w:val="1"/>
      <w:numFmt w:val="bullet"/>
      <w:lvlText w:val=""/>
      <w:lvlJc w:val="left"/>
      <w:pPr>
        <w:ind w:left="1494" w:hanging="360"/>
      </w:pPr>
      <w:rPr>
        <w:rFonts w:ascii="Symbol" w:hAnsi="Symbol" w:hint="default"/>
      </w:rPr>
    </w:lvl>
    <w:lvl w:ilvl="1" w:tplc="04160019" w:tentative="1">
      <w:start w:val="1"/>
      <w:numFmt w:val="lowerLetter"/>
      <w:lvlText w:val="%2."/>
      <w:lvlJc w:val="left"/>
      <w:pPr>
        <w:ind w:left="2214" w:hanging="360"/>
      </w:pPr>
    </w:lvl>
    <w:lvl w:ilvl="2" w:tplc="0416001B" w:tentative="1">
      <w:start w:val="1"/>
      <w:numFmt w:val="lowerRoman"/>
      <w:lvlText w:val="%3."/>
      <w:lvlJc w:val="right"/>
      <w:pPr>
        <w:ind w:left="2934" w:hanging="180"/>
      </w:pPr>
    </w:lvl>
    <w:lvl w:ilvl="3" w:tplc="0416000F" w:tentative="1">
      <w:start w:val="1"/>
      <w:numFmt w:val="decimal"/>
      <w:lvlText w:val="%4."/>
      <w:lvlJc w:val="left"/>
      <w:pPr>
        <w:ind w:left="3654" w:hanging="360"/>
      </w:pPr>
    </w:lvl>
    <w:lvl w:ilvl="4" w:tplc="04160019" w:tentative="1">
      <w:start w:val="1"/>
      <w:numFmt w:val="lowerLetter"/>
      <w:lvlText w:val="%5."/>
      <w:lvlJc w:val="left"/>
      <w:pPr>
        <w:ind w:left="4374" w:hanging="360"/>
      </w:pPr>
    </w:lvl>
    <w:lvl w:ilvl="5" w:tplc="0416001B" w:tentative="1">
      <w:start w:val="1"/>
      <w:numFmt w:val="lowerRoman"/>
      <w:lvlText w:val="%6."/>
      <w:lvlJc w:val="right"/>
      <w:pPr>
        <w:ind w:left="5094" w:hanging="180"/>
      </w:pPr>
    </w:lvl>
    <w:lvl w:ilvl="6" w:tplc="0416000F" w:tentative="1">
      <w:start w:val="1"/>
      <w:numFmt w:val="decimal"/>
      <w:lvlText w:val="%7."/>
      <w:lvlJc w:val="left"/>
      <w:pPr>
        <w:ind w:left="5814" w:hanging="360"/>
      </w:pPr>
    </w:lvl>
    <w:lvl w:ilvl="7" w:tplc="04160019" w:tentative="1">
      <w:start w:val="1"/>
      <w:numFmt w:val="lowerLetter"/>
      <w:lvlText w:val="%8."/>
      <w:lvlJc w:val="left"/>
      <w:pPr>
        <w:ind w:left="6534" w:hanging="360"/>
      </w:pPr>
    </w:lvl>
    <w:lvl w:ilvl="8" w:tplc="0416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3" w15:restartNumberingAfterBreak="0">
    <w:nsid w:val="5E1358D8"/>
    <w:multiLevelType w:val="hybridMultilevel"/>
    <w:tmpl w:val="0F9E6FC6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5BE00A3"/>
    <w:multiLevelType w:val="hybridMultilevel"/>
    <w:tmpl w:val="EF763A6E"/>
    <w:lvl w:ilvl="0" w:tplc="89F4DC10">
      <w:start w:val="8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6E4E757F"/>
    <w:multiLevelType w:val="hybridMultilevel"/>
    <w:tmpl w:val="C082EE9C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0BD54F7"/>
    <w:multiLevelType w:val="multilevel"/>
    <w:tmpl w:val="81F624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15"/>
  </w:num>
  <w:num w:numId="2">
    <w:abstractNumId w:val="16"/>
  </w:num>
  <w:num w:numId="3">
    <w:abstractNumId w:val="6"/>
  </w:num>
  <w:num w:numId="4">
    <w:abstractNumId w:val="2"/>
  </w:num>
  <w:num w:numId="5">
    <w:abstractNumId w:val="4"/>
  </w:num>
  <w:num w:numId="6">
    <w:abstractNumId w:val="13"/>
  </w:num>
  <w:num w:numId="7">
    <w:abstractNumId w:val="8"/>
  </w:num>
  <w:num w:numId="8">
    <w:abstractNumId w:val="0"/>
  </w:num>
  <w:num w:numId="9">
    <w:abstractNumId w:val="3"/>
  </w:num>
  <w:num w:numId="10">
    <w:abstractNumId w:val="10"/>
  </w:num>
  <w:num w:numId="11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1"/>
  </w:num>
  <w:num w:numId="13">
    <w:abstractNumId w:val="9"/>
  </w:num>
  <w:num w:numId="14">
    <w:abstractNumId w:val="7"/>
  </w:num>
  <w:num w:numId="15">
    <w:abstractNumId w:val="5"/>
  </w:num>
  <w:num w:numId="16">
    <w:abstractNumId w:val="14"/>
  </w:num>
  <w:num w:numId="1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hideSpellingErrors/>
  <w:proofState w:spelling="clean" w:grammar="clean"/>
  <w:defaultTabStop w:val="709"/>
  <w:hyphenationZone w:val="425"/>
  <w:characterSpacingControl w:val="doNotCompress"/>
  <w:hdrShapeDefaults>
    <o:shapedefaults v:ext="edit" spidmax="28467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5BFF"/>
    <w:rsid w:val="00002445"/>
    <w:rsid w:val="00002C43"/>
    <w:rsid w:val="0000319F"/>
    <w:rsid w:val="0000397E"/>
    <w:rsid w:val="00003B5F"/>
    <w:rsid w:val="000040BE"/>
    <w:rsid w:val="00004CEB"/>
    <w:rsid w:val="000059AC"/>
    <w:rsid w:val="0000635F"/>
    <w:rsid w:val="00006924"/>
    <w:rsid w:val="00006DD0"/>
    <w:rsid w:val="00007050"/>
    <w:rsid w:val="00007E06"/>
    <w:rsid w:val="0001071C"/>
    <w:rsid w:val="0001296D"/>
    <w:rsid w:val="00012F9B"/>
    <w:rsid w:val="000140A0"/>
    <w:rsid w:val="000167F3"/>
    <w:rsid w:val="00017B8E"/>
    <w:rsid w:val="0002041E"/>
    <w:rsid w:val="0002239E"/>
    <w:rsid w:val="00024071"/>
    <w:rsid w:val="00024B02"/>
    <w:rsid w:val="00025F85"/>
    <w:rsid w:val="0002704C"/>
    <w:rsid w:val="00030179"/>
    <w:rsid w:val="000312E6"/>
    <w:rsid w:val="00034DE8"/>
    <w:rsid w:val="0003578D"/>
    <w:rsid w:val="00040F93"/>
    <w:rsid w:val="000423E8"/>
    <w:rsid w:val="00042580"/>
    <w:rsid w:val="000436B4"/>
    <w:rsid w:val="0004386F"/>
    <w:rsid w:val="00044192"/>
    <w:rsid w:val="000445B0"/>
    <w:rsid w:val="0004518A"/>
    <w:rsid w:val="0004553B"/>
    <w:rsid w:val="00047B9D"/>
    <w:rsid w:val="0005002F"/>
    <w:rsid w:val="000504DA"/>
    <w:rsid w:val="000524FD"/>
    <w:rsid w:val="00052C82"/>
    <w:rsid w:val="0005393D"/>
    <w:rsid w:val="00053B5F"/>
    <w:rsid w:val="00054943"/>
    <w:rsid w:val="000559CC"/>
    <w:rsid w:val="00056326"/>
    <w:rsid w:val="00056A1E"/>
    <w:rsid w:val="0006072A"/>
    <w:rsid w:val="00061554"/>
    <w:rsid w:val="000624A4"/>
    <w:rsid w:val="000642E8"/>
    <w:rsid w:val="00066F53"/>
    <w:rsid w:val="00067C05"/>
    <w:rsid w:val="00071DAE"/>
    <w:rsid w:val="000728C1"/>
    <w:rsid w:val="0007454D"/>
    <w:rsid w:val="000749CE"/>
    <w:rsid w:val="0007503F"/>
    <w:rsid w:val="00075D7F"/>
    <w:rsid w:val="00076F4A"/>
    <w:rsid w:val="0007749F"/>
    <w:rsid w:val="00077D45"/>
    <w:rsid w:val="000812C7"/>
    <w:rsid w:val="00081AB6"/>
    <w:rsid w:val="0008224B"/>
    <w:rsid w:val="000826C1"/>
    <w:rsid w:val="000835E2"/>
    <w:rsid w:val="00083FAD"/>
    <w:rsid w:val="00084393"/>
    <w:rsid w:val="00085351"/>
    <w:rsid w:val="000869D3"/>
    <w:rsid w:val="00086E58"/>
    <w:rsid w:val="00087EDA"/>
    <w:rsid w:val="000922BB"/>
    <w:rsid w:val="000928EF"/>
    <w:rsid w:val="00093D09"/>
    <w:rsid w:val="000A1746"/>
    <w:rsid w:val="000A1A8B"/>
    <w:rsid w:val="000A4881"/>
    <w:rsid w:val="000A67FB"/>
    <w:rsid w:val="000A784D"/>
    <w:rsid w:val="000B06DC"/>
    <w:rsid w:val="000B0D09"/>
    <w:rsid w:val="000B1A66"/>
    <w:rsid w:val="000B1C06"/>
    <w:rsid w:val="000B2105"/>
    <w:rsid w:val="000B2356"/>
    <w:rsid w:val="000B29C0"/>
    <w:rsid w:val="000B2BB1"/>
    <w:rsid w:val="000B3208"/>
    <w:rsid w:val="000B58E4"/>
    <w:rsid w:val="000B68ED"/>
    <w:rsid w:val="000B6C29"/>
    <w:rsid w:val="000B7CAC"/>
    <w:rsid w:val="000C0C33"/>
    <w:rsid w:val="000C21FC"/>
    <w:rsid w:val="000C287A"/>
    <w:rsid w:val="000C38FB"/>
    <w:rsid w:val="000C4192"/>
    <w:rsid w:val="000C58D0"/>
    <w:rsid w:val="000C60AA"/>
    <w:rsid w:val="000C696B"/>
    <w:rsid w:val="000D030B"/>
    <w:rsid w:val="000D0FCB"/>
    <w:rsid w:val="000D2B72"/>
    <w:rsid w:val="000D2CE3"/>
    <w:rsid w:val="000D324D"/>
    <w:rsid w:val="000D33DB"/>
    <w:rsid w:val="000D4095"/>
    <w:rsid w:val="000D4134"/>
    <w:rsid w:val="000D632B"/>
    <w:rsid w:val="000D6626"/>
    <w:rsid w:val="000D7042"/>
    <w:rsid w:val="000E1BA8"/>
    <w:rsid w:val="000E1FDA"/>
    <w:rsid w:val="000E3699"/>
    <w:rsid w:val="000E4293"/>
    <w:rsid w:val="000E4637"/>
    <w:rsid w:val="000E554F"/>
    <w:rsid w:val="000E628B"/>
    <w:rsid w:val="000F0B74"/>
    <w:rsid w:val="000F313C"/>
    <w:rsid w:val="000F49D1"/>
    <w:rsid w:val="000F587F"/>
    <w:rsid w:val="000F6128"/>
    <w:rsid w:val="000F6AC7"/>
    <w:rsid w:val="000F6E6F"/>
    <w:rsid w:val="000F7D96"/>
    <w:rsid w:val="00101AA3"/>
    <w:rsid w:val="00101B42"/>
    <w:rsid w:val="001028E0"/>
    <w:rsid w:val="00102E6E"/>
    <w:rsid w:val="001039CE"/>
    <w:rsid w:val="00103A63"/>
    <w:rsid w:val="00103C49"/>
    <w:rsid w:val="00103D04"/>
    <w:rsid w:val="00103DF4"/>
    <w:rsid w:val="001043DC"/>
    <w:rsid w:val="0010573B"/>
    <w:rsid w:val="0010661C"/>
    <w:rsid w:val="001104BA"/>
    <w:rsid w:val="001108FD"/>
    <w:rsid w:val="00111683"/>
    <w:rsid w:val="0011211E"/>
    <w:rsid w:val="00112557"/>
    <w:rsid w:val="0011354E"/>
    <w:rsid w:val="00113852"/>
    <w:rsid w:val="0011538B"/>
    <w:rsid w:val="00115FBB"/>
    <w:rsid w:val="0012005E"/>
    <w:rsid w:val="00120485"/>
    <w:rsid w:val="00120C0B"/>
    <w:rsid w:val="00121894"/>
    <w:rsid w:val="0012197C"/>
    <w:rsid w:val="0012486B"/>
    <w:rsid w:val="001318C3"/>
    <w:rsid w:val="001322EE"/>
    <w:rsid w:val="001343B9"/>
    <w:rsid w:val="00134432"/>
    <w:rsid w:val="001344A3"/>
    <w:rsid w:val="00136E00"/>
    <w:rsid w:val="00137852"/>
    <w:rsid w:val="00140053"/>
    <w:rsid w:val="001411E8"/>
    <w:rsid w:val="001411F4"/>
    <w:rsid w:val="00143610"/>
    <w:rsid w:val="00144092"/>
    <w:rsid w:val="00145DD4"/>
    <w:rsid w:val="00145E06"/>
    <w:rsid w:val="00146958"/>
    <w:rsid w:val="00146B01"/>
    <w:rsid w:val="00146C9B"/>
    <w:rsid w:val="001476E5"/>
    <w:rsid w:val="0015166C"/>
    <w:rsid w:val="001518AD"/>
    <w:rsid w:val="00151DB6"/>
    <w:rsid w:val="00153489"/>
    <w:rsid w:val="0015420C"/>
    <w:rsid w:val="00154C16"/>
    <w:rsid w:val="001611ED"/>
    <w:rsid w:val="001634F6"/>
    <w:rsid w:val="00163944"/>
    <w:rsid w:val="001706C6"/>
    <w:rsid w:val="001707BF"/>
    <w:rsid w:val="0017335C"/>
    <w:rsid w:val="00173AFC"/>
    <w:rsid w:val="00175820"/>
    <w:rsid w:val="001758A6"/>
    <w:rsid w:val="00180481"/>
    <w:rsid w:val="001809E7"/>
    <w:rsid w:val="00180B51"/>
    <w:rsid w:val="00180F99"/>
    <w:rsid w:val="0018141A"/>
    <w:rsid w:val="0018161D"/>
    <w:rsid w:val="00181BAE"/>
    <w:rsid w:val="00182872"/>
    <w:rsid w:val="00186065"/>
    <w:rsid w:val="001861C0"/>
    <w:rsid w:val="00186F18"/>
    <w:rsid w:val="00187DD6"/>
    <w:rsid w:val="00190A62"/>
    <w:rsid w:val="0019101D"/>
    <w:rsid w:val="00195FB1"/>
    <w:rsid w:val="00197486"/>
    <w:rsid w:val="0019774A"/>
    <w:rsid w:val="001A09A4"/>
    <w:rsid w:val="001A1570"/>
    <w:rsid w:val="001A1840"/>
    <w:rsid w:val="001A2208"/>
    <w:rsid w:val="001A32AB"/>
    <w:rsid w:val="001A3718"/>
    <w:rsid w:val="001A3862"/>
    <w:rsid w:val="001A3969"/>
    <w:rsid w:val="001A3C92"/>
    <w:rsid w:val="001A3E95"/>
    <w:rsid w:val="001A640E"/>
    <w:rsid w:val="001A7256"/>
    <w:rsid w:val="001A7269"/>
    <w:rsid w:val="001A748C"/>
    <w:rsid w:val="001A77D9"/>
    <w:rsid w:val="001B1435"/>
    <w:rsid w:val="001B2324"/>
    <w:rsid w:val="001B7322"/>
    <w:rsid w:val="001B7960"/>
    <w:rsid w:val="001C21C5"/>
    <w:rsid w:val="001C26B9"/>
    <w:rsid w:val="001C3228"/>
    <w:rsid w:val="001C347B"/>
    <w:rsid w:val="001C5582"/>
    <w:rsid w:val="001C5611"/>
    <w:rsid w:val="001C5C95"/>
    <w:rsid w:val="001C6FEA"/>
    <w:rsid w:val="001C7BA6"/>
    <w:rsid w:val="001C7BBB"/>
    <w:rsid w:val="001C7E62"/>
    <w:rsid w:val="001D0927"/>
    <w:rsid w:val="001D1011"/>
    <w:rsid w:val="001D2725"/>
    <w:rsid w:val="001D28A5"/>
    <w:rsid w:val="001D3817"/>
    <w:rsid w:val="001D48ED"/>
    <w:rsid w:val="001D64D3"/>
    <w:rsid w:val="001D759A"/>
    <w:rsid w:val="001E0184"/>
    <w:rsid w:val="001E051B"/>
    <w:rsid w:val="001E0F8E"/>
    <w:rsid w:val="001E1767"/>
    <w:rsid w:val="001E1FB7"/>
    <w:rsid w:val="001E4EF1"/>
    <w:rsid w:val="001E757A"/>
    <w:rsid w:val="001E75F3"/>
    <w:rsid w:val="001E78FC"/>
    <w:rsid w:val="001E7ACB"/>
    <w:rsid w:val="001E7ED5"/>
    <w:rsid w:val="001F1F3C"/>
    <w:rsid w:val="001F2620"/>
    <w:rsid w:val="001F3F7B"/>
    <w:rsid w:val="001F48DB"/>
    <w:rsid w:val="001F69B1"/>
    <w:rsid w:val="001F6EF5"/>
    <w:rsid w:val="00200A00"/>
    <w:rsid w:val="00200A60"/>
    <w:rsid w:val="0020102C"/>
    <w:rsid w:val="0020187E"/>
    <w:rsid w:val="0020352D"/>
    <w:rsid w:val="002065A2"/>
    <w:rsid w:val="00207EF6"/>
    <w:rsid w:val="0021028E"/>
    <w:rsid w:val="002108A8"/>
    <w:rsid w:val="00210D0C"/>
    <w:rsid w:val="00211371"/>
    <w:rsid w:val="002124D8"/>
    <w:rsid w:val="00213321"/>
    <w:rsid w:val="002139F4"/>
    <w:rsid w:val="00215767"/>
    <w:rsid w:val="00216EBB"/>
    <w:rsid w:val="00223E7A"/>
    <w:rsid w:val="00223F22"/>
    <w:rsid w:val="0022479A"/>
    <w:rsid w:val="00224855"/>
    <w:rsid w:val="00227376"/>
    <w:rsid w:val="00232B39"/>
    <w:rsid w:val="00233247"/>
    <w:rsid w:val="00233D36"/>
    <w:rsid w:val="00233EBE"/>
    <w:rsid w:val="002352AD"/>
    <w:rsid w:val="00235FB8"/>
    <w:rsid w:val="00237387"/>
    <w:rsid w:val="0023789F"/>
    <w:rsid w:val="00237D07"/>
    <w:rsid w:val="00240113"/>
    <w:rsid w:val="00240C85"/>
    <w:rsid w:val="0024138C"/>
    <w:rsid w:val="00241463"/>
    <w:rsid w:val="00241834"/>
    <w:rsid w:val="00241A5C"/>
    <w:rsid w:val="00241BAB"/>
    <w:rsid w:val="00241C0A"/>
    <w:rsid w:val="002439B3"/>
    <w:rsid w:val="00244814"/>
    <w:rsid w:val="002454F7"/>
    <w:rsid w:val="0024638F"/>
    <w:rsid w:val="002474A6"/>
    <w:rsid w:val="00247BF5"/>
    <w:rsid w:val="00247CCD"/>
    <w:rsid w:val="002503B7"/>
    <w:rsid w:val="00250601"/>
    <w:rsid w:val="00251743"/>
    <w:rsid w:val="00253373"/>
    <w:rsid w:val="002548C4"/>
    <w:rsid w:val="00255D5D"/>
    <w:rsid w:val="0025712D"/>
    <w:rsid w:val="00257314"/>
    <w:rsid w:val="0025740F"/>
    <w:rsid w:val="00261F19"/>
    <w:rsid w:val="0026214E"/>
    <w:rsid w:val="002623F5"/>
    <w:rsid w:val="00264392"/>
    <w:rsid w:val="00266119"/>
    <w:rsid w:val="00266DB3"/>
    <w:rsid w:val="00272186"/>
    <w:rsid w:val="002721BD"/>
    <w:rsid w:val="00272424"/>
    <w:rsid w:val="00272C71"/>
    <w:rsid w:val="002730A1"/>
    <w:rsid w:val="00275652"/>
    <w:rsid w:val="00276064"/>
    <w:rsid w:val="00276A44"/>
    <w:rsid w:val="00277628"/>
    <w:rsid w:val="00281A28"/>
    <w:rsid w:val="00282CC9"/>
    <w:rsid w:val="00284220"/>
    <w:rsid w:val="0028459A"/>
    <w:rsid w:val="00284E8F"/>
    <w:rsid w:val="00285883"/>
    <w:rsid w:val="00286792"/>
    <w:rsid w:val="002902BE"/>
    <w:rsid w:val="00290555"/>
    <w:rsid w:val="002923B0"/>
    <w:rsid w:val="00292A1F"/>
    <w:rsid w:val="00293D14"/>
    <w:rsid w:val="00294E74"/>
    <w:rsid w:val="002954DE"/>
    <w:rsid w:val="0029776E"/>
    <w:rsid w:val="002A0358"/>
    <w:rsid w:val="002A11FA"/>
    <w:rsid w:val="002A40E4"/>
    <w:rsid w:val="002A576E"/>
    <w:rsid w:val="002A5B1D"/>
    <w:rsid w:val="002A605C"/>
    <w:rsid w:val="002B0898"/>
    <w:rsid w:val="002B12C2"/>
    <w:rsid w:val="002B1478"/>
    <w:rsid w:val="002B2D0A"/>
    <w:rsid w:val="002B6195"/>
    <w:rsid w:val="002B632D"/>
    <w:rsid w:val="002B6359"/>
    <w:rsid w:val="002C0060"/>
    <w:rsid w:val="002C1A46"/>
    <w:rsid w:val="002C3704"/>
    <w:rsid w:val="002C3863"/>
    <w:rsid w:val="002C3FE6"/>
    <w:rsid w:val="002C4281"/>
    <w:rsid w:val="002C68AF"/>
    <w:rsid w:val="002C75EF"/>
    <w:rsid w:val="002D0F8B"/>
    <w:rsid w:val="002D1383"/>
    <w:rsid w:val="002D156F"/>
    <w:rsid w:val="002D1781"/>
    <w:rsid w:val="002D26D6"/>
    <w:rsid w:val="002D27BC"/>
    <w:rsid w:val="002D2C37"/>
    <w:rsid w:val="002D3A7A"/>
    <w:rsid w:val="002D530E"/>
    <w:rsid w:val="002D6B1F"/>
    <w:rsid w:val="002D751C"/>
    <w:rsid w:val="002E07C4"/>
    <w:rsid w:val="002E07DB"/>
    <w:rsid w:val="002E2043"/>
    <w:rsid w:val="002E2ED8"/>
    <w:rsid w:val="002E3BEB"/>
    <w:rsid w:val="002E5BA1"/>
    <w:rsid w:val="002E77C7"/>
    <w:rsid w:val="002F0B3B"/>
    <w:rsid w:val="002F137F"/>
    <w:rsid w:val="002F179D"/>
    <w:rsid w:val="002F351E"/>
    <w:rsid w:val="002F365C"/>
    <w:rsid w:val="002F3677"/>
    <w:rsid w:val="002F3CE9"/>
    <w:rsid w:val="002F6F42"/>
    <w:rsid w:val="002F74AA"/>
    <w:rsid w:val="00300CD3"/>
    <w:rsid w:val="00303C52"/>
    <w:rsid w:val="00303CEE"/>
    <w:rsid w:val="00306B1C"/>
    <w:rsid w:val="00307FDF"/>
    <w:rsid w:val="003105DF"/>
    <w:rsid w:val="003116D4"/>
    <w:rsid w:val="003122A3"/>
    <w:rsid w:val="00312B3B"/>
    <w:rsid w:val="00312F6B"/>
    <w:rsid w:val="00313F7C"/>
    <w:rsid w:val="00315341"/>
    <w:rsid w:val="00316AB2"/>
    <w:rsid w:val="00321079"/>
    <w:rsid w:val="003217C4"/>
    <w:rsid w:val="00321A19"/>
    <w:rsid w:val="0032281B"/>
    <w:rsid w:val="00324BAB"/>
    <w:rsid w:val="00325616"/>
    <w:rsid w:val="0033162C"/>
    <w:rsid w:val="0033403F"/>
    <w:rsid w:val="00334412"/>
    <w:rsid w:val="00335AE5"/>
    <w:rsid w:val="003367A2"/>
    <w:rsid w:val="00340FFF"/>
    <w:rsid w:val="00341234"/>
    <w:rsid w:val="003415BD"/>
    <w:rsid w:val="00344319"/>
    <w:rsid w:val="003446C5"/>
    <w:rsid w:val="00345C2E"/>
    <w:rsid w:val="003466C1"/>
    <w:rsid w:val="00346EB2"/>
    <w:rsid w:val="00347310"/>
    <w:rsid w:val="00347F0F"/>
    <w:rsid w:val="00351AFF"/>
    <w:rsid w:val="00351C27"/>
    <w:rsid w:val="00352B52"/>
    <w:rsid w:val="00356033"/>
    <w:rsid w:val="003568DB"/>
    <w:rsid w:val="00357902"/>
    <w:rsid w:val="0036001A"/>
    <w:rsid w:val="00360880"/>
    <w:rsid w:val="00360BBC"/>
    <w:rsid w:val="0036234E"/>
    <w:rsid w:val="003627F1"/>
    <w:rsid w:val="00364B2A"/>
    <w:rsid w:val="003658AB"/>
    <w:rsid w:val="00365916"/>
    <w:rsid w:val="00366DCC"/>
    <w:rsid w:val="003724D4"/>
    <w:rsid w:val="00373C3B"/>
    <w:rsid w:val="00374A0A"/>
    <w:rsid w:val="00376A76"/>
    <w:rsid w:val="00380CE8"/>
    <w:rsid w:val="00380FD8"/>
    <w:rsid w:val="00384FA9"/>
    <w:rsid w:val="00385127"/>
    <w:rsid w:val="00385711"/>
    <w:rsid w:val="0038659F"/>
    <w:rsid w:val="00387914"/>
    <w:rsid w:val="00390076"/>
    <w:rsid w:val="00390E82"/>
    <w:rsid w:val="003928F2"/>
    <w:rsid w:val="003930EF"/>
    <w:rsid w:val="003938C0"/>
    <w:rsid w:val="00393D14"/>
    <w:rsid w:val="003945EC"/>
    <w:rsid w:val="00395607"/>
    <w:rsid w:val="00395D72"/>
    <w:rsid w:val="003A133F"/>
    <w:rsid w:val="003A2944"/>
    <w:rsid w:val="003A2AC8"/>
    <w:rsid w:val="003A4104"/>
    <w:rsid w:val="003A449B"/>
    <w:rsid w:val="003A5DC3"/>
    <w:rsid w:val="003A699E"/>
    <w:rsid w:val="003B1058"/>
    <w:rsid w:val="003B16A2"/>
    <w:rsid w:val="003B1986"/>
    <w:rsid w:val="003B3950"/>
    <w:rsid w:val="003B7426"/>
    <w:rsid w:val="003B7A13"/>
    <w:rsid w:val="003C0511"/>
    <w:rsid w:val="003C0C55"/>
    <w:rsid w:val="003C14F3"/>
    <w:rsid w:val="003C1CBC"/>
    <w:rsid w:val="003C2223"/>
    <w:rsid w:val="003C305E"/>
    <w:rsid w:val="003C520B"/>
    <w:rsid w:val="003C5774"/>
    <w:rsid w:val="003C764D"/>
    <w:rsid w:val="003C7C07"/>
    <w:rsid w:val="003C7C51"/>
    <w:rsid w:val="003C7CE6"/>
    <w:rsid w:val="003D0A8E"/>
    <w:rsid w:val="003D0DF4"/>
    <w:rsid w:val="003D14DF"/>
    <w:rsid w:val="003D2061"/>
    <w:rsid w:val="003D2F4F"/>
    <w:rsid w:val="003D3AEC"/>
    <w:rsid w:val="003D485B"/>
    <w:rsid w:val="003D55D9"/>
    <w:rsid w:val="003D6003"/>
    <w:rsid w:val="003D64C8"/>
    <w:rsid w:val="003E0A1D"/>
    <w:rsid w:val="003E0F16"/>
    <w:rsid w:val="003E0F60"/>
    <w:rsid w:val="003E303C"/>
    <w:rsid w:val="003E37B7"/>
    <w:rsid w:val="003E585A"/>
    <w:rsid w:val="003F13F5"/>
    <w:rsid w:val="003F155D"/>
    <w:rsid w:val="003F164A"/>
    <w:rsid w:val="003F1B5C"/>
    <w:rsid w:val="003F1F74"/>
    <w:rsid w:val="003F3AE8"/>
    <w:rsid w:val="003F4FE2"/>
    <w:rsid w:val="003F5AF9"/>
    <w:rsid w:val="003F5EB6"/>
    <w:rsid w:val="003F5FDA"/>
    <w:rsid w:val="003F6B21"/>
    <w:rsid w:val="003F72E2"/>
    <w:rsid w:val="003F7440"/>
    <w:rsid w:val="004000B0"/>
    <w:rsid w:val="00400CF7"/>
    <w:rsid w:val="004013FD"/>
    <w:rsid w:val="00405771"/>
    <w:rsid w:val="00406448"/>
    <w:rsid w:val="00407FAC"/>
    <w:rsid w:val="00411589"/>
    <w:rsid w:val="00413518"/>
    <w:rsid w:val="00413C4C"/>
    <w:rsid w:val="00415030"/>
    <w:rsid w:val="004161A0"/>
    <w:rsid w:val="00417155"/>
    <w:rsid w:val="00417753"/>
    <w:rsid w:val="00417E2A"/>
    <w:rsid w:val="00420A7B"/>
    <w:rsid w:val="00420D5B"/>
    <w:rsid w:val="004210E3"/>
    <w:rsid w:val="0042608F"/>
    <w:rsid w:val="004277D0"/>
    <w:rsid w:val="00430403"/>
    <w:rsid w:val="00430613"/>
    <w:rsid w:val="00431B40"/>
    <w:rsid w:val="00433B49"/>
    <w:rsid w:val="00434331"/>
    <w:rsid w:val="00435074"/>
    <w:rsid w:val="00440A1C"/>
    <w:rsid w:val="00440DBD"/>
    <w:rsid w:val="00442557"/>
    <w:rsid w:val="00443658"/>
    <w:rsid w:val="004457FB"/>
    <w:rsid w:val="00447BDF"/>
    <w:rsid w:val="00450022"/>
    <w:rsid w:val="00451236"/>
    <w:rsid w:val="00451320"/>
    <w:rsid w:val="00451357"/>
    <w:rsid w:val="0045157B"/>
    <w:rsid w:val="00451737"/>
    <w:rsid w:val="00452430"/>
    <w:rsid w:val="0045676B"/>
    <w:rsid w:val="00456947"/>
    <w:rsid w:val="004569A4"/>
    <w:rsid w:val="004570A3"/>
    <w:rsid w:val="0046137B"/>
    <w:rsid w:val="0046184C"/>
    <w:rsid w:val="00461FEB"/>
    <w:rsid w:val="00462AAD"/>
    <w:rsid w:val="00463AD2"/>
    <w:rsid w:val="0046456E"/>
    <w:rsid w:val="004654C5"/>
    <w:rsid w:val="00465592"/>
    <w:rsid w:val="00465E52"/>
    <w:rsid w:val="00466303"/>
    <w:rsid w:val="00471DDA"/>
    <w:rsid w:val="00472262"/>
    <w:rsid w:val="00472A70"/>
    <w:rsid w:val="00474437"/>
    <w:rsid w:val="00474A5A"/>
    <w:rsid w:val="00476A63"/>
    <w:rsid w:val="0047767A"/>
    <w:rsid w:val="00481281"/>
    <w:rsid w:val="00481968"/>
    <w:rsid w:val="00482434"/>
    <w:rsid w:val="00482E60"/>
    <w:rsid w:val="00485DCF"/>
    <w:rsid w:val="00486487"/>
    <w:rsid w:val="00490B09"/>
    <w:rsid w:val="00491E73"/>
    <w:rsid w:val="00492DC9"/>
    <w:rsid w:val="004A0D00"/>
    <w:rsid w:val="004A182D"/>
    <w:rsid w:val="004A1FC6"/>
    <w:rsid w:val="004A20CC"/>
    <w:rsid w:val="004A28BD"/>
    <w:rsid w:val="004A2E15"/>
    <w:rsid w:val="004A309B"/>
    <w:rsid w:val="004A3E21"/>
    <w:rsid w:val="004A46E1"/>
    <w:rsid w:val="004A4A4F"/>
    <w:rsid w:val="004A4E2E"/>
    <w:rsid w:val="004A62A3"/>
    <w:rsid w:val="004A7478"/>
    <w:rsid w:val="004B048F"/>
    <w:rsid w:val="004B0A2F"/>
    <w:rsid w:val="004B1454"/>
    <w:rsid w:val="004B3486"/>
    <w:rsid w:val="004B500F"/>
    <w:rsid w:val="004C2D61"/>
    <w:rsid w:val="004C3EC1"/>
    <w:rsid w:val="004C435B"/>
    <w:rsid w:val="004C5CB9"/>
    <w:rsid w:val="004C6615"/>
    <w:rsid w:val="004C67EB"/>
    <w:rsid w:val="004C6E9F"/>
    <w:rsid w:val="004C7558"/>
    <w:rsid w:val="004C7721"/>
    <w:rsid w:val="004D05E5"/>
    <w:rsid w:val="004D0C78"/>
    <w:rsid w:val="004D263F"/>
    <w:rsid w:val="004D664A"/>
    <w:rsid w:val="004E1661"/>
    <w:rsid w:val="004E16B3"/>
    <w:rsid w:val="004E1B2A"/>
    <w:rsid w:val="004E3957"/>
    <w:rsid w:val="004E4988"/>
    <w:rsid w:val="004E4B9D"/>
    <w:rsid w:val="004E5B31"/>
    <w:rsid w:val="004E61EC"/>
    <w:rsid w:val="004E6DB1"/>
    <w:rsid w:val="004E6E88"/>
    <w:rsid w:val="004E716B"/>
    <w:rsid w:val="004E723C"/>
    <w:rsid w:val="004F0A3B"/>
    <w:rsid w:val="004F2DDF"/>
    <w:rsid w:val="004F4BCA"/>
    <w:rsid w:val="004F4F37"/>
    <w:rsid w:val="004F57BA"/>
    <w:rsid w:val="004F6916"/>
    <w:rsid w:val="004F7162"/>
    <w:rsid w:val="004F7529"/>
    <w:rsid w:val="00500895"/>
    <w:rsid w:val="0050358D"/>
    <w:rsid w:val="00503F72"/>
    <w:rsid w:val="005060DA"/>
    <w:rsid w:val="0050757B"/>
    <w:rsid w:val="005078D9"/>
    <w:rsid w:val="005100D3"/>
    <w:rsid w:val="0051243E"/>
    <w:rsid w:val="00512608"/>
    <w:rsid w:val="005146D2"/>
    <w:rsid w:val="0051484A"/>
    <w:rsid w:val="00515865"/>
    <w:rsid w:val="00520726"/>
    <w:rsid w:val="00521566"/>
    <w:rsid w:val="005218DB"/>
    <w:rsid w:val="005221FE"/>
    <w:rsid w:val="00523398"/>
    <w:rsid w:val="00523971"/>
    <w:rsid w:val="00523AD1"/>
    <w:rsid w:val="00524109"/>
    <w:rsid w:val="0052418B"/>
    <w:rsid w:val="00524652"/>
    <w:rsid w:val="00524DF2"/>
    <w:rsid w:val="00526C1A"/>
    <w:rsid w:val="005272C1"/>
    <w:rsid w:val="0052741E"/>
    <w:rsid w:val="00530016"/>
    <w:rsid w:val="00530C7C"/>
    <w:rsid w:val="005328BF"/>
    <w:rsid w:val="00532FB0"/>
    <w:rsid w:val="005330CD"/>
    <w:rsid w:val="00533A7A"/>
    <w:rsid w:val="0053411B"/>
    <w:rsid w:val="0053608F"/>
    <w:rsid w:val="0053643A"/>
    <w:rsid w:val="00536C79"/>
    <w:rsid w:val="00536EE8"/>
    <w:rsid w:val="00541EB6"/>
    <w:rsid w:val="005433B4"/>
    <w:rsid w:val="005444C2"/>
    <w:rsid w:val="00545AFB"/>
    <w:rsid w:val="005467A3"/>
    <w:rsid w:val="005472E5"/>
    <w:rsid w:val="00550AC3"/>
    <w:rsid w:val="00551F85"/>
    <w:rsid w:val="00552D30"/>
    <w:rsid w:val="00554778"/>
    <w:rsid w:val="00555D5C"/>
    <w:rsid w:val="00556151"/>
    <w:rsid w:val="00556F29"/>
    <w:rsid w:val="00560F87"/>
    <w:rsid w:val="00561E83"/>
    <w:rsid w:val="005623C4"/>
    <w:rsid w:val="00562878"/>
    <w:rsid w:val="0056376F"/>
    <w:rsid w:val="00563A66"/>
    <w:rsid w:val="00563E70"/>
    <w:rsid w:val="00563FED"/>
    <w:rsid w:val="00565715"/>
    <w:rsid w:val="00567E6E"/>
    <w:rsid w:val="00570D67"/>
    <w:rsid w:val="00571FC6"/>
    <w:rsid w:val="00575091"/>
    <w:rsid w:val="005757A5"/>
    <w:rsid w:val="00575BDB"/>
    <w:rsid w:val="0057626B"/>
    <w:rsid w:val="00576841"/>
    <w:rsid w:val="0058055B"/>
    <w:rsid w:val="0058157B"/>
    <w:rsid w:val="00581F5D"/>
    <w:rsid w:val="005825C1"/>
    <w:rsid w:val="00582694"/>
    <w:rsid w:val="005876F3"/>
    <w:rsid w:val="00590839"/>
    <w:rsid w:val="00590AEF"/>
    <w:rsid w:val="00590C13"/>
    <w:rsid w:val="00590E8F"/>
    <w:rsid w:val="0059174F"/>
    <w:rsid w:val="00591B1C"/>
    <w:rsid w:val="00592549"/>
    <w:rsid w:val="00592574"/>
    <w:rsid w:val="0059267C"/>
    <w:rsid w:val="00592FF3"/>
    <w:rsid w:val="005930BA"/>
    <w:rsid w:val="005931A6"/>
    <w:rsid w:val="00593DDB"/>
    <w:rsid w:val="0059522C"/>
    <w:rsid w:val="0059632D"/>
    <w:rsid w:val="00597926"/>
    <w:rsid w:val="005A2FAC"/>
    <w:rsid w:val="005A4F4F"/>
    <w:rsid w:val="005A5FCD"/>
    <w:rsid w:val="005A691C"/>
    <w:rsid w:val="005B2889"/>
    <w:rsid w:val="005B297B"/>
    <w:rsid w:val="005B29FF"/>
    <w:rsid w:val="005B2A8E"/>
    <w:rsid w:val="005B4E50"/>
    <w:rsid w:val="005B515B"/>
    <w:rsid w:val="005B65AA"/>
    <w:rsid w:val="005B65EC"/>
    <w:rsid w:val="005C10E2"/>
    <w:rsid w:val="005C1541"/>
    <w:rsid w:val="005C1685"/>
    <w:rsid w:val="005C2492"/>
    <w:rsid w:val="005C31B7"/>
    <w:rsid w:val="005C4250"/>
    <w:rsid w:val="005C4D3A"/>
    <w:rsid w:val="005C56AF"/>
    <w:rsid w:val="005C69AF"/>
    <w:rsid w:val="005C6E24"/>
    <w:rsid w:val="005C73D1"/>
    <w:rsid w:val="005D0561"/>
    <w:rsid w:val="005D1C35"/>
    <w:rsid w:val="005D3293"/>
    <w:rsid w:val="005D3620"/>
    <w:rsid w:val="005D3F6D"/>
    <w:rsid w:val="005D420E"/>
    <w:rsid w:val="005D7083"/>
    <w:rsid w:val="005E01FE"/>
    <w:rsid w:val="005E02B3"/>
    <w:rsid w:val="005E1092"/>
    <w:rsid w:val="005E1A6A"/>
    <w:rsid w:val="005E290E"/>
    <w:rsid w:val="005E2C6F"/>
    <w:rsid w:val="005E47B1"/>
    <w:rsid w:val="005E4B2E"/>
    <w:rsid w:val="005E5C11"/>
    <w:rsid w:val="005E5DE8"/>
    <w:rsid w:val="005E5FB8"/>
    <w:rsid w:val="005E655E"/>
    <w:rsid w:val="005E6854"/>
    <w:rsid w:val="005E6903"/>
    <w:rsid w:val="005E6A5F"/>
    <w:rsid w:val="005F01B6"/>
    <w:rsid w:val="005F05C7"/>
    <w:rsid w:val="005F120C"/>
    <w:rsid w:val="005F13F0"/>
    <w:rsid w:val="005F150E"/>
    <w:rsid w:val="005F1C80"/>
    <w:rsid w:val="005F23CA"/>
    <w:rsid w:val="005F35C3"/>
    <w:rsid w:val="005F368D"/>
    <w:rsid w:val="005F3BB2"/>
    <w:rsid w:val="005F3E7A"/>
    <w:rsid w:val="005F64A5"/>
    <w:rsid w:val="005F6ED9"/>
    <w:rsid w:val="005F772A"/>
    <w:rsid w:val="005F794B"/>
    <w:rsid w:val="00600232"/>
    <w:rsid w:val="00600603"/>
    <w:rsid w:val="00600B4D"/>
    <w:rsid w:val="00601270"/>
    <w:rsid w:val="006013D0"/>
    <w:rsid w:val="006026E3"/>
    <w:rsid w:val="00603CE3"/>
    <w:rsid w:val="00603DEF"/>
    <w:rsid w:val="00604D00"/>
    <w:rsid w:val="006052D5"/>
    <w:rsid w:val="00605571"/>
    <w:rsid w:val="0060567F"/>
    <w:rsid w:val="00605693"/>
    <w:rsid w:val="00606C0A"/>
    <w:rsid w:val="0060761D"/>
    <w:rsid w:val="00610150"/>
    <w:rsid w:val="00610FEA"/>
    <w:rsid w:val="00611BB2"/>
    <w:rsid w:val="0061343C"/>
    <w:rsid w:val="00613996"/>
    <w:rsid w:val="0061548B"/>
    <w:rsid w:val="00616605"/>
    <w:rsid w:val="00617801"/>
    <w:rsid w:val="0062161D"/>
    <w:rsid w:val="006223E6"/>
    <w:rsid w:val="0062241A"/>
    <w:rsid w:val="00623C2D"/>
    <w:rsid w:val="00625EEB"/>
    <w:rsid w:val="00630C75"/>
    <w:rsid w:val="00631683"/>
    <w:rsid w:val="0063215B"/>
    <w:rsid w:val="0063525E"/>
    <w:rsid w:val="00635AA6"/>
    <w:rsid w:val="00635B7E"/>
    <w:rsid w:val="006364DD"/>
    <w:rsid w:val="00636555"/>
    <w:rsid w:val="0063679C"/>
    <w:rsid w:val="00637283"/>
    <w:rsid w:val="00640F48"/>
    <w:rsid w:val="0064637B"/>
    <w:rsid w:val="006513B7"/>
    <w:rsid w:val="006515FB"/>
    <w:rsid w:val="006517CF"/>
    <w:rsid w:val="00653ACD"/>
    <w:rsid w:val="00655BEC"/>
    <w:rsid w:val="006577BB"/>
    <w:rsid w:val="00657EBA"/>
    <w:rsid w:val="00660736"/>
    <w:rsid w:val="006609E6"/>
    <w:rsid w:val="00661940"/>
    <w:rsid w:val="00661AF0"/>
    <w:rsid w:val="00661E26"/>
    <w:rsid w:val="00662AA3"/>
    <w:rsid w:val="006636E5"/>
    <w:rsid w:val="00664808"/>
    <w:rsid w:val="00667043"/>
    <w:rsid w:val="00671A3D"/>
    <w:rsid w:val="00671DB1"/>
    <w:rsid w:val="00671EAA"/>
    <w:rsid w:val="00672BA1"/>
    <w:rsid w:val="0067466D"/>
    <w:rsid w:val="006768DC"/>
    <w:rsid w:val="00677816"/>
    <w:rsid w:val="00685CD3"/>
    <w:rsid w:val="0068678D"/>
    <w:rsid w:val="006876BE"/>
    <w:rsid w:val="00687A5C"/>
    <w:rsid w:val="00687DFB"/>
    <w:rsid w:val="00687FBB"/>
    <w:rsid w:val="00690DE1"/>
    <w:rsid w:val="00692C84"/>
    <w:rsid w:val="00693EFE"/>
    <w:rsid w:val="00693FD1"/>
    <w:rsid w:val="00694973"/>
    <w:rsid w:val="00694BBC"/>
    <w:rsid w:val="00695C58"/>
    <w:rsid w:val="006974F7"/>
    <w:rsid w:val="00697BB3"/>
    <w:rsid w:val="006A0EB1"/>
    <w:rsid w:val="006A120A"/>
    <w:rsid w:val="006A16EB"/>
    <w:rsid w:val="006A1DE0"/>
    <w:rsid w:val="006A2239"/>
    <w:rsid w:val="006A453A"/>
    <w:rsid w:val="006A4C19"/>
    <w:rsid w:val="006A521B"/>
    <w:rsid w:val="006A5921"/>
    <w:rsid w:val="006A5A05"/>
    <w:rsid w:val="006B1B76"/>
    <w:rsid w:val="006B2345"/>
    <w:rsid w:val="006B24F4"/>
    <w:rsid w:val="006B2C9A"/>
    <w:rsid w:val="006B3595"/>
    <w:rsid w:val="006B3934"/>
    <w:rsid w:val="006B500A"/>
    <w:rsid w:val="006B6518"/>
    <w:rsid w:val="006B669D"/>
    <w:rsid w:val="006B6D21"/>
    <w:rsid w:val="006B6DF5"/>
    <w:rsid w:val="006B7D31"/>
    <w:rsid w:val="006C1C27"/>
    <w:rsid w:val="006C1E90"/>
    <w:rsid w:val="006C20C5"/>
    <w:rsid w:val="006C26AC"/>
    <w:rsid w:val="006C2B95"/>
    <w:rsid w:val="006C2F90"/>
    <w:rsid w:val="006C3C8D"/>
    <w:rsid w:val="006C43FC"/>
    <w:rsid w:val="006C465F"/>
    <w:rsid w:val="006C54E8"/>
    <w:rsid w:val="006C5E7E"/>
    <w:rsid w:val="006C6E3D"/>
    <w:rsid w:val="006C7704"/>
    <w:rsid w:val="006D00FA"/>
    <w:rsid w:val="006D026E"/>
    <w:rsid w:val="006D038A"/>
    <w:rsid w:val="006D1851"/>
    <w:rsid w:val="006D28A5"/>
    <w:rsid w:val="006D2B3D"/>
    <w:rsid w:val="006D2FF2"/>
    <w:rsid w:val="006D5ED7"/>
    <w:rsid w:val="006E0477"/>
    <w:rsid w:val="006E080E"/>
    <w:rsid w:val="006E1C16"/>
    <w:rsid w:val="006E5817"/>
    <w:rsid w:val="006E5CCD"/>
    <w:rsid w:val="006E6871"/>
    <w:rsid w:val="006E69A2"/>
    <w:rsid w:val="006E76AF"/>
    <w:rsid w:val="006E7A3F"/>
    <w:rsid w:val="006F49A0"/>
    <w:rsid w:val="006F568D"/>
    <w:rsid w:val="006F5970"/>
    <w:rsid w:val="006F6656"/>
    <w:rsid w:val="007023BF"/>
    <w:rsid w:val="00702AAE"/>
    <w:rsid w:val="007031F7"/>
    <w:rsid w:val="00704210"/>
    <w:rsid w:val="007042DF"/>
    <w:rsid w:val="007053BA"/>
    <w:rsid w:val="007057A9"/>
    <w:rsid w:val="00706F36"/>
    <w:rsid w:val="00710F09"/>
    <w:rsid w:val="00710FEF"/>
    <w:rsid w:val="0071328D"/>
    <w:rsid w:val="0071369E"/>
    <w:rsid w:val="00714667"/>
    <w:rsid w:val="007154D9"/>
    <w:rsid w:val="007166F9"/>
    <w:rsid w:val="00716A32"/>
    <w:rsid w:val="00717814"/>
    <w:rsid w:val="00720384"/>
    <w:rsid w:val="00721598"/>
    <w:rsid w:val="00723508"/>
    <w:rsid w:val="00723B78"/>
    <w:rsid w:val="00724CFA"/>
    <w:rsid w:val="007262C2"/>
    <w:rsid w:val="00727587"/>
    <w:rsid w:val="00727E29"/>
    <w:rsid w:val="00727E31"/>
    <w:rsid w:val="00731819"/>
    <w:rsid w:val="00731D29"/>
    <w:rsid w:val="00731D98"/>
    <w:rsid w:val="0073326F"/>
    <w:rsid w:val="007352C8"/>
    <w:rsid w:val="007362D2"/>
    <w:rsid w:val="0073666B"/>
    <w:rsid w:val="007369F2"/>
    <w:rsid w:val="00737677"/>
    <w:rsid w:val="00741D81"/>
    <w:rsid w:val="007425A3"/>
    <w:rsid w:val="007426BB"/>
    <w:rsid w:val="00743079"/>
    <w:rsid w:val="00744696"/>
    <w:rsid w:val="00745570"/>
    <w:rsid w:val="00745C96"/>
    <w:rsid w:val="007465A3"/>
    <w:rsid w:val="00746F1D"/>
    <w:rsid w:val="00747109"/>
    <w:rsid w:val="007472DF"/>
    <w:rsid w:val="00747BE9"/>
    <w:rsid w:val="00747BEC"/>
    <w:rsid w:val="00747F0F"/>
    <w:rsid w:val="00747FE3"/>
    <w:rsid w:val="007501E0"/>
    <w:rsid w:val="00752318"/>
    <w:rsid w:val="007538AB"/>
    <w:rsid w:val="007555F7"/>
    <w:rsid w:val="00756C01"/>
    <w:rsid w:val="00760A26"/>
    <w:rsid w:val="00761FE2"/>
    <w:rsid w:val="0076584E"/>
    <w:rsid w:val="00765862"/>
    <w:rsid w:val="00766197"/>
    <w:rsid w:val="00766513"/>
    <w:rsid w:val="00766BEA"/>
    <w:rsid w:val="007675F9"/>
    <w:rsid w:val="00767DE1"/>
    <w:rsid w:val="007707A1"/>
    <w:rsid w:val="00771227"/>
    <w:rsid w:val="00773317"/>
    <w:rsid w:val="0077399D"/>
    <w:rsid w:val="0077498F"/>
    <w:rsid w:val="00774EAC"/>
    <w:rsid w:val="00774F7D"/>
    <w:rsid w:val="00776460"/>
    <w:rsid w:val="007773C4"/>
    <w:rsid w:val="007776EE"/>
    <w:rsid w:val="007803D6"/>
    <w:rsid w:val="00780D78"/>
    <w:rsid w:val="00781221"/>
    <w:rsid w:val="00783F5C"/>
    <w:rsid w:val="0078490D"/>
    <w:rsid w:val="00785511"/>
    <w:rsid w:val="007861B5"/>
    <w:rsid w:val="00787F98"/>
    <w:rsid w:val="00790296"/>
    <w:rsid w:val="00791568"/>
    <w:rsid w:val="007935BE"/>
    <w:rsid w:val="00794B41"/>
    <w:rsid w:val="00796389"/>
    <w:rsid w:val="00796B3B"/>
    <w:rsid w:val="00796D1A"/>
    <w:rsid w:val="00796DC6"/>
    <w:rsid w:val="007A01A8"/>
    <w:rsid w:val="007A0D8B"/>
    <w:rsid w:val="007A13DE"/>
    <w:rsid w:val="007A1729"/>
    <w:rsid w:val="007A2F8C"/>
    <w:rsid w:val="007A422F"/>
    <w:rsid w:val="007A427A"/>
    <w:rsid w:val="007A458E"/>
    <w:rsid w:val="007A5AEA"/>
    <w:rsid w:val="007A7C5C"/>
    <w:rsid w:val="007B0795"/>
    <w:rsid w:val="007B429A"/>
    <w:rsid w:val="007B44FB"/>
    <w:rsid w:val="007B4ED9"/>
    <w:rsid w:val="007B73C3"/>
    <w:rsid w:val="007B7652"/>
    <w:rsid w:val="007C0075"/>
    <w:rsid w:val="007C1E0B"/>
    <w:rsid w:val="007C2367"/>
    <w:rsid w:val="007C6001"/>
    <w:rsid w:val="007C6629"/>
    <w:rsid w:val="007C7221"/>
    <w:rsid w:val="007C7521"/>
    <w:rsid w:val="007C7555"/>
    <w:rsid w:val="007C76D1"/>
    <w:rsid w:val="007C799F"/>
    <w:rsid w:val="007D11BD"/>
    <w:rsid w:val="007D121C"/>
    <w:rsid w:val="007D3037"/>
    <w:rsid w:val="007D6685"/>
    <w:rsid w:val="007D6731"/>
    <w:rsid w:val="007D6A52"/>
    <w:rsid w:val="007D7EED"/>
    <w:rsid w:val="007E13B6"/>
    <w:rsid w:val="007E2F02"/>
    <w:rsid w:val="007E3752"/>
    <w:rsid w:val="007E4052"/>
    <w:rsid w:val="007E4F64"/>
    <w:rsid w:val="007E547C"/>
    <w:rsid w:val="007E6569"/>
    <w:rsid w:val="007E6F68"/>
    <w:rsid w:val="007E7003"/>
    <w:rsid w:val="007F043C"/>
    <w:rsid w:val="007F216B"/>
    <w:rsid w:val="007F2C16"/>
    <w:rsid w:val="007F5F48"/>
    <w:rsid w:val="007F5F61"/>
    <w:rsid w:val="007F653A"/>
    <w:rsid w:val="007F7BCD"/>
    <w:rsid w:val="008012E2"/>
    <w:rsid w:val="0080150C"/>
    <w:rsid w:val="008015D7"/>
    <w:rsid w:val="008017B4"/>
    <w:rsid w:val="008022AC"/>
    <w:rsid w:val="00802EC1"/>
    <w:rsid w:val="0080363B"/>
    <w:rsid w:val="00804974"/>
    <w:rsid w:val="00806EB0"/>
    <w:rsid w:val="008074DC"/>
    <w:rsid w:val="008102F6"/>
    <w:rsid w:val="00810C5D"/>
    <w:rsid w:val="00811BDC"/>
    <w:rsid w:val="0081304E"/>
    <w:rsid w:val="0081384C"/>
    <w:rsid w:val="0081483A"/>
    <w:rsid w:val="00815254"/>
    <w:rsid w:val="0081563C"/>
    <w:rsid w:val="00817615"/>
    <w:rsid w:val="00817EEB"/>
    <w:rsid w:val="00821CD3"/>
    <w:rsid w:val="00825AC8"/>
    <w:rsid w:val="008264EC"/>
    <w:rsid w:val="00827F6C"/>
    <w:rsid w:val="00830B07"/>
    <w:rsid w:val="008326DE"/>
    <w:rsid w:val="00832B2B"/>
    <w:rsid w:val="008340C2"/>
    <w:rsid w:val="00840FA1"/>
    <w:rsid w:val="00841730"/>
    <w:rsid w:val="00842433"/>
    <w:rsid w:val="00842804"/>
    <w:rsid w:val="008456F9"/>
    <w:rsid w:val="00847736"/>
    <w:rsid w:val="008501D7"/>
    <w:rsid w:val="0085052E"/>
    <w:rsid w:val="008506B2"/>
    <w:rsid w:val="0085181E"/>
    <w:rsid w:val="008536A1"/>
    <w:rsid w:val="008539E7"/>
    <w:rsid w:val="0085681D"/>
    <w:rsid w:val="00860305"/>
    <w:rsid w:val="00860319"/>
    <w:rsid w:val="008604F1"/>
    <w:rsid w:val="008605F5"/>
    <w:rsid w:val="00861AD7"/>
    <w:rsid w:val="00863273"/>
    <w:rsid w:val="00864E67"/>
    <w:rsid w:val="00867BCB"/>
    <w:rsid w:val="00870FF2"/>
    <w:rsid w:val="00872FE6"/>
    <w:rsid w:val="00874F22"/>
    <w:rsid w:val="00875ECB"/>
    <w:rsid w:val="008772F3"/>
    <w:rsid w:val="00880A47"/>
    <w:rsid w:val="008840F0"/>
    <w:rsid w:val="00884E26"/>
    <w:rsid w:val="00885AB6"/>
    <w:rsid w:val="00885F69"/>
    <w:rsid w:val="008860CA"/>
    <w:rsid w:val="0088677E"/>
    <w:rsid w:val="00887944"/>
    <w:rsid w:val="00887FD1"/>
    <w:rsid w:val="008905EB"/>
    <w:rsid w:val="00890B1B"/>
    <w:rsid w:val="00893504"/>
    <w:rsid w:val="008948B8"/>
    <w:rsid w:val="0089631A"/>
    <w:rsid w:val="008979D4"/>
    <w:rsid w:val="00897F30"/>
    <w:rsid w:val="008A17C1"/>
    <w:rsid w:val="008A1E0D"/>
    <w:rsid w:val="008A1E5F"/>
    <w:rsid w:val="008A24A5"/>
    <w:rsid w:val="008A2895"/>
    <w:rsid w:val="008A3220"/>
    <w:rsid w:val="008A4E30"/>
    <w:rsid w:val="008A5DF7"/>
    <w:rsid w:val="008A754D"/>
    <w:rsid w:val="008A76AE"/>
    <w:rsid w:val="008A7E2F"/>
    <w:rsid w:val="008B05EC"/>
    <w:rsid w:val="008B25BC"/>
    <w:rsid w:val="008B3DB6"/>
    <w:rsid w:val="008B3E6B"/>
    <w:rsid w:val="008B567A"/>
    <w:rsid w:val="008B63A0"/>
    <w:rsid w:val="008B6AF5"/>
    <w:rsid w:val="008B6B92"/>
    <w:rsid w:val="008B6D22"/>
    <w:rsid w:val="008C08AB"/>
    <w:rsid w:val="008C1AFC"/>
    <w:rsid w:val="008C228A"/>
    <w:rsid w:val="008C22A9"/>
    <w:rsid w:val="008C4083"/>
    <w:rsid w:val="008C5FD8"/>
    <w:rsid w:val="008C6CA3"/>
    <w:rsid w:val="008C7EBB"/>
    <w:rsid w:val="008D08A8"/>
    <w:rsid w:val="008D1290"/>
    <w:rsid w:val="008D18CA"/>
    <w:rsid w:val="008D1965"/>
    <w:rsid w:val="008D2E38"/>
    <w:rsid w:val="008D4A1F"/>
    <w:rsid w:val="008D4CE8"/>
    <w:rsid w:val="008D5727"/>
    <w:rsid w:val="008D62F9"/>
    <w:rsid w:val="008D7E8D"/>
    <w:rsid w:val="008D7F07"/>
    <w:rsid w:val="008E00CB"/>
    <w:rsid w:val="008E1A86"/>
    <w:rsid w:val="008E2B7C"/>
    <w:rsid w:val="008E2CEF"/>
    <w:rsid w:val="008E34C4"/>
    <w:rsid w:val="008E3F6B"/>
    <w:rsid w:val="008E74EA"/>
    <w:rsid w:val="008E7DC4"/>
    <w:rsid w:val="008F0734"/>
    <w:rsid w:val="008F0AF8"/>
    <w:rsid w:val="008F1A23"/>
    <w:rsid w:val="008F22B5"/>
    <w:rsid w:val="008F3714"/>
    <w:rsid w:val="008F3977"/>
    <w:rsid w:val="008F40D0"/>
    <w:rsid w:val="008F49BC"/>
    <w:rsid w:val="008F4F7C"/>
    <w:rsid w:val="008F7EDE"/>
    <w:rsid w:val="009016B1"/>
    <w:rsid w:val="009040AB"/>
    <w:rsid w:val="009041CD"/>
    <w:rsid w:val="00904977"/>
    <w:rsid w:val="009078D5"/>
    <w:rsid w:val="0091018A"/>
    <w:rsid w:val="00911CF3"/>
    <w:rsid w:val="00912E62"/>
    <w:rsid w:val="00913243"/>
    <w:rsid w:val="00913A97"/>
    <w:rsid w:val="00914369"/>
    <w:rsid w:val="0091491F"/>
    <w:rsid w:val="0091517B"/>
    <w:rsid w:val="009166F6"/>
    <w:rsid w:val="00916DCA"/>
    <w:rsid w:val="00917B5F"/>
    <w:rsid w:val="00917F02"/>
    <w:rsid w:val="00920899"/>
    <w:rsid w:val="00922001"/>
    <w:rsid w:val="00922445"/>
    <w:rsid w:val="00922ADA"/>
    <w:rsid w:val="00923222"/>
    <w:rsid w:val="0092344D"/>
    <w:rsid w:val="00923E20"/>
    <w:rsid w:val="00924323"/>
    <w:rsid w:val="00925F83"/>
    <w:rsid w:val="00925FB3"/>
    <w:rsid w:val="00926591"/>
    <w:rsid w:val="00926653"/>
    <w:rsid w:val="00926D88"/>
    <w:rsid w:val="00930B3A"/>
    <w:rsid w:val="00930BF5"/>
    <w:rsid w:val="00931F6C"/>
    <w:rsid w:val="00932BA0"/>
    <w:rsid w:val="00933949"/>
    <w:rsid w:val="00933CE7"/>
    <w:rsid w:val="00934A3A"/>
    <w:rsid w:val="00935B88"/>
    <w:rsid w:val="009368DE"/>
    <w:rsid w:val="009379D4"/>
    <w:rsid w:val="009403CE"/>
    <w:rsid w:val="00941575"/>
    <w:rsid w:val="009419F5"/>
    <w:rsid w:val="00942472"/>
    <w:rsid w:val="00944115"/>
    <w:rsid w:val="009445AF"/>
    <w:rsid w:val="00947106"/>
    <w:rsid w:val="0094724D"/>
    <w:rsid w:val="009564DA"/>
    <w:rsid w:val="00956C18"/>
    <w:rsid w:val="00957DB8"/>
    <w:rsid w:val="0096069F"/>
    <w:rsid w:val="00960714"/>
    <w:rsid w:val="00960A57"/>
    <w:rsid w:val="009620B8"/>
    <w:rsid w:val="00962AE1"/>
    <w:rsid w:val="009647A0"/>
    <w:rsid w:val="009651B0"/>
    <w:rsid w:val="00965B2A"/>
    <w:rsid w:val="00970CAD"/>
    <w:rsid w:val="0097453D"/>
    <w:rsid w:val="009763ED"/>
    <w:rsid w:val="0097679B"/>
    <w:rsid w:val="0097744F"/>
    <w:rsid w:val="009800F5"/>
    <w:rsid w:val="00980939"/>
    <w:rsid w:val="00981E10"/>
    <w:rsid w:val="00981F02"/>
    <w:rsid w:val="00982FC2"/>
    <w:rsid w:val="00983243"/>
    <w:rsid w:val="00983542"/>
    <w:rsid w:val="009841FF"/>
    <w:rsid w:val="0098523F"/>
    <w:rsid w:val="00986804"/>
    <w:rsid w:val="009878D2"/>
    <w:rsid w:val="00990E20"/>
    <w:rsid w:val="00991088"/>
    <w:rsid w:val="009917FE"/>
    <w:rsid w:val="00992A1C"/>
    <w:rsid w:val="00993036"/>
    <w:rsid w:val="009A2378"/>
    <w:rsid w:val="009A5D06"/>
    <w:rsid w:val="009A6E6E"/>
    <w:rsid w:val="009A6E91"/>
    <w:rsid w:val="009B1085"/>
    <w:rsid w:val="009B1410"/>
    <w:rsid w:val="009B1C43"/>
    <w:rsid w:val="009B7658"/>
    <w:rsid w:val="009C1D15"/>
    <w:rsid w:val="009C2757"/>
    <w:rsid w:val="009C38CD"/>
    <w:rsid w:val="009C3E76"/>
    <w:rsid w:val="009C55C9"/>
    <w:rsid w:val="009C5798"/>
    <w:rsid w:val="009C6939"/>
    <w:rsid w:val="009C76FC"/>
    <w:rsid w:val="009D3A5B"/>
    <w:rsid w:val="009D4693"/>
    <w:rsid w:val="009D581F"/>
    <w:rsid w:val="009D73DB"/>
    <w:rsid w:val="009D7468"/>
    <w:rsid w:val="009E0C12"/>
    <w:rsid w:val="009E30CB"/>
    <w:rsid w:val="009E4206"/>
    <w:rsid w:val="009E47B7"/>
    <w:rsid w:val="009E5855"/>
    <w:rsid w:val="009E5D96"/>
    <w:rsid w:val="009E6354"/>
    <w:rsid w:val="009E790B"/>
    <w:rsid w:val="009E798E"/>
    <w:rsid w:val="009F00EC"/>
    <w:rsid w:val="009F1811"/>
    <w:rsid w:val="009F1954"/>
    <w:rsid w:val="009F3205"/>
    <w:rsid w:val="009F3526"/>
    <w:rsid w:val="009F3635"/>
    <w:rsid w:val="009F3782"/>
    <w:rsid w:val="009F48F5"/>
    <w:rsid w:val="009F5173"/>
    <w:rsid w:val="009F56E0"/>
    <w:rsid w:val="00A00402"/>
    <w:rsid w:val="00A00B83"/>
    <w:rsid w:val="00A00F76"/>
    <w:rsid w:val="00A01253"/>
    <w:rsid w:val="00A02DFE"/>
    <w:rsid w:val="00A0323B"/>
    <w:rsid w:val="00A0328C"/>
    <w:rsid w:val="00A03292"/>
    <w:rsid w:val="00A05ABD"/>
    <w:rsid w:val="00A0665D"/>
    <w:rsid w:val="00A06DB8"/>
    <w:rsid w:val="00A079F4"/>
    <w:rsid w:val="00A10101"/>
    <w:rsid w:val="00A107A5"/>
    <w:rsid w:val="00A11009"/>
    <w:rsid w:val="00A115BD"/>
    <w:rsid w:val="00A11A80"/>
    <w:rsid w:val="00A133AE"/>
    <w:rsid w:val="00A14033"/>
    <w:rsid w:val="00A1428F"/>
    <w:rsid w:val="00A17176"/>
    <w:rsid w:val="00A174F9"/>
    <w:rsid w:val="00A178BA"/>
    <w:rsid w:val="00A17C5B"/>
    <w:rsid w:val="00A2095C"/>
    <w:rsid w:val="00A21701"/>
    <w:rsid w:val="00A21F05"/>
    <w:rsid w:val="00A2263E"/>
    <w:rsid w:val="00A22C4C"/>
    <w:rsid w:val="00A23FD9"/>
    <w:rsid w:val="00A24DF1"/>
    <w:rsid w:val="00A2574D"/>
    <w:rsid w:val="00A25E50"/>
    <w:rsid w:val="00A269EE"/>
    <w:rsid w:val="00A277BC"/>
    <w:rsid w:val="00A3249B"/>
    <w:rsid w:val="00A32807"/>
    <w:rsid w:val="00A339D9"/>
    <w:rsid w:val="00A347BA"/>
    <w:rsid w:val="00A3529C"/>
    <w:rsid w:val="00A36129"/>
    <w:rsid w:val="00A363D3"/>
    <w:rsid w:val="00A414C1"/>
    <w:rsid w:val="00A4184D"/>
    <w:rsid w:val="00A437FE"/>
    <w:rsid w:val="00A4505E"/>
    <w:rsid w:val="00A45331"/>
    <w:rsid w:val="00A456D1"/>
    <w:rsid w:val="00A45911"/>
    <w:rsid w:val="00A466B8"/>
    <w:rsid w:val="00A473FA"/>
    <w:rsid w:val="00A47E7D"/>
    <w:rsid w:val="00A50491"/>
    <w:rsid w:val="00A51778"/>
    <w:rsid w:val="00A51E5F"/>
    <w:rsid w:val="00A51FE5"/>
    <w:rsid w:val="00A52098"/>
    <w:rsid w:val="00A52F3C"/>
    <w:rsid w:val="00A53707"/>
    <w:rsid w:val="00A5402A"/>
    <w:rsid w:val="00A54A08"/>
    <w:rsid w:val="00A5551E"/>
    <w:rsid w:val="00A55FC9"/>
    <w:rsid w:val="00A5650B"/>
    <w:rsid w:val="00A573AC"/>
    <w:rsid w:val="00A608CC"/>
    <w:rsid w:val="00A61CD2"/>
    <w:rsid w:val="00A62F55"/>
    <w:rsid w:val="00A63EA9"/>
    <w:rsid w:val="00A65085"/>
    <w:rsid w:val="00A67918"/>
    <w:rsid w:val="00A710FC"/>
    <w:rsid w:val="00A71B74"/>
    <w:rsid w:val="00A72907"/>
    <w:rsid w:val="00A72ABE"/>
    <w:rsid w:val="00A73AFF"/>
    <w:rsid w:val="00A73CBB"/>
    <w:rsid w:val="00A75A32"/>
    <w:rsid w:val="00A75BD7"/>
    <w:rsid w:val="00A76EEA"/>
    <w:rsid w:val="00A82037"/>
    <w:rsid w:val="00A8382F"/>
    <w:rsid w:val="00A842EE"/>
    <w:rsid w:val="00A8478A"/>
    <w:rsid w:val="00A8489D"/>
    <w:rsid w:val="00A87210"/>
    <w:rsid w:val="00A90926"/>
    <w:rsid w:val="00A90F0D"/>
    <w:rsid w:val="00A919E2"/>
    <w:rsid w:val="00A92126"/>
    <w:rsid w:val="00A93C0D"/>
    <w:rsid w:val="00A968DA"/>
    <w:rsid w:val="00A96A24"/>
    <w:rsid w:val="00A97331"/>
    <w:rsid w:val="00A97FBC"/>
    <w:rsid w:val="00AA072D"/>
    <w:rsid w:val="00AA0DB8"/>
    <w:rsid w:val="00AA0F12"/>
    <w:rsid w:val="00AA3197"/>
    <w:rsid w:val="00AA4A47"/>
    <w:rsid w:val="00AA4BD7"/>
    <w:rsid w:val="00AA682C"/>
    <w:rsid w:val="00AA697D"/>
    <w:rsid w:val="00AB0BCE"/>
    <w:rsid w:val="00AB1957"/>
    <w:rsid w:val="00AB19D2"/>
    <w:rsid w:val="00AB2C14"/>
    <w:rsid w:val="00AB3916"/>
    <w:rsid w:val="00AB449C"/>
    <w:rsid w:val="00AB5A74"/>
    <w:rsid w:val="00AB5C74"/>
    <w:rsid w:val="00AB7647"/>
    <w:rsid w:val="00AC025C"/>
    <w:rsid w:val="00AC0E37"/>
    <w:rsid w:val="00AC1657"/>
    <w:rsid w:val="00AC1AF4"/>
    <w:rsid w:val="00AC3799"/>
    <w:rsid w:val="00AC3B9A"/>
    <w:rsid w:val="00AC3CE2"/>
    <w:rsid w:val="00AC3F4F"/>
    <w:rsid w:val="00AC5775"/>
    <w:rsid w:val="00AC5823"/>
    <w:rsid w:val="00AC69C2"/>
    <w:rsid w:val="00AC6FFC"/>
    <w:rsid w:val="00AC75CB"/>
    <w:rsid w:val="00AC7B57"/>
    <w:rsid w:val="00AD0C4A"/>
    <w:rsid w:val="00AD2736"/>
    <w:rsid w:val="00AD3F59"/>
    <w:rsid w:val="00AD4035"/>
    <w:rsid w:val="00AD519C"/>
    <w:rsid w:val="00AD56A0"/>
    <w:rsid w:val="00AE3171"/>
    <w:rsid w:val="00AE4047"/>
    <w:rsid w:val="00AE4E76"/>
    <w:rsid w:val="00AE51A8"/>
    <w:rsid w:val="00AE5B36"/>
    <w:rsid w:val="00AE6209"/>
    <w:rsid w:val="00AE6B4B"/>
    <w:rsid w:val="00AE782F"/>
    <w:rsid w:val="00AF144D"/>
    <w:rsid w:val="00AF1DBB"/>
    <w:rsid w:val="00AF1DF6"/>
    <w:rsid w:val="00AF1DFE"/>
    <w:rsid w:val="00AF2582"/>
    <w:rsid w:val="00AF42DF"/>
    <w:rsid w:val="00AF464E"/>
    <w:rsid w:val="00AF5261"/>
    <w:rsid w:val="00AF54E4"/>
    <w:rsid w:val="00AF6486"/>
    <w:rsid w:val="00AF755B"/>
    <w:rsid w:val="00B0058C"/>
    <w:rsid w:val="00B02C1F"/>
    <w:rsid w:val="00B0350F"/>
    <w:rsid w:val="00B0434B"/>
    <w:rsid w:val="00B04420"/>
    <w:rsid w:val="00B06133"/>
    <w:rsid w:val="00B06B4E"/>
    <w:rsid w:val="00B07A00"/>
    <w:rsid w:val="00B1119C"/>
    <w:rsid w:val="00B12FA8"/>
    <w:rsid w:val="00B131C3"/>
    <w:rsid w:val="00B139CB"/>
    <w:rsid w:val="00B13AEB"/>
    <w:rsid w:val="00B158B8"/>
    <w:rsid w:val="00B17022"/>
    <w:rsid w:val="00B171C6"/>
    <w:rsid w:val="00B210D9"/>
    <w:rsid w:val="00B21AB4"/>
    <w:rsid w:val="00B2284B"/>
    <w:rsid w:val="00B2293D"/>
    <w:rsid w:val="00B233BB"/>
    <w:rsid w:val="00B23E20"/>
    <w:rsid w:val="00B24405"/>
    <w:rsid w:val="00B30B2F"/>
    <w:rsid w:val="00B30EAD"/>
    <w:rsid w:val="00B32785"/>
    <w:rsid w:val="00B33EA1"/>
    <w:rsid w:val="00B33F05"/>
    <w:rsid w:val="00B34BF7"/>
    <w:rsid w:val="00B357E7"/>
    <w:rsid w:val="00B360BE"/>
    <w:rsid w:val="00B36722"/>
    <w:rsid w:val="00B36D92"/>
    <w:rsid w:val="00B4138D"/>
    <w:rsid w:val="00B427BF"/>
    <w:rsid w:val="00B45E30"/>
    <w:rsid w:val="00B463DB"/>
    <w:rsid w:val="00B46987"/>
    <w:rsid w:val="00B47BB5"/>
    <w:rsid w:val="00B501DA"/>
    <w:rsid w:val="00B509ED"/>
    <w:rsid w:val="00B50DD6"/>
    <w:rsid w:val="00B5162A"/>
    <w:rsid w:val="00B5224B"/>
    <w:rsid w:val="00B527D2"/>
    <w:rsid w:val="00B528C8"/>
    <w:rsid w:val="00B54A9A"/>
    <w:rsid w:val="00B55B6B"/>
    <w:rsid w:val="00B572D0"/>
    <w:rsid w:val="00B60174"/>
    <w:rsid w:val="00B60777"/>
    <w:rsid w:val="00B608DA"/>
    <w:rsid w:val="00B60A51"/>
    <w:rsid w:val="00B6114A"/>
    <w:rsid w:val="00B622AF"/>
    <w:rsid w:val="00B633D1"/>
    <w:rsid w:val="00B641F3"/>
    <w:rsid w:val="00B669C5"/>
    <w:rsid w:val="00B66C8A"/>
    <w:rsid w:val="00B705D4"/>
    <w:rsid w:val="00B7075C"/>
    <w:rsid w:val="00B707EE"/>
    <w:rsid w:val="00B70E90"/>
    <w:rsid w:val="00B71454"/>
    <w:rsid w:val="00B724E8"/>
    <w:rsid w:val="00B7431F"/>
    <w:rsid w:val="00B752DC"/>
    <w:rsid w:val="00B76D63"/>
    <w:rsid w:val="00B819EC"/>
    <w:rsid w:val="00B820C4"/>
    <w:rsid w:val="00B821D6"/>
    <w:rsid w:val="00B82829"/>
    <w:rsid w:val="00B86F04"/>
    <w:rsid w:val="00B871BD"/>
    <w:rsid w:val="00B90DFE"/>
    <w:rsid w:val="00B92455"/>
    <w:rsid w:val="00B937DA"/>
    <w:rsid w:val="00B94663"/>
    <w:rsid w:val="00B94C77"/>
    <w:rsid w:val="00B964F7"/>
    <w:rsid w:val="00B979C5"/>
    <w:rsid w:val="00B97C30"/>
    <w:rsid w:val="00B97FE3"/>
    <w:rsid w:val="00BA0903"/>
    <w:rsid w:val="00BA0C06"/>
    <w:rsid w:val="00BA1FE4"/>
    <w:rsid w:val="00BA2641"/>
    <w:rsid w:val="00BA33F2"/>
    <w:rsid w:val="00BA40DF"/>
    <w:rsid w:val="00BA44A4"/>
    <w:rsid w:val="00BA4AE3"/>
    <w:rsid w:val="00BA5208"/>
    <w:rsid w:val="00BA5E15"/>
    <w:rsid w:val="00BA703C"/>
    <w:rsid w:val="00BB07BF"/>
    <w:rsid w:val="00BB0F55"/>
    <w:rsid w:val="00BB12F1"/>
    <w:rsid w:val="00BB219B"/>
    <w:rsid w:val="00BB31B1"/>
    <w:rsid w:val="00BB35AC"/>
    <w:rsid w:val="00BB3850"/>
    <w:rsid w:val="00BB3EE2"/>
    <w:rsid w:val="00BB4C32"/>
    <w:rsid w:val="00BB4D50"/>
    <w:rsid w:val="00BB52C4"/>
    <w:rsid w:val="00BC0AF5"/>
    <w:rsid w:val="00BC143E"/>
    <w:rsid w:val="00BC17C3"/>
    <w:rsid w:val="00BC1A76"/>
    <w:rsid w:val="00BC21DD"/>
    <w:rsid w:val="00BC36C6"/>
    <w:rsid w:val="00BC3B0A"/>
    <w:rsid w:val="00BC3F9E"/>
    <w:rsid w:val="00BC5742"/>
    <w:rsid w:val="00BC69C0"/>
    <w:rsid w:val="00BD0EA9"/>
    <w:rsid w:val="00BD3185"/>
    <w:rsid w:val="00BD6C1F"/>
    <w:rsid w:val="00BD72DE"/>
    <w:rsid w:val="00BD7D31"/>
    <w:rsid w:val="00BE1963"/>
    <w:rsid w:val="00BE2539"/>
    <w:rsid w:val="00BE2E35"/>
    <w:rsid w:val="00BE5D2A"/>
    <w:rsid w:val="00BE6780"/>
    <w:rsid w:val="00BE7394"/>
    <w:rsid w:val="00BE7834"/>
    <w:rsid w:val="00BE7C96"/>
    <w:rsid w:val="00BF07D7"/>
    <w:rsid w:val="00BF61DB"/>
    <w:rsid w:val="00BF6591"/>
    <w:rsid w:val="00BF729F"/>
    <w:rsid w:val="00C0036F"/>
    <w:rsid w:val="00C01077"/>
    <w:rsid w:val="00C056B9"/>
    <w:rsid w:val="00C11864"/>
    <w:rsid w:val="00C1283F"/>
    <w:rsid w:val="00C12E77"/>
    <w:rsid w:val="00C12F63"/>
    <w:rsid w:val="00C142BC"/>
    <w:rsid w:val="00C2351F"/>
    <w:rsid w:val="00C23E04"/>
    <w:rsid w:val="00C2488D"/>
    <w:rsid w:val="00C24D52"/>
    <w:rsid w:val="00C24EA8"/>
    <w:rsid w:val="00C255AB"/>
    <w:rsid w:val="00C2608F"/>
    <w:rsid w:val="00C30CBB"/>
    <w:rsid w:val="00C32A23"/>
    <w:rsid w:val="00C33C91"/>
    <w:rsid w:val="00C349E3"/>
    <w:rsid w:val="00C354ED"/>
    <w:rsid w:val="00C37111"/>
    <w:rsid w:val="00C37D4D"/>
    <w:rsid w:val="00C4147C"/>
    <w:rsid w:val="00C425DE"/>
    <w:rsid w:val="00C42942"/>
    <w:rsid w:val="00C4759B"/>
    <w:rsid w:val="00C532AC"/>
    <w:rsid w:val="00C53580"/>
    <w:rsid w:val="00C5551A"/>
    <w:rsid w:val="00C57816"/>
    <w:rsid w:val="00C57C5C"/>
    <w:rsid w:val="00C604F4"/>
    <w:rsid w:val="00C61A49"/>
    <w:rsid w:val="00C62159"/>
    <w:rsid w:val="00C622EF"/>
    <w:rsid w:val="00C624A4"/>
    <w:rsid w:val="00C62E5E"/>
    <w:rsid w:val="00C64C47"/>
    <w:rsid w:val="00C667C7"/>
    <w:rsid w:val="00C67F39"/>
    <w:rsid w:val="00C701AD"/>
    <w:rsid w:val="00C71B90"/>
    <w:rsid w:val="00C743D9"/>
    <w:rsid w:val="00C744EF"/>
    <w:rsid w:val="00C752CA"/>
    <w:rsid w:val="00C75D94"/>
    <w:rsid w:val="00C76F5D"/>
    <w:rsid w:val="00C7747A"/>
    <w:rsid w:val="00C80FE0"/>
    <w:rsid w:val="00C8209A"/>
    <w:rsid w:val="00C82BED"/>
    <w:rsid w:val="00C82C5F"/>
    <w:rsid w:val="00C8308E"/>
    <w:rsid w:val="00C85C2C"/>
    <w:rsid w:val="00C85C86"/>
    <w:rsid w:val="00C86534"/>
    <w:rsid w:val="00C90CF0"/>
    <w:rsid w:val="00C91825"/>
    <w:rsid w:val="00C91F2A"/>
    <w:rsid w:val="00C92B15"/>
    <w:rsid w:val="00C92DF3"/>
    <w:rsid w:val="00C96190"/>
    <w:rsid w:val="00C96521"/>
    <w:rsid w:val="00C96549"/>
    <w:rsid w:val="00C974EE"/>
    <w:rsid w:val="00C97ED1"/>
    <w:rsid w:val="00CA03CA"/>
    <w:rsid w:val="00CA0971"/>
    <w:rsid w:val="00CA16CC"/>
    <w:rsid w:val="00CA1A81"/>
    <w:rsid w:val="00CA1BD1"/>
    <w:rsid w:val="00CA1C37"/>
    <w:rsid w:val="00CA2705"/>
    <w:rsid w:val="00CA345A"/>
    <w:rsid w:val="00CA4048"/>
    <w:rsid w:val="00CA760B"/>
    <w:rsid w:val="00CA7D87"/>
    <w:rsid w:val="00CB1748"/>
    <w:rsid w:val="00CB3D85"/>
    <w:rsid w:val="00CB3D86"/>
    <w:rsid w:val="00CB4AF8"/>
    <w:rsid w:val="00CB5B7A"/>
    <w:rsid w:val="00CB5DEB"/>
    <w:rsid w:val="00CB6553"/>
    <w:rsid w:val="00CB765E"/>
    <w:rsid w:val="00CC02DA"/>
    <w:rsid w:val="00CC03CA"/>
    <w:rsid w:val="00CC0870"/>
    <w:rsid w:val="00CC2336"/>
    <w:rsid w:val="00CC2DF6"/>
    <w:rsid w:val="00CC37BB"/>
    <w:rsid w:val="00CC453C"/>
    <w:rsid w:val="00CC46C2"/>
    <w:rsid w:val="00CC5E50"/>
    <w:rsid w:val="00CC67AA"/>
    <w:rsid w:val="00CC6D2E"/>
    <w:rsid w:val="00CC7967"/>
    <w:rsid w:val="00CD3B37"/>
    <w:rsid w:val="00CD434B"/>
    <w:rsid w:val="00CD5BFF"/>
    <w:rsid w:val="00CD79B4"/>
    <w:rsid w:val="00CE1015"/>
    <w:rsid w:val="00CE2C64"/>
    <w:rsid w:val="00CE3A02"/>
    <w:rsid w:val="00CE3AF5"/>
    <w:rsid w:val="00CE3F2F"/>
    <w:rsid w:val="00CE4347"/>
    <w:rsid w:val="00CE4518"/>
    <w:rsid w:val="00CE4556"/>
    <w:rsid w:val="00CE749E"/>
    <w:rsid w:val="00CE792F"/>
    <w:rsid w:val="00CE7AA9"/>
    <w:rsid w:val="00CF02C9"/>
    <w:rsid w:val="00CF0E87"/>
    <w:rsid w:val="00CF1781"/>
    <w:rsid w:val="00CF1B71"/>
    <w:rsid w:val="00CF2351"/>
    <w:rsid w:val="00CF265B"/>
    <w:rsid w:val="00CF4B96"/>
    <w:rsid w:val="00CF4DA3"/>
    <w:rsid w:val="00CF59C2"/>
    <w:rsid w:val="00CF6FF4"/>
    <w:rsid w:val="00CF77E6"/>
    <w:rsid w:val="00CF78E2"/>
    <w:rsid w:val="00D05BDB"/>
    <w:rsid w:val="00D05C25"/>
    <w:rsid w:val="00D06305"/>
    <w:rsid w:val="00D068DB"/>
    <w:rsid w:val="00D0713C"/>
    <w:rsid w:val="00D11A7E"/>
    <w:rsid w:val="00D15C96"/>
    <w:rsid w:val="00D21EA1"/>
    <w:rsid w:val="00D22E5D"/>
    <w:rsid w:val="00D23977"/>
    <w:rsid w:val="00D239DB"/>
    <w:rsid w:val="00D24507"/>
    <w:rsid w:val="00D2752E"/>
    <w:rsid w:val="00D27819"/>
    <w:rsid w:val="00D278F1"/>
    <w:rsid w:val="00D27D0F"/>
    <w:rsid w:val="00D3076A"/>
    <w:rsid w:val="00D31045"/>
    <w:rsid w:val="00D316B8"/>
    <w:rsid w:val="00D31D13"/>
    <w:rsid w:val="00D32859"/>
    <w:rsid w:val="00D329F6"/>
    <w:rsid w:val="00D33365"/>
    <w:rsid w:val="00D34462"/>
    <w:rsid w:val="00D356EE"/>
    <w:rsid w:val="00D35CEA"/>
    <w:rsid w:val="00D36587"/>
    <w:rsid w:val="00D36FCA"/>
    <w:rsid w:val="00D3720F"/>
    <w:rsid w:val="00D40029"/>
    <w:rsid w:val="00D43543"/>
    <w:rsid w:val="00D4430A"/>
    <w:rsid w:val="00D46AE4"/>
    <w:rsid w:val="00D47B9F"/>
    <w:rsid w:val="00D5102B"/>
    <w:rsid w:val="00D52473"/>
    <w:rsid w:val="00D546E9"/>
    <w:rsid w:val="00D5486D"/>
    <w:rsid w:val="00D5528A"/>
    <w:rsid w:val="00D55F5E"/>
    <w:rsid w:val="00D56D9A"/>
    <w:rsid w:val="00D57CD8"/>
    <w:rsid w:val="00D6005D"/>
    <w:rsid w:val="00D6204A"/>
    <w:rsid w:val="00D63C45"/>
    <w:rsid w:val="00D650D4"/>
    <w:rsid w:val="00D654B2"/>
    <w:rsid w:val="00D65A4B"/>
    <w:rsid w:val="00D65D9B"/>
    <w:rsid w:val="00D67739"/>
    <w:rsid w:val="00D720D1"/>
    <w:rsid w:val="00D73305"/>
    <w:rsid w:val="00D73534"/>
    <w:rsid w:val="00D76368"/>
    <w:rsid w:val="00D77401"/>
    <w:rsid w:val="00D778B6"/>
    <w:rsid w:val="00D82C34"/>
    <w:rsid w:val="00D83662"/>
    <w:rsid w:val="00D83E22"/>
    <w:rsid w:val="00D86A1B"/>
    <w:rsid w:val="00D86A67"/>
    <w:rsid w:val="00D86C68"/>
    <w:rsid w:val="00D86E72"/>
    <w:rsid w:val="00D870F0"/>
    <w:rsid w:val="00D90433"/>
    <w:rsid w:val="00D909F6"/>
    <w:rsid w:val="00D91D37"/>
    <w:rsid w:val="00D92088"/>
    <w:rsid w:val="00D95732"/>
    <w:rsid w:val="00D9577B"/>
    <w:rsid w:val="00D96D23"/>
    <w:rsid w:val="00D975DB"/>
    <w:rsid w:val="00D97AED"/>
    <w:rsid w:val="00DA1C67"/>
    <w:rsid w:val="00DA3081"/>
    <w:rsid w:val="00DA76C9"/>
    <w:rsid w:val="00DA789D"/>
    <w:rsid w:val="00DA795E"/>
    <w:rsid w:val="00DB050C"/>
    <w:rsid w:val="00DB09C7"/>
    <w:rsid w:val="00DB1615"/>
    <w:rsid w:val="00DB1EA9"/>
    <w:rsid w:val="00DB2ECC"/>
    <w:rsid w:val="00DB373D"/>
    <w:rsid w:val="00DB3A22"/>
    <w:rsid w:val="00DB3D88"/>
    <w:rsid w:val="00DB3F17"/>
    <w:rsid w:val="00DB4B9D"/>
    <w:rsid w:val="00DB5161"/>
    <w:rsid w:val="00DB5AD8"/>
    <w:rsid w:val="00DB6DE6"/>
    <w:rsid w:val="00DB7182"/>
    <w:rsid w:val="00DB745F"/>
    <w:rsid w:val="00DB797A"/>
    <w:rsid w:val="00DC195D"/>
    <w:rsid w:val="00DC1C2C"/>
    <w:rsid w:val="00DC21EC"/>
    <w:rsid w:val="00DC2C5B"/>
    <w:rsid w:val="00DC31D4"/>
    <w:rsid w:val="00DC4575"/>
    <w:rsid w:val="00DC4A64"/>
    <w:rsid w:val="00DC4B90"/>
    <w:rsid w:val="00DC4F3C"/>
    <w:rsid w:val="00DC5E2E"/>
    <w:rsid w:val="00DC7E03"/>
    <w:rsid w:val="00DD0D32"/>
    <w:rsid w:val="00DD1A82"/>
    <w:rsid w:val="00DD28A7"/>
    <w:rsid w:val="00DD41B8"/>
    <w:rsid w:val="00DD501C"/>
    <w:rsid w:val="00DD6427"/>
    <w:rsid w:val="00DD7330"/>
    <w:rsid w:val="00DE09B3"/>
    <w:rsid w:val="00DE0BA3"/>
    <w:rsid w:val="00DE2DA1"/>
    <w:rsid w:val="00DE2F19"/>
    <w:rsid w:val="00DE4EDC"/>
    <w:rsid w:val="00DE5E71"/>
    <w:rsid w:val="00DE5E84"/>
    <w:rsid w:val="00DE6691"/>
    <w:rsid w:val="00DE67E6"/>
    <w:rsid w:val="00DE6DC9"/>
    <w:rsid w:val="00DE70B6"/>
    <w:rsid w:val="00DF0F54"/>
    <w:rsid w:val="00DF17C1"/>
    <w:rsid w:val="00DF2B83"/>
    <w:rsid w:val="00DF2BF9"/>
    <w:rsid w:val="00DF2DF1"/>
    <w:rsid w:val="00DF3D98"/>
    <w:rsid w:val="00DF3DD5"/>
    <w:rsid w:val="00DF3DF9"/>
    <w:rsid w:val="00DF4652"/>
    <w:rsid w:val="00DF4D12"/>
    <w:rsid w:val="00DF51C3"/>
    <w:rsid w:val="00DF5D7D"/>
    <w:rsid w:val="00DF762B"/>
    <w:rsid w:val="00E01169"/>
    <w:rsid w:val="00E011CB"/>
    <w:rsid w:val="00E018B6"/>
    <w:rsid w:val="00E02365"/>
    <w:rsid w:val="00E058DE"/>
    <w:rsid w:val="00E05981"/>
    <w:rsid w:val="00E07831"/>
    <w:rsid w:val="00E1096D"/>
    <w:rsid w:val="00E10BE5"/>
    <w:rsid w:val="00E119E4"/>
    <w:rsid w:val="00E14B96"/>
    <w:rsid w:val="00E159F2"/>
    <w:rsid w:val="00E16728"/>
    <w:rsid w:val="00E1690F"/>
    <w:rsid w:val="00E1751A"/>
    <w:rsid w:val="00E179E7"/>
    <w:rsid w:val="00E220E6"/>
    <w:rsid w:val="00E223B9"/>
    <w:rsid w:val="00E22B2C"/>
    <w:rsid w:val="00E22E91"/>
    <w:rsid w:val="00E23D38"/>
    <w:rsid w:val="00E23E44"/>
    <w:rsid w:val="00E244E6"/>
    <w:rsid w:val="00E25DC0"/>
    <w:rsid w:val="00E2602D"/>
    <w:rsid w:val="00E3006A"/>
    <w:rsid w:val="00E307E2"/>
    <w:rsid w:val="00E30B7A"/>
    <w:rsid w:val="00E30DC7"/>
    <w:rsid w:val="00E3163C"/>
    <w:rsid w:val="00E34C47"/>
    <w:rsid w:val="00E34DAF"/>
    <w:rsid w:val="00E3584E"/>
    <w:rsid w:val="00E35BAC"/>
    <w:rsid w:val="00E36FBE"/>
    <w:rsid w:val="00E37975"/>
    <w:rsid w:val="00E40EB1"/>
    <w:rsid w:val="00E429EA"/>
    <w:rsid w:val="00E42D12"/>
    <w:rsid w:val="00E43D94"/>
    <w:rsid w:val="00E45933"/>
    <w:rsid w:val="00E50423"/>
    <w:rsid w:val="00E52595"/>
    <w:rsid w:val="00E52894"/>
    <w:rsid w:val="00E54032"/>
    <w:rsid w:val="00E54C7C"/>
    <w:rsid w:val="00E55CE8"/>
    <w:rsid w:val="00E56C9F"/>
    <w:rsid w:val="00E5715A"/>
    <w:rsid w:val="00E5745A"/>
    <w:rsid w:val="00E605E7"/>
    <w:rsid w:val="00E606AC"/>
    <w:rsid w:val="00E60844"/>
    <w:rsid w:val="00E62C05"/>
    <w:rsid w:val="00E6331C"/>
    <w:rsid w:val="00E636B9"/>
    <w:rsid w:val="00E651FB"/>
    <w:rsid w:val="00E66275"/>
    <w:rsid w:val="00E673D1"/>
    <w:rsid w:val="00E67A83"/>
    <w:rsid w:val="00E7408F"/>
    <w:rsid w:val="00E74CAD"/>
    <w:rsid w:val="00E74F38"/>
    <w:rsid w:val="00E75656"/>
    <w:rsid w:val="00E75F16"/>
    <w:rsid w:val="00E76069"/>
    <w:rsid w:val="00E81702"/>
    <w:rsid w:val="00E84CB0"/>
    <w:rsid w:val="00E90882"/>
    <w:rsid w:val="00E91879"/>
    <w:rsid w:val="00E94156"/>
    <w:rsid w:val="00E94487"/>
    <w:rsid w:val="00E945D9"/>
    <w:rsid w:val="00E94D38"/>
    <w:rsid w:val="00EA1855"/>
    <w:rsid w:val="00EA37DE"/>
    <w:rsid w:val="00EA46F4"/>
    <w:rsid w:val="00EA6D0D"/>
    <w:rsid w:val="00EB17FE"/>
    <w:rsid w:val="00EB3199"/>
    <w:rsid w:val="00EB4FE2"/>
    <w:rsid w:val="00EB56D6"/>
    <w:rsid w:val="00EB58B7"/>
    <w:rsid w:val="00EB678E"/>
    <w:rsid w:val="00EB6992"/>
    <w:rsid w:val="00EC1284"/>
    <w:rsid w:val="00EC1972"/>
    <w:rsid w:val="00EC31C1"/>
    <w:rsid w:val="00EC5E14"/>
    <w:rsid w:val="00EC75BC"/>
    <w:rsid w:val="00ED2637"/>
    <w:rsid w:val="00ED2815"/>
    <w:rsid w:val="00ED5DDD"/>
    <w:rsid w:val="00ED60BD"/>
    <w:rsid w:val="00ED68D8"/>
    <w:rsid w:val="00ED7776"/>
    <w:rsid w:val="00EE0018"/>
    <w:rsid w:val="00EE0F9A"/>
    <w:rsid w:val="00EE1E83"/>
    <w:rsid w:val="00EE2559"/>
    <w:rsid w:val="00EE367F"/>
    <w:rsid w:val="00EE4777"/>
    <w:rsid w:val="00EE5381"/>
    <w:rsid w:val="00EE5AC1"/>
    <w:rsid w:val="00EE7B49"/>
    <w:rsid w:val="00EE7B63"/>
    <w:rsid w:val="00EF1200"/>
    <w:rsid w:val="00EF135E"/>
    <w:rsid w:val="00EF30DF"/>
    <w:rsid w:val="00EF324A"/>
    <w:rsid w:val="00EF37C1"/>
    <w:rsid w:val="00EF3CD6"/>
    <w:rsid w:val="00EF3E2E"/>
    <w:rsid w:val="00EF4F5A"/>
    <w:rsid w:val="00EF65D7"/>
    <w:rsid w:val="00EF6AF1"/>
    <w:rsid w:val="00EF6C37"/>
    <w:rsid w:val="00EF7E62"/>
    <w:rsid w:val="00F004B7"/>
    <w:rsid w:val="00F01379"/>
    <w:rsid w:val="00F033E1"/>
    <w:rsid w:val="00F0399F"/>
    <w:rsid w:val="00F03BE1"/>
    <w:rsid w:val="00F04B5D"/>
    <w:rsid w:val="00F0751D"/>
    <w:rsid w:val="00F0767D"/>
    <w:rsid w:val="00F1168A"/>
    <w:rsid w:val="00F116C1"/>
    <w:rsid w:val="00F127A5"/>
    <w:rsid w:val="00F13388"/>
    <w:rsid w:val="00F135FD"/>
    <w:rsid w:val="00F137DD"/>
    <w:rsid w:val="00F13912"/>
    <w:rsid w:val="00F171DC"/>
    <w:rsid w:val="00F208C5"/>
    <w:rsid w:val="00F21584"/>
    <w:rsid w:val="00F2282D"/>
    <w:rsid w:val="00F2291E"/>
    <w:rsid w:val="00F23019"/>
    <w:rsid w:val="00F23E06"/>
    <w:rsid w:val="00F240D7"/>
    <w:rsid w:val="00F24282"/>
    <w:rsid w:val="00F2500D"/>
    <w:rsid w:val="00F266A9"/>
    <w:rsid w:val="00F26EF8"/>
    <w:rsid w:val="00F27245"/>
    <w:rsid w:val="00F274F4"/>
    <w:rsid w:val="00F27665"/>
    <w:rsid w:val="00F31457"/>
    <w:rsid w:val="00F32871"/>
    <w:rsid w:val="00F3373C"/>
    <w:rsid w:val="00F33A9A"/>
    <w:rsid w:val="00F34A36"/>
    <w:rsid w:val="00F34EC0"/>
    <w:rsid w:val="00F35E61"/>
    <w:rsid w:val="00F37614"/>
    <w:rsid w:val="00F37908"/>
    <w:rsid w:val="00F40249"/>
    <w:rsid w:val="00F415E4"/>
    <w:rsid w:val="00F41944"/>
    <w:rsid w:val="00F41A4F"/>
    <w:rsid w:val="00F43356"/>
    <w:rsid w:val="00F438E6"/>
    <w:rsid w:val="00F467C7"/>
    <w:rsid w:val="00F46F37"/>
    <w:rsid w:val="00F50D71"/>
    <w:rsid w:val="00F51BCB"/>
    <w:rsid w:val="00F52DC8"/>
    <w:rsid w:val="00F62368"/>
    <w:rsid w:val="00F6312E"/>
    <w:rsid w:val="00F63DD9"/>
    <w:rsid w:val="00F640AE"/>
    <w:rsid w:val="00F64818"/>
    <w:rsid w:val="00F65A00"/>
    <w:rsid w:val="00F66935"/>
    <w:rsid w:val="00F674DD"/>
    <w:rsid w:val="00F678BD"/>
    <w:rsid w:val="00F71189"/>
    <w:rsid w:val="00F716A8"/>
    <w:rsid w:val="00F71736"/>
    <w:rsid w:val="00F72B2E"/>
    <w:rsid w:val="00F7431D"/>
    <w:rsid w:val="00F747F8"/>
    <w:rsid w:val="00F74ACD"/>
    <w:rsid w:val="00F74DA5"/>
    <w:rsid w:val="00F75D43"/>
    <w:rsid w:val="00F80623"/>
    <w:rsid w:val="00F80D03"/>
    <w:rsid w:val="00F81A67"/>
    <w:rsid w:val="00F81F08"/>
    <w:rsid w:val="00F849E2"/>
    <w:rsid w:val="00F84FD9"/>
    <w:rsid w:val="00F86C56"/>
    <w:rsid w:val="00F87586"/>
    <w:rsid w:val="00F9188B"/>
    <w:rsid w:val="00F94B05"/>
    <w:rsid w:val="00F9667F"/>
    <w:rsid w:val="00F97D14"/>
    <w:rsid w:val="00FA1692"/>
    <w:rsid w:val="00FA1FEB"/>
    <w:rsid w:val="00FA31A3"/>
    <w:rsid w:val="00FA4FC2"/>
    <w:rsid w:val="00FA5F20"/>
    <w:rsid w:val="00FA61BA"/>
    <w:rsid w:val="00FA769B"/>
    <w:rsid w:val="00FA769C"/>
    <w:rsid w:val="00FA7F63"/>
    <w:rsid w:val="00FB021B"/>
    <w:rsid w:val="00FB0932"/>
    <w:rsid w:val="00FB2234"/>
    <w:rsid w:val="00FB2E05"/>
    <w:rsid w:val="00FB2F1D"/>
    <w:rsid w:val="00FB3190"/>
    <w:rsid w:val="00FB3FD6"/>
    <w:rsid w:val="00FB5B0B"/>
    <w:rsid w:val="00FB70C1"/>
    <w:rsid w:val="00FC0392"/>
    <w:rsid w:val="00FC2668"/>
    <w:rsid w:val="00FC2A10"/>
    <w:rsid w:val="00FC2D1D"/>
    <w:rsid w:val="00FC3EA1"/>
    <w:rsid w:val="00FC42A2"/>
    <w:rsid w:val="00FC47D6"/>
    <w:rsid w:val="00FC5120"/>
    <w:rsid w:val="00FC6508"/>
    <w:rsid w:val="00FC6B2A"/>
    <w:rsid w:val="00FC6D9D"/>
    <w:rsid w:val="00FC7890"/>
    <w:rsid w:val="00FD16D4"/>
    <w:rsid w:val="00FD19C3"/>
    <w:rsid w:val="00FD1D7D"/>
    <w:rsid w:val="00FD23E6"/>
    <w:rsid w:val="00FD28FA"/>
    <w:rsid w:val="00FD4FC8"/>
    <w:rsid w:val="00FD53AE"/>
    <w:rsid w:val="00FD6138"/>
    <w:rsid w:val="00FD7EBA"/>
    <w:rsid w:val="00FE14B5"/>
    <w:rsid w:val="00FE2CD8"/>
    <w:rsid w:val="00FE335E"/>
    <w:rsid w:val="00FE3B2C"/>
    <w:rsid w:val="00FE3D53"/>
    <w:rsid w:val="00FE56D3"/>
    <w:rsid w:val="00FE79B8"/>
    <w:rsid w:val="00FF0403"/>
    <w:rsid w:val="00FF0D01"/>
    <w:rsid w:val="00FF4261"/>
    <w:rsid w:val="00FF53F2"/>
    <w:rsid w:val="00FF54A8"/>
    <w:rsid w:val="00FF5578"/>
    <w:rsid w:val="00FF6F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4673"/>
    <o:shapelayout v:ext="edit">
      <o:idmap v:ext="edit" data="1"/>
    </o:shapelayout>
  </w:shapeDefaults>
  <w:decimalSymbol w:val=","/>
  <w:listSeparator w:val=";"/>
  <w14:docId w14:val="5D1CC6C8"/>
  <w15:docId w15:val="{FBBFDD8C-91DF-4EA4-8836-3E8D6FD256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="Batang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E2C6F"/>
    <w:pPr>
      <w:spacing w:after="200" w:line="276" w:lineRule="auto"/>
    </w:pPr>
  </w:style>
  <w:style w:type="paragraph" w:styleId="Ttulo1">
    <w:name w:val="heading 1"/>
    <w:basedOn w:val="Normal"/>
    <w:link w:val="Ttulo1Char"/>
    <w:uiPriority w:val="9"/>
    <w:qFormat/>
    <w:rsid w:val="00A25E5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A3280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D83E2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5F368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qFormat/>
    <w:rsid w:val="005F368D"/>
    <w:rPr>
      <w:rFonts w:eastAsia="Batang"/>
    </w:rPr>
  </w:style>
  <w:style w:type="paragraph" w:styleId="Rodap">
    <w:name w:val="footer"/>
    <w:basedOn w:val="Normal"/>
    <w:link w:val="RodapChar"/>
    <w:unhideWhenUsed/>
    <w:rsid w:val="005F368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qFormat/>
    <w:rsid w:val="005F368D"/>
    <w:rPr>
      <w:rFonts w:eastAsia="Batang"/>
    </w:rPr>
  </w:style>
  <w:style w:type="paragraph" w:customStyle="1" w:styleId="WW-Primeirorecuodecorpodetexto">
    <w:name w:val="WW-Primeiro recuo de corpo de texto"/>
    <w:basedOn w:val="Corpodetexto"/>
    <w:qFormat/>
    <w:rsid w:val="005F368D"/>
    <w:pPr>
      <w:widowControl w:val="0"/>
      <w:tabs>
        <w:tab w:val="left" w:pos="8356"/>
      </w:tabs>
      <w:suppressAutoHyphens/>
      <w:spacing w:after="0" w:line="240" w:lineRule="auto"/>
      <w:ind w:firstLine="283"/>
    </w:pPr>
    <w:rPr>
      <w:rFonts w:ascii="Thorndale" w:eastAsia="HG Mincho Light J" w:hAnsi="Thorndale" w:cs="Times New Roman"/>
      <w:b/>
      <w:color w:val="000000"/>
      <w:sz w:val="20"/>
      <w:szCs w:val="20"/>
      <w:lang w:eastAsia="ar-SA"/>
    </w:rPr>
  </w:style>
  <w:style w:type="paragraph" w:styleId="Corpodetexto">
    <w:name w:val="Body Text"/>
    <w:basedOn w:val="Normal"/>
    <w:link w:val="CorpodetextoChar"/>
    <w:unhideWhenUsed/>
    <w:rsid w:val="005F368D"/>
    <w:pPr>
      <w:spacing w:after="120"/>
    </w:pPr>
  </w:style>
  <w:style w:type="character" w:customStyle="1" w:styleId="CorpodetextoChar">
    <w:name w:val="Corpo de texto Char"/>
    <w:basedOn w:val="Fontepargpadro"/>
    <w:link w:val="Corpodetexto"/>
    <w:qFormat/>
    <w:rsid w:val="005F368D"/>
    <w:rPr>
      <w:rFonts w:eastAsia="Batang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F368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F368D"/>
    <w:rPr>
      <w:rFonts w:ascii="Segoe UI" w:eastAsia="Batang" w:hAnsi="Segoe UI" w:cs="Segoe UI"/>
      <w:sz w:val="18"/>
      <w:szCs w:val="18"/>
    </w:rPr>
  </w:style>
  <w:style w:type="table" w:styleId="Tabelacomgrade">
    <w:name w:val="Table Grid"/>
    <w:basedOn w:val="Tabelanormal"/>
    <w:uiPriority w:val="39"/>
    <w:rsid w:val="001A386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395607"/>
    <w:pPr>
      <w:spacing w:after="160" w:line="259" w:lineRule="auto"/>
      <w:ind w:left="720"/>
      <w:contextualSpacing/>
    </w:pPr>
    <w:rPr>
      <w:rFonts w:eastAsiaTheme="minorHAnsi"/>
    </w:rPr>
  </w:style>
  <w:style w:type="character" w:styleId="Forte">
    <w:name w:val="Strong"/>
    <w:basedOn w:val="Fontepargpadro"/>
    <w:uiPriority w:val="22"/>
    <w:qFormat/>
    <w:rsid w:val="006C7704"/>
    <w:rPr>
      <w:b/>
      <w:bCs/>
    </w:rPr>
  </w:style>
  <w:style w:type="character" w:styleId="Hyperlink">
    <w:name w:val="Hyperlink"/>
    <w:basedOn w:val="Fontepargpadro"/>
    <w:uiPriority w:val="99"/>
    <w:unhideWhenUsed/>
    <w:rsid w:val="00A2095C"/>
    <w:rPr>
      <w:color w:val="0563C1" w:themeColor="hyperlink"/>
      <w:u w:val="single"/>
    </w:rPr>
  </w:style>
  <w:style w:type="paragraph" w:styleId="NormalWeb">
    <w:name w:val="Normal (Web)"/>
    <w:basedOn w:val="Normal"/>
    <w:unhideWhenUsed/>
    <w:qFormat/>
    <w:rsid w:val="00C76F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ecuodecorpodetexto3">
    <w:name w:val="Body Text Indent 3"/>
    <w:basedOn w:val="Normal"/>
    <w:link w:val="Recuodecorpodetexto3Char"/>
    <w:uiPriority w:val="99"/>
    <w:semiHidden/>
    <w:unhideWhenUsed/>
    <w:rsid w:val="00093D09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semiHidden/>
    <w:rsid w:val="00093D09"/>
    <w:rPr>
      <w:rFonts w:eastAsia="Batang"/>
      <w:sz w:val="16"/>
      <w:szCs w:val="16"/>
    </w:rPr>
  </w:style>
  <w:style w:type="paragraph" w:customStyle="1" w:styleId="Default">
    <w:name w:val="Default"/>
    <w:rsid w:val="00D3104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Ttulo1Char">
    <w:name w:val="Título 1 Char"/>
    <w:basedOn w:val="Fontepargpadro"/>
    <w:link w:val="Ttulo1"/>
    <w:uiPriority w:val="9"/>
    <w:rsid w:val="00A25E50"/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character" w:customStyle="1" w:styleId="il">
    <w:name w:val="il"/>
    <w:basedOn w:val="Fontepargpadro"/>
    <w:qFormat/>
    <w:rsid w:val="002F179D"/>
  </w:style>
  <w:style w:type="character" w:customStyle="1" w:styleId="Ttulo3Char">
    <w:name w:val="Título 3 Char"/>
    <w:basedOn w:val="Fontepargpadro"/>
    <w:link w:val="Ttulo3"/>
    <w:uiPriority w:val="9"/>
    <w:semiHidden/>
    <w:rsid w:val="00D83E22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nfase">
    <w:name w:val="Emphasis"/>
    <w:basedOn w:val="Fontepargpadro"/>
    <w:uiPriority w:val="20"/>
    <w:qFormat/>
    <w:rsid w:val="00503F72"/>
    <w:rPr>
      <w:i/>
      <w:iCs/>
    </w:rPr>
  </w:style>
  <w:style w:type="paragraph" w:customStyle="1" w:styleId="SemEspaamento1">
    <w:name w:val="Sem Espaçamento1"/>
    <w:uiPriority w:val="99"/>
    <w:qFormat/>
    <w:rsid w:val="00054943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A4184D"/>
    <w:rPr>
      <w:color w:val="605E5C"/>
      <w:shd w:val="clear" w:color="auto" w:fill="E1DFDD"/>
    </w:rPr>
  </w:style>
  <w:style w:type="character" w:customStyle="1" w:styleId="Ttulo2Char">
    <w:name w:val="Título 2 Char"/>
    <w:basedOn w:val="Fontepargpadro"/>
    <w:link w:val="Ttulo2"/>
    <w:uiPriority w:val="9"/>
    <w:semiHidden/>
    <w:rsid w:val="00A32807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customStyle="1" w:styleId="western">
    <w:name w:val="western"/>
    <w:basedOn w:val="Normal"/>
    <w:rsid w:val="004A0D00"/>
    <w:pPr>
      <w:spacing w:before="100" w:beforeAutospacing="1" w:after="119" w:line="240" w:lineRule="auto"/>
    </w:pPr>
    <w:rPr>
      <w:rFonts w:ascii="Bitstream Vera Serif" w:eastAsia="Times New Roman" w:hAnsi="Bitstream Vera Serif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24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8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6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458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584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613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21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997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33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03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899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74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50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3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2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1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80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79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37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25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68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30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56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58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92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298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53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88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158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887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53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42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8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84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116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01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23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833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965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1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68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55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51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19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24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2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84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16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97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2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907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060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084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12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051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35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07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78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74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8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1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34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48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75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74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82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63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41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23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15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2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94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74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00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94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46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45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15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05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94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12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15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98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15149B-970F-44AC-9413-98D29C33BB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10</Pages>
  <Words>2362</Words>
  <Characters>12760</Characters>
  <Application>Microsoft Office Word</Application>
  <DocSecurity>0</DocSecurity>
  <Lines>106</Lines>
  <Paragraphs>30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15092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RAQUEL LOPES DA SILVA</dc:creator>
  <cp:lastModifiedBy>ANDERLUCI DOS SANTOS ZANETTI PIRES DA SILVA</cp:lastModifiedBy>
  <cp:revision>3</cp:revision>
  <cp:lastPrinted>2020-06-17T12:53:00Z</cp:lastPrinted>
  <dcterms:created xsi:type="dcterms:W3CDTF">2020-06-19T16:40:00Z</dcterms:created>
  <dcterms:modified xsi:type="dcterms:W3CDTF">2020-06-19T16:54:00Z</dcterms:modified>
</cp:coreProperties>
</file>