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0765" w14:textId="77777777" w:rsidR="001276D5" w:rsidRDefault="001276D5">
      <w:pPr>
        <w:pBdr>
          <w:top w:val="nil"/>
          <w:left w:val="nil"/>
          <w:bottom w:val="nil"/>
          <w:right w:val="nil"/>
          <w:between w:val="nil"/>
        </w:pBdr>
        <w:ind w:hanging="2"/>
        <w:jc w:val="center"/>
        <w:rPr>
          <w:rFonts w:ascii="Arial" w:eastAsia="Arial" w:hAnsi="Arial" w:cs="Arial"/>
          <w:b/>
          <w:color w:val="000000"/>
          <w:sz w:val="24"/>
          <w:szCs w:val="24"/>
        </w:rPr>
      </w:pPr>
      <w:bookmarkStart w:id="0" w:name="_gjdgxs" w:colFirst="0" w:colLast="0"/>
      <w:bookmarkEnd w:id="0"/>
    </w:p>
    <w:p w14:paraId="3A3084D5" w14:textId="77777777" w:rsidR="001276D5" w:rsidRDefault="00F27644">
      <w:pPr>
        <w:pBdr>
          <w:top w:val="nil"/>
          <w:left w:val="nil"/>
          <w:bottom w:val="nil"/>
          <w:right w:val="nil"/>
          <w:between w:val="nil"/>
        </w:pBdr>
        <w:ind w:hanging="2"/>
        <w:jc w:val="center"/>
        <w:rPr>
          <w:rFonts w:ascii="Arial" w:eastAsia="Arial" w:hAnsi="Arial" w:cs="Arial"/>
          <w:color w:val="000000"/>
          <w:sz w:val="24"/>
          <w:szCs w:val="24"/>
        </w:rPr>
      </w:pPr>
      <w:r>
        <w:rPr>
          <w:rFonts w:ascii="Arial" w:eastAsia="Arial" w:hAnsi="Arial" w:cs="Arial"/>
          <w:b/>
          <w:color w:val="000000"/>
          <w:sz w:val="24"/>
          <w:szCs w:val="24"/>
        </w:rPr>
        <w:t>MINUTA DE RESOLUÇÃO</w:t>
      </w:r>
    </w:p>
    <w:p w14:paraId="7264C2BB" w14:textId="77777777" w:rsidR="001276D5" w:rsidRDefault="001276D5">
      <w:pPr>
        <w:pBdr>
          <w:top w:val="nil"/>
          <w:left w:val="nil"/>
          <w:bottom w:val="nil"/>
          <w:right w:val="nil"/>
          <w:between w:val="nil"/>
        </w:pBdr>
        <w:ind w:left="802" w:hanging="2"/>
        <w:jc w:val="both"/>
        <w:rPr>
          <w:rFonts w:ascii="Arial" w:eastAsia="Arial" w:hAnsi="Arial" w:cs="Arial"/>
          <w:color w:val="000000"/>
          <w:sz w:val="24"/>
          <w:szCs w:val="24"/>
        </w:rPr>
      </w:pPr>
    </w:p>
    <w:p w14:paraId="1E8F7A98" w14:textId="77777777" w:rsidR="001276D5" w:rsidRDefault="001276D5">
      <w:pPr>
        <w:pBdr>
          <w:top w:val="nil"/>
          <w:left w:val="nil"/>
          <w:bottom w:val="nil"/>
          <w:right w:val="nil"/>
          <w:between w:val="nil"/>
        </w:pBdr>
        <w:ind w:left="802" w:hanging="2"/>
        <w:jc w:val="both"/>
        <w:rPr>
          <w:rFonts w:ascii="Arial" w:eastAsia="Arial" w:hAnsi="Arial" w:cs="Arial"/>
          <w:color w:val="000000"/>
          <w:sz w:val="24"/>
          <w:szCs w:val="24"/>
        </w:rPr>
      </w:pPr>
    </w:p>
    <w:p w14:paraId="015EDA09" w14:textId="3497A5DB" w:rsidR="001276D5" w:rsidRDefault="00F27644">
      <w:pPr>
        <w:pBdr>
          <w:top w:val="nil"/>
          <w:left w:val="nil"/>
          <w:bottom w:val="nil"/>
          <w:right w:val="nil"/>
          <w:between w:val="nil"/>
        </w:pBdr>
        <w:ind w:left="2270"/>
        <w:jc w:val="both"/>
        <w:rPr>
          <w:rFonts w:ascii="Arial" w:eastAsia="Arial" w:hAnsi="Arial" w:cs="Arial"/>
          <w:b/>
          <w:color w:val="000000"/>
          <w:sz w:val="24"/>
          <w:szCs w:val="24"/>
        </w:rPr>
      </w:pPr>
      <w:r>
        <w:rPr>
          <w:rFonts w:ascii="Arial" w:eastAsia="Arial" w:hAnsi="Arial" w:cs="Arial"/>
          <w:b/>
          <w:sz w:val="24"/>
          <w:szCs w:val="24"/>
        </w:rPr>
        <w:t xml:space="preserve">Dispõe sobre </w:t>
      </w:r>
      <w:r>
        <w:rPr>
          <w:rFonts w:ascii="Arial" w:eastAsia="Arial" w:hAnsi="Arial" w:cs="Arial"/>
          <w:b/>
          <w:color w:val="000000"/>
          <w:sz w:val="24"/>
          <w:szCs w:val="24"/>
        </w:rPr>
        <w:t xml:space="preserve">o Programa de </w:t>
      </w:r>
      <w:r>
        <w:rPr>
          <w:rFonts w:ascii="Arial" w:eastAsia="Arial" w:hAnsi="Arial" w:cs="Arial"/>
          <w:b/>
          <w:sz w:val="24"/>
          <w:szCs w:val="24"/>
        </w:rPr>
        <w:t xml:space="preserve">Integração </w:t>
      </w:r>
      <w:r>
        <w:rPr>
          <w:rFonts w:ascii="Arial" w:eastAsia="Arial" w:hAnsi="Arial" w:cs="Arial"/>
          <w:b/>
          <w:color w:val="000000"/>
          <w:sz w:val="24"/>
          <w:szCs w:val="24"/>
        </w:rPr>
        <w:t>Estudantil (</w:t>
      </w:r>
      <w:proofErr w:type="spellStart"/>
      <w:r>
        <w:rPr>
          <w:rFonts w:ascii="Arial" w:eastAsia="Arial" w:hAnsi="Arial" w:cs="Arial"/>
          <w:b/>
          <w:color w:val="000000"/>
          <w:sz w:val="24"/>
          <w:szCs w:val="24"/>
        </w:rPr>
        <w:t>PIEst</w:t>
      </w:r>
      <w:proofErr w:type="spellEnd"/>
      <w:r>
        <w:rPr>
          <w:rFonts w:ascii="Arial" w:eastAsia="Arial" w:hAnsi="Arial" w:cs="Arial"/>
          <w:b/>
          <w:color w:val="000000"/>
          <w:sz w:val="24"/>
          <w:szCs w:val="24"/>
        </w:rPr>
        <w:t xml:space="preserve">) da Universidade do Estado de Mato Grosso </w:t>
      </w:r>
      <w:r w:rsidR="00503806" w:rsidRPr="00F4721F">
        <w:rPr>
          <w:rFonts w:ascii="Arial" w:eastAsia="Arial" w:hAnsi="Arial" w:cs="Arial"/>
          <w:b/>
          <w:sz w:val="24"/>
          <w:szCs w:val="24"/>
        </w:rPr>
        <w:t>Carlos Alberto Reyes Maldonado</w:t>
      </w:r>
      <w:r w:rsidR="00503806">
        <w:rPr>
          <w:rFonts w:ascii="Arial" w:eastAsia="Arial" w:hAnsi="Arial" w:cs="Arial"/>
          <w:b/>
          <w:color w:val="FF0000"/>
          <w:sz w:val="24"/>
          <w:szCs w:val="24"/>
        </w:rPr>
        <w:t xml:space="preserve"> </w:t>
      </w:r>
      <w:r>
        <w:rPr>
          <w:rFonts w:ascii="Arial" w:eastAsia="Arial" w:hAnsi="Arial" w:cs="Arial"/>
          <w:b/>
          <w:color w:val="000000"/>
          <w:sz w:val="24"/>
          <w:szCs w:val="24"/>
        </w:rPr>
        <w:t>(U</w:t>
      </w:r>
      <w:r w:rsidR="00503806">
        <w:rPr>
          <w:rFonts w:ascii="Arial" w:eastAsia="Arial" w:hAnsi="Arial" w:cs="Arial"/>
          <w:b/>
          <w:color w:val="000000"/>
          <w:sz w:val="24"/>
          <w:szCs w:val="24"/>
        </w:rPr>
        <w:t>NEMAT</w:t>
      </w:r>
      <w:r>
        <w:rPr>
          <w:rFonts w:ascii="Arial" w:eastAsia="Arial" w:hAnsi="Arial" w:cs="Arial"/>
          <w:b/>
          <w:color w:val="000000"/>
          <w:sz w:val="24"/>
          <w:szCs w:val="24"/>
        </w:rPr>
        <w:t>) e dá outras providências.</w:t>
      </w:r>
    </w:p>
    <w:p w14:paraId="2EDF4351" w14:textId="77777777" w:rsidR="001276D5" w:rsidRDefault="001276D5">
      <w:pPr>
        <w:pBdr>
          <w:top w:val="nil"/>
          <w:left w:val="nil"/>
          <w:bottom w:val="nil"/>
          <w:right w:val="nil"/>
          <w:between w:val="nil"/>
        </w:pBdr>
        <w:ind w:left="2270"/>
        <w:jc w:val="both"/>
        <w:rPr>
          <w:rFonts w:ascii="Arial" w:eastAsia="Arial" w:hAnsi="Arial" w:cs="Arial"/>
          <w:color w:val="000000"/>
          <w:sz w:val="24"/>
          <w:szCs w:val="24"/>
        </w:rPr>
      </w:pPr>
    </w:p>
    <w:p w14:paraId="46264F2C" w14:textId="77777777" w:rsidR="001276D5" w:rsidRDefault="001276D5">
      <w:pPr>
        <w:pBdr>
          <w:top w:val="nil"/>
          <w:left w:val="nil"/>
          <w:bottom w:val="nil"/>
          <w:right w:val="nil"/>
          <w:between w:val="nil"/>
        </w:pBdr>
        <w:ind w:hanging="2"/>
        <w:jc w:val="both"/>
        <w:rPr>
          <w:rFonts w:ascii="Arial" w:eastAsia="Arial" w:hAnsi="Arial" w:cs="Arial"/>
          <w:color w:val="000000"/>
          <w:sz w:val="24"/>
          <w:szCs w:val="24"/>
        </w:rPr>
      </w:pPr>
    </w:p>
    <w:p w14:paraId="46B81AAC" w14:textId="07A64447" w:rsidR="001276D5" w:rsidRDefault="00F27644">
      <w:pPr>
        <w:pBdr>
          <w:top w:val="nil"/>
          <w:left w:val="nil"/>
          <w:bottom w:val="nil"/>
          <w:right w:val="nil"/>
          <w:between w:val="nil"/>
        </w:pBdr>
        <w:ind w:hanging="2"/>
        <w:jc w:val="both"/>
        <w:rPr>
          <w:rFonts w:ascii="Arial" w:eastAsia="Arial" w:hAnsi="Arial" w:cs="Arial"/>
          <w:sz w:val="24"/>
          <w:szCs w:val="24"/>
        </w:rPr>
      </w:pPr>
      <w:r>
        <w:rPr>
          <w:rFonts w:ascii="Arial" w:eastAsia="Arial" w:hAnsi="Arial" w:cs="Arial"/>
          <w:sz w:val="24"/>
          <w:szCs w:val="24"/>
        </w:rPr>
        <w:t xml:space="preserve">O Presidente do Conselho Universitário - Consuni, da Universidade do Estado de Mato Grosso “Carlos Alberto Reyes Maldonado” - Unemat, no uso de suas atribuições legais, considerando o Processo nº </w:t>
      </w:r>
      <w:r>
        <w:rPr>
          <w:rFonts w:ascii="Arial" w:eastAsia="Arial" w:hAnsi="Arial" w:cs="Arial"/>
          <w:sz w:val="24"/>
          <w:szCs w:val="24"/>
          <w:highlight w:val="yellow"/>
        </w:rPr>
        <w:t>x</w:t>
      </w:r>
      <w:r>
        <w:rPr>
          <w:rFonts w:ascii="Arial" w:eastAsia="Arial" w:hAnsi="Arial" w:cs="Arial"/>
          <w:sz w:val="24"/>
          <w:szCs w:val="24"/>
        </w:rPr>
        <w:t xml:space="preserve">, Ofício nº </w:t>
      </w:r>
      <w:r>
        <w:rPr>
          <w:rFonts w:ascii="Arial" w:eastAsia="Arial" w:hAnsi="Arial" w:cs="Arial"/>
          <w:sz w:val="24"/>
          <w:szCs w:val="24"/>
          <w:highlight w:val="yellow"/>
        </w:rPr>
        <w:t>x</w:t>
      </w:r>
      <w:r>
        <w:rPr>
          <w:rFonts w:ascii="Arial" w:eastAsia="Arial" w:hAnsi="Arial" w:cs="Arial"/>
          <w:sz w:val="24"/>
          <w:szCs w:val="24"/>
        </w:rPr>
        <w:t xml:space="preserve">- </w:t>
      </w:r>
      <w:proofErr w:type="spellStart"/>
      <w:r>
        <w:rPr>
          <w:rFonts w:ascii="Arial" w:eastAsia="Arial" w:hAnsi="Arial" w:cs="Arial"/>
          <w:sz w:val="24"/>
          <w:szCs w:val="24"/>
        </w:rPr>
        <w:t>Prae</w:t>
      </w:r>
      <w:proofErr w:type="spellEnd"/>
      <w:r>
        <w:rPr>
          <w:rFonts w:ascii="Arial" w:eastAsia="Arial" w:hAnsi="Arial" w:cs="Arial"/>
          <w:sz w:val="24"/>
          <w:szCs w:val="24"/>
        </w:rPr>
        <w:t>/ATA, Parecer nº x -</w:t>
      </w:r>
      <w:proofErr w:type="spellStart"/>
      <w:r>
        <w:rPr>
          <w:rFonts w:ascii="Arial" w:eastAsia="Arial" w:hAnsi="Arial" w:cs="Arial"/>
          <w:sz w:val="24"/>
          <w:szCs w:val="24"/>
        </w:rPr>
        <w:t>Assejur</w:t>
      </w:r>
      <w:proofErr w:type="spellEnd"/>
      <w:r>
        <w:rPr>
          <w:rFonts w:ascii="Arial" w:eastAsia="Arial" w:hAnsi="Arial" w:cs="Arial"/>
          <w:sz w:val="24"/>
          <w:szCs w:val="24"/>
        </w:rPr>
        <w:t xml:space="preserve">, Parecer nº </w:t>
      </w:r>
      <w:r>
        <w:rPr>
          <w:rFonts w:ascii="Arial" w:eastAsia="Arial" w:hAnsi="Arial" w:cs="Arial"/>
          <w:sz w:val="24"/>
          <w:szCs w:val="24"/>
          <w:highlight w:val="yellow"/>
        </w:rPr>
        <w:t>x</w:t>
      </w:r>
      <w:r>
        <w:rPr>
          <w:rFonts w:ascii="Arial" w:eastAsia="Arial" w:hAnsi="Arial" w:cs="Arial"/>
          <w:sz w:val="24"/>
          <w:szCs w:val="24"/>
        </w:rPr>
        <w:t xml:space="preserve">-CSL, Parecer nº </w:t>
      </w:r>
      <w:r>
        <w:rPr>
          <w:rFonts w:ascii="Arial" w:eastAsia="Arial" w:hAnsi="Arial" w:cs="Arial"/>
          <w:sz w:val="24"/>
          <w:szCs w:val="24"/>
          <w:highlight w:val="yellow"/>
        </w:rPr>
        <w:t>x</w:t>
      </w:r>
      <w:r>
        <w:rPr>
          <w:rFonts w:ascii="Arial" w:eastAsia="Arial" w:hAnsi="Arial" w:cs="Arial"/>
          <w:sz w:val="24"/>
          <w:szCs w:val="24"/>
        </w:rPr>
        <w:t xml:space="preserve"> e a decisão do Conselho tomada na 1ª Sessão Ordinária realizada nos dias </w:t>
      </w:r>
      <w:r w:rsidR="004F7405">
        <w:rPr>
          <w:rFonts w:ascii="Arial" w:eastAsia="Arial" w:hAnsi="Arial" w:cs="Arial"/>
          <w:sz w:val="24"/>
          <w:szCs w:val="24"/>
        </w:rPr>
        <w:t>05 e 06 de dezembro de 2022</w:t>
      </w:r>
      <w:r>
        <w:rPr>
          <w:rFonts w:ascii="Arial" w:eastAsia="Arial" w:hAnsi="Arial" w:cs="Arial"/>
          <w:sz w:val="24"/>
          <w:szCs w:val="24"/>
        </w:rPr>
        <w:t>,</w:t>
      </w:r>
    </w:p>
    <w:p w14:paraId="1FE405D0" w14:textId="77777777" w:rsidR="001276D5" w:rsidRDefault="001276D5">
      <w:pPr>
        <w:pBdr>
          <w:top w:val="nil"/>
          <w:left w:val="nil"/>
          <w:bottom w:val="nil"/>
          <w:right w:val="nil"/>
          <w:between w:val="nil"/>
        </w:pBdr>
        <w:ind w:hanging="2"/>
        <w:jc w:val="both"/>
        <w:rPr>
          <w:rFonts w:ascii="Arial" w:eastAsia="Arial" w:hAnsi="Arial" w:cs="Arial"/>
          <w:color w:val="000000"/>
          <w:sz w:val="24"/>
          <w:szCs w:val="24"/>
        </w:rPr>
      </w:pPr>
    </w:p>
    <w:p w14:paraId="09BFC16D" w14:textId="77777777" w:rsidR="001276D5" w:rsidRDefault="001276D5">
      <w:pPr>
        <w:pBdr>
          <w:top w:val="nil"/>
          <w:left w:val="nil"/>
          <w:bottom w:val="nil"/>
          <w:right w:val="nil"/>
          <w:between w:val="nil"/>
        </w:pBdr>
        <w:ind w:hanging="2"/>
        <w:jc w:val="both"/>
        <w:rPr>
          <w:rFonts w:ascii="Arial" w:eastAsia="Arial" w:hAnsi="Arial" w:cs="Arial"/>
          <w:color w:val="000000"/>
          <w:sz w:val="24"/>
          <w:szCs w:val="24"/>
        </w:rPr>
      </w:pPr>
    </w:p>
    <w:p w14:paraId="1C6C234E" w14:textId="77777777" w:rsidR="001276D5" w:rsidRDefault="00F27644">
      <w:pPr>
        <w:pBdr>
          <w:top w:val="nil"/>
          <w:left w:val="nil"/>
          <w:bottom w:val="nil"/>
          <w:right w:val="nil"/>
          <w:between w:val="nil"/>
        </w:pBdr>
        <w:ind w:hanging="2"/>
        <w:jc w:val="both"/>
        <w:rPr>
          <w:rFonts w:ascii="Arial" w:eastAsia="Arial" w:hAnsi="Arial" w:cs="Arial"/>
          <w:color w:val="000000"/>
          <w:sz w:val="24"/>
          <w:szCs w:val="24"/>
        </w:rPr>
      </w:pPr>
      <w:r>
        <w:rPr>
          <w:rFonts w:ascii="Arial" w:eastAsia="Arial" w:hAnsi="Arial" w:cs="Arial"/>
          <w:color w:val="000000"/>
          <w:sz w:val="24"/>
          <w:szCs w:val="24"/>
        </w:rPr>
        <w:t>RESOLVE:</w:t>
      </w:r>
    </w:p>
    <w:p w14:paraId="004216BA" w14:textId="77777777" w:rsidR="00F4721F" w:rsidRDefault="00F4721F">
      <w:pPr>
        <w:pBdr>
          <w:top w:val="nil"/>
          <w:left w:val="nil"/>
          <w:bottom w:val="nil"/>
          <w:right w:val="nil"/>
          <w:between w:val="nil"/>
        </w:pBdr>
        <w:ind w:hanging="2"/>
        <w:jc w:val="both"/>
        <w:rPr>
          <w:rFonts w:ascii="Arial" w:eastAsia="Arial" w:hAnsi="Arial" w:cs="Arial"/>
          <w:color w:val="000000"/>
          <w:sz w:val="24"/>
          <w:szCs w:val="24"/>
        </w:rPr>
      </w:pPr>
    </w:p>
    <w:p w14:paraId="2DAA3A78" w14:textId="04EAE8A7" w:rsidR="001276D5" w:rsidRPr="004E4FBA" w:rsidRDefault="00F27644">
      <w:pPr>
        <w:pBdr>
          <w:top w:val="nil"/>
          <w:left w:val="nil"/>
          <w:bottom w:val="nil"/>
          <w:right w:val="nil"/>
          <w:between w:val="nil"/>
        </w:pBdr>
        <w:tabs>
          <w:tab w:val="left" w:pos="851"/>
        </w:tabs>
        <w:ind w:hanging="2"/>
        <w:jc w:val="both"/>
        <w:rPr>
          <w:rFonts w:ascii="Arial" w:eastAsia="Arial" w:hAnsi="Arial" w:cs="Arial"/>
          <w:sz w:val="24"/>
          <w:szCs w:val="24"/>
        </w:rPr>
      </w:pPr>
      <w:r w:rsidRPr="004E4FBA">
        <w:rPr>
          <w:rFonts w:ascii="Arial" w:eastAsia="Arial" w:hAnsi="Arial" w:cs="Arial"/>
          <w:b/>
          <w:color w:val="000000"/>
          <w:sz w:val="24"/>
          <w:szCs w:val="24"/>
        </w:rPr>
        <w:t>Art. 1º.</w:t>
      </w:r>
      <w:r w:rsidRPr="004E4FBA">
        <w:rPr>
          <w:rFonts w:ascii="Arial" w:eastAsia="Arial" w:hAnsi="Arial" w:cs="Arial"/>
          <w:sz w:val="24"/>
          <w:szCs w:val="24"/>
        </w:rPr>
        <w:tab/>
        <w:t>Instituir o Programa de Integração Estudantil (</w:t>
      </w:r>
      <w:proofErr w:type="spellStart"/>
      <w:r w:rsidRPr="004E4FBA">
        <w:rPr>
          <w:rFonts w:ascii="Arial" w:eastAsia="Arial" w:hAnsi="Arial" w:cs="Arial"/>
          <w:sz w:val="24"/>
          <w:szCs w:val="24"/>
        </w:rPr>
        <w:t>PIEst</w:t>
      </w:r>
      <w:proofErr w:type="spellEnd"/>
      <w:r w:rsidRPr="004E4FBA">
        <w:rPr>
          <w:rFonts w:ascii="Arial" w:eastAsia="Arial" w:hAnsi="Arial" w:cs="Arial"/>
          <w:sz w:val="24"/>
          <w:szCs w:val="24"/>
        </w:rPr>
        <w:t xml:space="preserve">), </w:t>
      </w:r>
      <w:r w:rsidR="0055141E" w:rsidRPr="004E4FBA">
        <w:rPr>
          <w:rFonts w:ascii="Arial" w:eastAsia="Arial" w:hAnsi="Arial" w:cs="Arial"/>
          <w:sz w:val="24"/>
          <w:szCs w:val="24"/>
        </w:rPr>
        <w:t xml:space="preserve">Os Centros de Assuntos Estudantis </w:t>
      </w:r>
      <w:r w:rsidR="0055141E">
        <w:rPr>
          <w:rFonts w:ascii="Arial" w:eastAsia="Arial" w:hAnsi="Arial" w:cs="Arial"/>
          <w:sz w:val="24"/>
          <w:szCs w:val="24"/>
        </w:rPr>
        <w:t>(</w:t>
      </w:r>
      <w:proofErr w:type="spellStart"/>
      <w:r w:rsidR="0055141E" w:rsidRPr="004E4FBA">
        <w:rPr>
          <w:rFonts w:ascii="Arial" w:eastAsia="Arial" w:hAnsi="Arial" w:cs="Arial"/>
          <w:sz w:val="24"/>
          <w:szCs w:val="24"/>
        </w:rPr>
        <w:t>CAEst</w:t>
      </w:r>
      <w:proofErr w:type="spellEnd"/>
      <w:r w:rsidR="0055141E">
        <w:rPr>
          <w:rFonts w:ascii="Arial" w:eastAsia="Arial" w:hAnsi="Arial" w:cs="Arial"/>
          <w:sz w:val="24"/>
          <w:szCs w:val="24"/>
        </w:rPr>
        <w:t>)</w:t>
      </w:r>
      <w:r w:rsidR="0055141E" w:rsidRPr="004E4FBA">
        <w:rPr>
          <w:rFonts w:ascii="Arial" w:eastAsia="Arial" w:hAnsi="Arial" w:cs="Arial"/>
          <w:sz w:val="24"/>
          <w:szCs w:val="24"/>
        </w:rPr>
        <w:t xml:space="preserve"> e os Núcleos de Inclusão, Acessibilidade e Diversidade </w:t>
      </w:r>
      <w:r w:rsidR="0055141E">
        <w:rPr>
          <w:rFonts w:ascii="Arial" w:eastAsia="Arial" w:hAnsi="Arial" w:cs="Arial"/>
          <w:sz w:val="24"/>
          <w:szCs w:val="24"/>
        </w:rPr>
        <w:t>(</w:t>
      </w:r>
      <w:r w:rsidR="0055141E" w:rsidRPr="004E4FBA">
        <w:rPr>
          <w:rFonts w:ascii="Arial" w:eastAsia="Arial" w:hAnsi="Arial" w:cs="Arial"/>
          <w:sz w:val="24"/>
          <w:szCs w:val="24"/>
        </w:rPr>
        <w:t>NIAD</w:t>
      </w:r>
      <w:r w:rsidR="0055141E">
        <w:rPr>
          <w:rFonts w:ascii="Arial" w:eastAsia="Arial" w:hAnsi="Arial" w:cs="Arial"/>
          <w:sz w:val="24"/>
          <w:szCs w:val="24"/>
        </w:rPr>
        <w:t>,</w:t>
      </w:r>
      <w:r w:rsidR="0055141E" w:rsidRPr="004E4FBA">
        <w:rPr>
          <w:rFonts w:ascii="Arial" w:eastAsia="Arial" w:hAnsi="Arial" w:cs="Arial"/>
          <w:sz w:val="24"/>
          <w:szCs w:val="24"/>
        </w:rPr>
        <w:t xml:space="preserve"> </w:t>
      </w:r>
      <w:r w:rsidRPr="004E4FBA">
        <w:rPr>
          <w:rFonts w:ascii="Arial" w:eastAsia="Arial" w:hAnsi="Arial" w:cs="Arial"/>
          <w:sz w:val="24"/>
          <w:szCs w:val="24"/>
        </w:rPr>
        <w:t>de acordo com o disposto nesta Resolução.</w:t>
      </w:r>
    </w:p>
    <w:p w14:paraId="7691E88E" w14:textId="47229635" w:rsidR="001276D5" w:rsidRPr="005D7123" w:rsidRDefault="00F27644">
      <w:pPr>
        <w:widowControl w:val="0"/>
        <w:spacing w:before="36"/>
        <w:ind w:left="7" w:right="11" w:firstLine="0"/>
        <w:jc w:val="both"/>
        <w:rPr>
          <w:rFonts w:ascii="Arial" w:eastAsia="Arial" w:hAnsi="Arial" w:cs="Arial"/>
          <w:sz w:val="24"/>
          <w:szCs w:val="24"/>
        </w:rPr>
      </w:pPr>
      <w:r w:rsidRPr="004E4FBA">
        <w:rPr>
          <w:rFonts w:ascii="Arial" w:eastAsia="Arial" w:hAnsi="Arial" w:cs="Arial"/>
          <w:b/>
          <w:sz w:val="24"/>
          <w:szCs w:val="24"/>
        </w:rPr>
        <w:t xml:space="preserve">§1º </w:t>
      </w:r>
      <w:r w:rsidRPr="004E4FBA">
        <w:rPr>
          <w:rFonts w:ascii="Arial" w:eastAsia="Arial" w:hAnsi="Arial" w:cs="Arial"/>
          <w:sz w:val="24"/>
          <w:szCs w:val="24"/>
        </w:rPr>
        <w:t xml:space="preserve">O </w:t>
      </w:r>
      <w:proofErr w:type="spellStart"/>
      <w:r w:rsidRPr="004E4FBA">
        <w:rPr>
          <w:rFonts w:ascii="Arial" w:eastAsia="Arial" w:hAnsi="Arial" w:cs="Arial"/>
          <w:sz w:val="24"/>
          <w:szCs w:val="24"/>
        </w:rPr>
        <w:t>PIEst</w:t>
      </w:r>
      <w:proofErr w:type="spellEnd"/>
      <w:r w:rsidRPr="004E4FBA">
        <w:rPr>
          <w:rFonts w:ascii="Arial" w:eastAsia="Arial" w:hAnsi="Arial" w:cs="Arial"/>
          <w:sz w:val="24"/>
          <w:szCs w:val="24"/>
        </w:rPr>
        <w:t xml:space="preserve"> é constituído por um conjunto </w:t>
      </w:r>
      <w:r w:rsidRPr="005D7123">
        <w:rPr>
          <w:rFonts w:ascii="Arial" w:eastAsia="Arial" w:hAnsi="Arial" w:cs="Arial"/>
          <w:sz w:val="24"/>
          <w:szCs w:val="24"/>
        </w:rPr>
        <w:t xml:space="preserve">integrado de políticas que tem como objetivo promover o acesso, apoiar a permanência e a conclusão </w:t>
      </w:r>
      <w:r w:rsidR="002969AC" w:rsidRPr="005D7123">
        <w:rPr>
          <w:rFonts w:ascii="Arial" w:eastAsia="Arial" w:hAnsi="Arial" w:cs="Arial"/>
          <w:sz w:val="24"/>
          <w:szCs w:val="24"/>
        </w:rPr>
        <w:t>dos acadêmicos</w:t>
      </w:r>
      <w:r w:rsidRPr="005D7123">
        <w:rPr>
          <w:rFonts w:ascii="Arial" w:eastAsia="Arial" w:hAnsi="Arial" w:cs="Arial"/>
          <w:sz w:val="24"/>
          <w:szCs w:val="24"/>
        </w:rPr>
        <w:t>, bem como</w:t>
      </w:r>
      <w:r w:rsidR="007652D5" w:rsidRPr="005D7123">
        <w:rPr>
          <w:rFonts w:ascii="Arial" w:eastAsia="Arial" w:hAnsi="Arial" w:cs="Arial"/>
          <w:sz w:val="24"/>
          <w:szCs w:val="24"/>
        </w:rPr>
        <w:t>,</w:t>
      </w:r>
      <w:r w:rsidRPr="005D7123">
        <w:rPr>
          <w:rFonts w:ascii="Arial" w:eastAsia="Arial" w:hAnsi="Arial" w:cs="Arial"/>
          <w:sz w:val="24"/>
          <w:szCs w:val="24"/>
        </w:rPr>
        <w:t xml:space="preserve"> garantir a integração e a inclusão dos estudantes ao contexto acadêmico e social.</w:t>
      </w:r>
    </w:p>
    <w:p w14:paraId="56937D0E" w14:textId="38C2853F" w:rsidR="001276D5" w:rsidRPr="005D7123" w:rsidRDefault="00F27644">
      <w:pPr>
        <w:widowControl w:val="0"/>
        <w:spacing w:before="36"/>
        <w:ind w:left="7" w:right="11" w:firstLine="0"/>
        <w:jc w:val="both"/>
        <w:rPr>
          <w:rFonts w:ascii="Arial" w:eastAsia="Arial" w:hAnsi="Arial" w:cs="Arial"/>
          <w:sz w:val="24"/>
          <w:szCs w:val="24"/>
        </w:rPr>
      </w:pPr>
      <w:r w:rsidRPr="005D7123">
        <w:rPr>
          <w:rFonts w:ascii="Arial" w:eastAsia="Arial" w:hAnsi="Arial" w:cs="Arial"/>
          <w:b/>
          <w:sz w:val="24"/>
          <w:szCs w:val="24"/>
        </w:rPr>
        <w:t xml:space="preserve">§2º </w:t>
      </w:r>
      <w:r w:rsidRPr="005D7123">
        <w:rPr>
          <w:rFonts w:ascii="Arial" w:eastAsia="Arial" w:hAnsi="Arial" w:cs="Arial"/>
          <w:sz w:val="24"/>
          <w:szCs w:val="24"/>
        </w:rPr>
        <w:t xml:space="preserve">Os </w:t>
      </w:r>
      <w:r w:rsidR="007652D5" w:rsidRPr="005D7123">
        <w:rPr>
          <w:rFonts w:ascii="Arial" w:eastAsia="Arial" w:hAnsi="Arial" w:cs="Arial"/>
          <w:sz w:val="24"/>
          <w:szCs w:val="24"/>
        </w:rPr>
        <w:t>Centros de Assuntos Estudantis (</w:t>
      </w:r>
      <w:proofErr w:type="spellStart"/>
      <w:r w:rsidRPr="005D7123">
        <w:rPr>
          <w:rFonts w:ascii="Arial" w:eastAsia="Arial" w:hAnsi="Arial" w:cs="Arial"/>
          <w:sz w:val="24"/>
          <w:szCs w:val="24"/>
        </w:rPr>
        <w:t>CAEst</w:t>
      </w:r>
      <w:proofErr w:type="spellEnd"/>
      <w:r w:rsidR="007652D5" w:rsidRPr="005D7123">
        <w:rPr>
          <w:rFonts w:ascii="Arial" w:eastAsia="Arial" w:hAnsi="Arial" w:cs="Arial"/>
          <w:sz w:val="24"/>
          <w:szCs w:val="24"/>
        </w:rPr>
        <w:t>)</w:t>
      </w:r>
      <w:r w:rsidRPr="005D7123">
        <w:rPr>
          <w:rFonts w:ascii="Arial" w:eastAsia="Arial" w:hAnsi="Arial" w:cs="Arial"/>
          <w:sz w:val="24"/>
          <w:szCs w:val="24"/>
        </w:rPr>
        <w:t xml:space="preserve"> e os </w:t>
      </w:r>
      <w:r w:rsidR="007652D5" w:rsidRPr="005D7123">
        <w:rPr>
          <w:rFonts w:ascii="Arial" w:eastAsia="Arial" w:hAnsi="Arial" w:cs="Arial"/>
          <w:sz w:val="24"/>
          <w:szCs w:val="24"/>
        </w:rPr>
        <w:t>Núcleos de Inclusão, Acessibilidade e Diversidade (</w:t>
      </w:r>
      <w:r w:rsidRPr="005D7123">
        <w:rPr>
          <w:rFonts w:ascii="Arial" w:eastAsia="Arial" w:hAnsi="Arial" w:cs="Arial"/>
          <w:sz w:val="24"/>
          <w:szCs w:val="24"/>
        </w:rPr>
        <w:t>NIAD</w:t>
      </w:r>
      <w:r w:rsidR="007652D5" w:rsidRPr="005D7123">
        <w:rPr>
          <w:rFonts w:ascii="Arial" w:eastAsia="Arial" w:hAnsi="Arial" w:cs="Arial"/>
          <w:sz w:val="24"/>
          <w:szCs w:val="24"/>
        </w:rPr>
        <w:t>)</w:t>
      </w:r>
      <w:r w:rsidRPr="005D7123">
        <w:rPr>
          <w:rFonts w:ascii="Arial" w:eastAsia="Arial" w:hAnsi="Arial" w:cs="Arial"/>
          <w:sz w:val="24"/>
          <w:szCs w:val="24"/>
        </w:rPr>
        <w:t xml:space="preserve"> são estruturas integrantes do </w:t>
      </w:r>
      <w:proofErr w:type="spellStart"/>
      <w:r w:rsidRPr="005D7123">
        <w:rPr>
          <w:rFonts w:ascii="Arial" w:eastAsia="Arial" w:hAnsi="Arial" w:cs="Arial"/>
          <w:sz w:val="24"/>
          <w:szCs w:val="24"/>
        </w:rPr>
        <w:t>PIEst</w:t>
      </w:r>
      <w:proofErr w:type="spellEnd"/>
      <w:r w:rsidR="007652D5" w:rsidRPr="005D7123">
        <w:rPr>
          <w:rFonts w:ascii="Arial" w:eastAsia="Arial" w:hAnsi="Arial" w:cs="Arial"/>
          <w:sz w:val="24"/>
          <w:szCs w:val="24"/>
        </w:rPr>
        <w:t xml:space="preserve"> nas unidades administrativas da U</w:t>
      </w:r>
      <w:r w:rsidR="0055141E" w:rsidRPr="005D7123">
        <w:rPr>
          <w:rFonts w:ascii="Arial" w:eastAsia="Arial" w:hAnsi="Arial" w:cs="Arial"/>
          <w:sz w:val="24"/>
          <w:szCs w:val="24"/>
        </w:rPr>
        <w:t>NEMAT</w:t>
      </w:r>
      <w:r w:rsidRPr="005D7123">
        <w:rPr>
          <w:rFonts w:ascii="Arial" w:eastAsia="Arial" w:hAnsi="Arial" w:cs="Arial"/>
          <w:sz w:val="24"/>
          <w:szCs w:val="24"/>
        </w:rPr>
        <w:t>.</w:t>
      </w:r>
    </w:p>
    <w:p w14:paraId="73316A75" w14:textId="77777777" w:rsidR="001276D5" w:rsidRPr="005D7123" w:rsidRDefault="001276D5">
      <w:pPr>
        <w:pBdr>
          <w:top w:val="nil"/>
          <w:left w:val="nil"/>
          <w:bottom w:val="nil"/>
          <w:right w:val="nil"/>
          <w:between w:val="nil"/>
        </w:pBdr>
        <w:ind w:hanging="2"/>
        <w:jc w:val="both"/>
        <w:rPr>
          <w:rFonts w:ascii="Arial" w:eastAsia="Arial" w:hAnsi="Arial" w:cs="Arial"/>
          <w:color w:val="000000"/>
          <w:sz w:val="24"/>
          <w:szCs w:val="24"/>
        </w:rPr>
      </w:pPr>
    </w:p>
    <w:p w14:paraId="49CE0BAE" w14:textId="77777777" w:rsidR="001276D5" w:rsidRPr="005D7123" w:rsidRDefault="00F27644">
      <w:pPr>
        <w:pBdr>
          <w:top w:val="nil"/>
          <w:left w:val="nil"/>
          <w:bottom w:val="nil"/>
          <w:right w:val="nil"/>
          <w:between w:val="nil"/>
        </w:pBdr>
        <w:tabs>
          <w:tab w:val="left" w:pos="851"/>
        </w:tabs>
        <w:ind w:hanging="2"/>
        <w:jc w:val="both"/>
        <w:rPr>
          <w:rFonts w:ascii="Arial" w:eastAsia="Arial" w:hAnsi="Arial" w:cs="Arial"/>
          <w:color w:val="000000"/>
          <w:sz w:val="24"/>
          <w:szCs w:val="24"/>
        </w:rPr>
      </w:pPr>
      <w:r w:rsidRPr="005D7123">
        <w:rPr>
          <w:rFonts w:ascii="Arial" w:eastAsia="Arial" w:hAnsi="Arial" w:cs="Arial"/>
          <w:b/>
          <w:color w:val="000000"/>
          <w:sz w:val="24"/>
          <w:szCs w:val="24"/>
        </w:rPr>
        <w:t>Art. 2º.</w:t>
      </w:r>
      <w:r w:rsidRPr="005D7123">
        <w:rPr>
          <w:rFonts w:ascii="Arial" w:eastAsia="Arial" w:hAnsi="Arial" w:cs="Arial"/>
          <w:color w:val="000000"/>
          <w:sz w:val="24"/>
          <w:szCs w:val="24"/>
        </w:rPr>
        <w:tab/>
        <w:t xml:space="preserve">O </w:t>
      </w:r>
      <w:proofErr w:type="spellStart"/>
      <w:r w:rsidRPr="005D7123">
        <w:rPr>
          <w:rFonts w:ascii="Arial" w:eastAsia="Arial" w:hAnsi="Arial" w:cs="Arial"/>
          <w:color w:val="000000"/>
          <w:sz w:val="24"/>
          <w:szCs w:val="24"/>
        </w:rPr>
        <w:t>PIEst</w:t>
      </w:r>
      <w:proofErr w:type="spellEnd"/>
      <w:r w:rsidRPr="005D7123">
        <w:rPr>
          <w:rFonts w:ascii="Arial" w:eastAsia="Arial" w:hAnsi="Arial" w:cs="Arial"/>
          <w:color w:val="000000"/>
          <w:sz w:val="24"/>
          <w:szCs w:val="24"/>
        </w:rPr>
        <w:t xml:space="preserve"> tem co</w:t>
      </w:r>
      <w:r w:rsidRPr="005D7123">
        <w:rPr>
          <w:rFonts w:ascii="Arial" w:eastAsia="Arial" w:hAnsi="Arial" w:cs="Arial"/>
          <w:sz w:val="24"/>
          <w:szCs w:val="24"/>
        </w:rPr>
        <w:t>mo</w:t>
      </w:r>
      <w:r w:rsidRPr="005D7123">
        <w:rPr>
          <w:rFonts w:ascii="Arial" w:eastAsia="Arial" w:hAnsi="Arial" w:cs="Arial"/>
          <w:color w:val="000000"/>
          <w:sz w:val="24"/>
          <w:szCs w:val="24"/>
        </w:rPr>
        <w:t xml:space="preserve"> objetivos:</w:t>
      </w:r>
    </w:p>
    <w:p w14:paraId="0620F692" w14:textId="5A3F6680"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w:t>
      </w:r>
      <w:r w:rsidR="00207095" w:rsidRPr="005D7123">
        <w:rPr>
          <w:rFonts w:ascii="Arial" w:eastAsia="Arial" w:hAnsi="Arial" w:cs="Arial"/>
          <w:b/>
          <w:bCs/>
          <w:sz w:val="24"/>
          <w:szCs w:val="24"/>
        </w:rPr>
        <w:t>.</w:t>
      </w:r>
      <w:r w:rsidR="00207095" w:rsidRPr="005D7123">
        <w:rPr>
          <w:rFonts w:ascii="Arial" w:eastAsia="Arial" w:hAnsi="Arial" w:cs="Arial"/>
          <w:sz w:val="24"/>
          <w:szCs w:val="24"/>
        </w:rPr>
        <w:t xml:space="preserve"> </w:t>
      </w:r>
      <w:r w:rsidRPr="005D7123">
        <w:rPr>
          <w:rFonts w:ascii="Arial" w:eastAsia="Arial" w:hAnsi="Arial" w:cs="Arial"/>
          <w:sz w:val="24"/>
          <w:szCs w:val="24"/>
        </w:rPr>
        <w:t>Disponibilizar informações institucionais aos estudantes para familiarização e integração com o ambiente universitário.</w:t>
      </w:r>
    </w:p>
    <w:p w14:paraId="399FEBC6" w14:textId="2A6D0A34"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II</w:t>
      </w:r>
      <w:r w:rsidR="00207095" w:rsidRPr="005D7123">
        <w:rPr>
          <w:rFonts w:ascii="Arial" w:eastAsia="Arial" w:hAnsi="Arial" w:cs="Arial"/>
          <w:b/>
          <w:bCs/>
          <w:sz w:val="24"/>
          <w:szCs w:val="24"/>
        </w:rPr>
        <w:t>.</w:t>
      </w:r>
      <w:r w:rsidR="00207095" w:rsidRPr="005D7123">
        <w:rPr>
          <w:rFonts w:ascii="Arial" w:eastAsia="Arial" w:hAnsi="Arial" w:cs="Arial"/>
          <w:sz w:val="24"/>
          <w:szCs w:val="24"/>
        </w:rPr>
        <w:t xml:space="preserve"> </w:t>
      </w:r>
      <w:r w:rsidRPr="005D7123">
        <w:rPr>
          <w:rFonts w:ascii="Arial" w:eastAsia="Arial" w:hAnsi="Arial" w:cs="Arial"/>
          <w:sz w:val="24"/>
          <w:szCs w:val="24"/>
        </w:rPr>
        <w:t>Acompanhar o desenvolvimento do estudante, desde o seu ingresso, mobilizando ações que favoreçam a sua formação.</w:t>
      </w:r>
    </w:p>
    <w:p w14:paraId="4724DAC3" w14:textId="03AAF87C"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III</w:t>
      </w:r>
      <w:r w:rsidR="00207095" w:rsidRPr="005D7123">
        <w:rPr>
          <w:rFonts w:ascii="Arial" w:eastAsia="Arial" w:hAnsi="Arial" w:cs="Arial"/>
          <w:b/>
          <w:bCs/>
          <w:sz w:val="24"/>
          <w:szCs w:val="24"/>
        </w:rPr>
        <w:t>.</w:t>
      </w:r>
      <w:r w:rsidR="00207095" w:rsidRPr="005D7123">
        <w:rPr>
          <w:rFonts w:ascii="Arial" w:eastAsia="Arial" w:hAnsi="Arial" w:cs="Arial"/>
          <w:sz w:val="24"/>
          <w:szCs w:val="24"/>
        </w:rPr>
        <w:t xml:space="preserve"> </w:t>
      </w:r>
      <w:r w:rsidRPr="005D7123">
        <w:rPr>
          <w:rFonts w:ascii="Arial" w:eastAsia="Arial" w:hAnsi="Arial" w:cs="Arial"/>
          <w:sz w:val="24"/>
          <w:szCs w:val="24"/>
        </w:rPr>
        <w:t>Desenvolver ações educativas visando à melhoria do processo de adaptação/transição do estudante no ambiente acadêmico.</w:t>
      </w:r>
    </w:p>
    <w:p w14:paraId="6BE93E88" w14:textId="011A0999"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IV</w:t>
      </w:r>
      <w:r w:rsidR="00207095" w:rsidRPr="005D7123">
        <w:rPr>
          <w:rFonts w:ascii="Arial" w:eastAsia="Arial" w:hAnsi="Arial" w:cs="Arial"/>
          <w:b/>
          <w:bCs/>
          <w:sz w:val="24"/>
          <w:szCs w:val="24"/>
        </w:rPr>
        <w:t>.</w:t>
      </w:r>
      <w:r w:rsidR="00207095" w:rsidRPr="005D7123">
        <w:rPr>
          <w:rFonts w:ascii="Arial" w:eastAsia="Arial" w:hAnsi="Arial" w:cs="Arial"/>
          <w:sz w:val="24"/>
          <w:szCs w:val="24"/>
        </w:rPr>
        <w:t xml:space="preserve"> </w:t>
      </w:r>
      <w:r w:rsidRPr="005D7123">
        <w:rPr>
          <w:rFonts w:ascii="Arial" w:eastAsia="Arial" w:hAnsi="Arial" w:cs="Arial"/>
          <w:sz w:val="24"/>
          <w:szCs w:val="24"/>
        </w:rPr>
        <w:t>Envolver a direção das unidades administrativas e das faculdades, as coordenações de curso, as entidades e representações estudantis, no processo de integração dos estudantes.</w:t>
      </w:r>
    </w:p>
    <w:p w14:paraId="2E62B1D4" w14:textId="37C78C03" w:rsidR="004F7405" w:rsidRPr="005D7123" w:rsidRDefault="00F27644" w:rsidP="004F7405">
      <w:pPr>
        <w:tabs>
          <w:tab w:val="left" w:pos="851"/>
        </w:tabs>
        <w:ind w:hanging="2"/>
        <w:jc w:val="both"/>
        <w:rPr>
          <w:rFonts w:ascii="Arial" w:eastAsia="Arial" w:hAnsi="Arial" w:cs="Arial"/>
          <w:sz w:val="24"/>
          <w:szCs w:val="24"/>
        </w:rPr>
      </w:pPr>
      <w:r w:rsidRPr="005D7123">
        <w:rPr>
          <w:rFonts w:ascii="Arial" w:eastAsia="Arial" w:hAnsi="Arial" w:cs="Arial"/>
          <w:b/>
          <w:bCs/>
          <w:sz w:val="24"/>
          <w:szCs w:val="24"/>
        </w:rPr>
        <w:t>V</w:t>
      </w:r>
      <w:r w:rsidR="00207095" w:rsidRPr="005D7123">
        <w:rPr>
          <w:rFonts w:ascii="Arial" w:eastAsia="Arial" w:hAnsi="Arial" w:cs="Arial"/>
          <w:b/>
          <w:bCs/>
          <w:sz w:val="24"/>
          <w:szCs w:val="24"/>
        </w:rPr>
        <w:t xml:space="preserve">. </w:t>
      </w:r>
      <w:r w:rsidRPr="005D7123">
        <w:rPr>
          <w:rFonts w:ascii="Arial" w:eastAsia="Arial" w:hAnsi="Arial" w:cs="Arial"/>
          <w:sz w:val="24"/>
          <w:szCs w:val="24"/>
        </w:rPr>
        <w:t>Ofertar programas de incentivo à permanência estudantil.</w:t>
      </w:r>
    </w:p>
    <w:p w14:paraId="0DACDBB0" w14:textId="45039914" w:rsidR="004F7405" w:rsidRPr="005D7123" w:rsidRDefault="00F27644" w:rsidP="004F7405">
      <w:pPr>
        <w:tabs>
          <w:tab w:val="left" w:pos="851"/>
        </w:tabs>
        <w:ind w:hanging="2"/>
        <w:jc w:val="both"/>
        <w:rPr>
          <w:rFonts w:ascii="Arial" w:eastAsia="Arial" w:hAnsi="Arial" w:cs="Arial"/>
          <w:sz w:val="24"/>
          <w:szCs w:val="24"/>
        </w:rPr>
      </w:pPr>
      <w:r w:rsidRPr="005D7123">
        <w:rPr>
          <w:rFonts w:ascii="Arial" w:eastAsia="Arial" w:hAnsi="Arial" w:cs="Arial"/>
          <w:b/>
          <w:bCs/>
          <w:sz w:val="24"/>
          <w:szCs w:val="24"/>
        </w:rPr>
        <w:t>VI</w:t>
      </w:r>
      <w:r w:rsidR="00207095" w:rsidRPr="005D7123">
        <w:rPr>
          <w:rFonts w:ascii="Arial" w:eastAsia="Arial" w:hAnsi="Arial" w:cs="Arial"/>
          <w:b/>
          <w:bCs/>
          <w:sz w:val="24"/>
          <w:szCs w:val="24"/>
        </w:rPr>
        <w:t>.</w:t>
      </w:r>
      <w:r w:rsidRPr="005D7123">
        <w:rPr>
          <w:rFonts w:ascii="Arial" w:eastAsia="Arial" w:hAnsi="Arial" w:cs="Arial"/>
          <w:sz w:val="24"/>
          <w:szCs w:val="24"/>
        </w:rPr>
        <w:t xml:space="preserve"> Assegurar, por meio do NIAD, a inclusão de pessoas com deficiência à comunidade acadêmica, promovendo ações que eliminem ou reduzam barreiras pedagógicas, atitudinais, arquitetônicas, comunicacionais, instrumentais e programáticas.</w:t>
      </w:r>
    </w:p>
    <w:p w14:paraId="31A5465E" w14:textId="1B9E2B86" w:rsidR="001276D5" w:rsidRPr="005D7123" w:rsidRDefault="00F27644" w:rsidP="004F7405">
      <w:pPr>
        <w:tabs>
          <w:tab w:val="left" w:pos="851"/>
        </w:tabs>
        <w:ind w:hanging="2"/>
        <w:jc w:val="both"/>
        <w:rPr>
          <w:rFonts w:ascii="Arial" w:eastAsia="Arial" w:hAnsi="Arial" w:cs="Arial"/>
          <w:sz w:val="24"/>
          <w:szCs w:val="24"/>
        </w:rPr>
      </w:pPr>
      <w:r w:rsidRPr="005D7123">
        <w:rPr>
          <w:rFonts w:ascii="Arial" w:eastAsia="Arial" w:hAnsi="Arial" w:cs="Arial"/>
          <w:b/>
          <w:bCs/>
          <w:sz w:val="24"/>
          <w:szCs w:val="24"/>
        </w:rPr>
        <w:lastRenderedPageBreak/>
        <w:t>VII</w:t>
      </w:r>
      <w:r w:rsidR="00207095" w:rsidRPr="005D7123">
        <w:rPr>
          <w:rFonts w:ascii="Arial" w:eastAsia="Arial" w:hAnsi="Arial" w:cs="Arial"/>
          <w:b/>
          <w:bCs/>
          <w:sz w:val="24"/>
          <w:szCs w:val="24"/>
        </w:rPr>
        <w:t>.</w:t>
      </w:r>
      <w:r w:rsidRPr="005D7123">
        <w:rPr>
          <w:rFonts w:ascii="Arial" w:eastAsia="Arial" w:hAnsi="Arial" w:cs="Arial"/>
          <w:sz w:val="24"/>
          <w:szCs w:val="24"/>
        </w:rPr>
        <w:t xml:space="preserve"> Apoiar, orientar e acompanhar a inclusão dos estudantes com deficiência e necessidades educacionais específicas no âmbito da universidade.</w:t>
      </w:r>
    </w:p>
    <w:p w14:paraId="2C894DA8" w14:textId="77777777" w:rsidR="001276D5" w:rsidRPr="005D7123" w:rsidRDefault="001276D5">
      <w:pPr>
        <w:pBdr>
          <w:top w:val="nil"/>
          <w:left w:val="nil"/>
          <w:bottom w:val="nil"/>
          <w:right w:val="nil"/>
          <w:between w:val="nil"/>
        </w:pBdr>
        <w:ind w:hanging="2"/>
        <w:jc w:val="both"/>
        <w:rPr>
          <w:rFonts w:ascii="Arial" w:eastAsia="Arial" w:hAnsi="Arial" w:cs="Arial"/>
          <w:color w:val="000000"/>
          <w:sz w:val="24"/>
          <w:szCs w:val="24"/>
        </w:rPr>
      </w:pPr>
    </w:p>
    <w:p w14:paraId="2A74E0C7" w14:textId="77777777" w:rsidR="001276D5" w:rsidRPr="005D7123" w:rsidRDefault="00F27644">
      <w:pPr>
        <w:pBdr>
          <w:top w:val="nil"/>
          <w:left w:val="nil"/>
          <w:bottom w:val="nil"/>
          <w:right w:val="nil"/>
          <w:between w:val="nil"/>
        </w:pBdr>
        <w:ind w:hanging="2"/>
        <w:jc w:val="center"/>
        <w:rPr>
          <w:rFonts w:ascii="Arial" w:eastAsia="Arial" w:hAnsi="Arial" w:cs="Arial"/>
          <w:color w:val="000000"/>
          <w:sz w:val="24"/>
          <w:szCs w:val="24"/>
        </w:rPr>
      </w:pPr>
      <w:r w:rsidRPr="005D7123">
        <w:rPr>
          <w:rFonts w:ascii="Arial" w:eastAsia="Arial" w:hAnsi="Arial" w:cs="Arial"/>
          <w:b/>
          <w:color w:val="000000"/>
          <w:sz w:val="24"/>
          <w:szCs w:val="24"/>
        </w:rPr>
        <w:t>CAPÍTULO I</w:t>
      </w:r>
    </w:p>
    <w:p w14:paraId="1FF523FB" w14:textId="1A72099C" w:rsidR="00F4721F" w:rsidRPr="005D7123" w:rsidRDefault="00F27644" w:rsidP="00F4721F">
      <w:pPr>
        <w:pBdr>
          <w:top w:val="nil"/>
          <w:left w:val="nil"/>
          <w:bottom w:val="nil"/>
          <w:right w:val="nil"/>
          <w:between w:val="nil"/>
        </w:pBdr>
        <w:ind w:hanging="2"/>
        <w:jc w:val="center"/>
        <w:rPr>
          <w:rFonts w:ascii="Arial" w:eastAsia="Arial" w:hAnsi="Arial" w:cs="Arial"/>
          <w:b/>
          <w:color w:val="000000"/>
          <w:sz w:val="24"/>
          <w:szCs w:val="24"/>
        </w:rPr>
      </w:pPr>
      <w:r w:rsidRPr="005D7123">
        <w:rPr>
          <w:rFonts w:ascii="Arial" w:eastAsia="Arial" w:hAnsi="Arial" w:cs="Arial"/>
          <w:b/>
          <w:color w:val="000000"/>
          <w:sz w:val="24"/>
          <w:szCs w:val="24"/>
        </w:rPr>
        <w:t>DAS DISPOSIÇÕES INICIAIS</w:t>
      </w:r>
    </w:p>
    <w:p w14:paraId="23E76CB5" w14:textId="77777777" w:rsidR="00F4721F" w:rsidRPr="005D7123" w:rsidRDefault="00F4721F" w:rsidP="00F4721F">
      <w:pPr>
        <w:pBdr>
          <w:top w:val="nil"/>
          <w:left w:val="nil"/>
          <w:bottom w:val="nil"/>
          <w:right w:val="nil"/>
          <w:between w:val="nil"/>
        </w:pBdr>
        <w:ind w:hanging="2"/>
        <w:jc w:val="center"/>
        <w:rPr>
          <w:rFonts w:ascii="Arial" w:eastAsia="Arial" w:hAnsi="Arial" w:cs="Arial"/>
          <w:b/>
          <w:color w:val="000000"/>
          <w:sz w:val="24"/>
          <w:szCs w:val="24"/>
        </w:rPr>
      </w:pPr>
    </w:p>
    <w:p w14:paraId="12736ED0" w14:textId="77777777" w:rsidR="001276D5" w:rsidRPr="005D7123" w:rsidRDefault="00F27644">
      <w:pPr>
        <w:pBdr>
          <w:top w:val="nil"/>
          <w:left w:val="nil"/>
          <w:bottom w:val="nil"/>
          <w:right w:val="nil"/>
          <w:between w:val="nil"/>
        </w:pBdr>
        <w:ind w:hanging="2"/>
        <w:jc w:val="both"/>
        <w:rPr>
          <w:rFonts w:ascii="Arial" w:eastAsia="Arial" w:hAnsi="Arial" w:cs="Arial"/>
          <w:sz w:val="24"/>
          <w:szCs w:val="24"/>
        </w:rPr>
      </w:pPr>
      <w:r w:rsidRPr="005D7123">
        <w:rPr>
          <w:rFonts w:ascii="Arial" w:eastAsia="Arial" w:hAnsi="Arial" w:cs="Arial"/>
          <w:b/>
          <w:color w:val="000000"/>
          <w:sz w:val="24"/>
          <w:szCs w:val="24"/>
        </w:rPr>
        <w:t xml:space="preserve">Art. 3º. </w:t>
      </w:r>
      <w:r w:rsidRPr="005D7123">
        <w:rPr>
          <w:rFonts w:ascii="Arial" w:eastAsia="Arial" w:hAnsi="Arial" w:cs="Arial"/>
          <w:color w:val="000000"/>
          <w:sz w:val="24"/>
          <w:szCs w:val="24"/>
        </w:rPr>
        <w:t xml:space="preserve">O Programa de </w:t>
      </w:r>
      <w:r w:rsidRPr="005D7123">
        <w:rPr>
          <w:rFonts w:ascii="Arial" w:eastAsia="Arial" w:hAnsi="Arial" w:cs="Arial"/>
          <w:sz w:val="24"/>
          <w:szCs w:val="24"/>
        </w:rPr>
        <w:t xml:space="preserve">Integração </w:t>
      </w:r>
      <w:r w:rsidRPr="005D7123">
        <w:rPr>
          <w:rFonts w:ascii="Arial" w:eastAsia="Arial" w:hAnsi="Arial" w:cs="Arial"/>
          <w:color w:val="000000"/>
          <w:sz w:val="24"/>
          <w:szCs w:val="24"/>
        </w:rPr>
        <w:t>Estudantil (</w:t>
      </w:r>
      <w:proofErr w:type="spellStart"/>
      <w:r w:rsidRPr="005D7123">
        <w:rPr>
          <w:rFonts w:ascii="Arial" w:eastAsia="Arial" w:hAnsi="Arial" w:cs="Arial"/>
          <w:color w:val="000000"/>
          <w:sz w:val="24"/>
          <w:szCs w:val="24"/>
        </w:rPr>
        <w:t>PIEst</w:t>
      </w:r>
      <w:proofErr w:type="spellEnd"/>
      <w:r w:rsidRPr="005D7123">
        <w:rPr>
          <w:rFonts w:ascii="Arial" w:eastAsia="Arial" w:hAnsi="Arial" w:cs="Arial"/>
          <w:color w:val="000000"/>
          <w:sz w:val="24"/>
          <w:szCs w:val="24"/>
        </w:rPr>
        <w:t>)</w:t>
      </w:r>
      <w:r w:rsidRPr="005D7123">
        <w:rPr>
          <w:rFonts w:ascii="Arial" w:eastAsia="Arial" w:hAnsi="Arial" w:cs="Arial"/>
          <w:b/>
          <w:color w:val="000000"/>
          <w:sz w:val="24"/>
          <w:szCs w:val="24"/>
        </w:rPr>
        <w:t xml:space="preserve"> </w:t>
      </w:r>
      <w:r w:rsidRPr="005D7123">
        <w:rPr>
          <w:rFonts w:ascii="Arial" w:eastAsia="Arial" w:hAnsi="Arial" w:cs="Arial"/>
          <w:color w:val="000000"/>
          <w:sz w:val="24"/>
          <w:szCs w:val="24"/>
        </w:rPr>
        <w:t xml:space="preserve">será executado </w:t>
      </w:r>
      <w:r w:rsidRPr="005D7123">
        <w:rPr>
          <w:rFonts w:ascii="Arial" w:eastAsia="Arial" w:hAnsi="Arial" w:cs="Arial"/>
          <w:sz w:val="24"/>
          <w:szCs w:val="24"/>
        </w:rPr>
        <w:t xml:space="preserve">pela </w:t>
      </w:r>
      <w:proofErr w:type="spellStart"/>
      <w:r w:rsidRPr="005D7123">
        <w:rPr>
          <w:rFonts w:ascii="Arial" w:eastAsia="Arial" w:hAnsi="Arial" w:cs="Arial"/>
          <w:sz w:val="24"/>
          <w:szCs w:val="24"/>
        </w:rPr>
        <w:t>Pró-Reitoria</w:t>
      </w:r>
      <w:proofErr w:type="spellEnd"/>
      <w:r w:rsidRPr="005D7123">
        <w:rPr>
          <w:rFonts w:ascii="Arial" w:eastAsia="Arial" w:hAnsi="Arial" w:cs="Arial"/>
          <w:sz w:val="24"/>
          <w:szCs w:val="24"/>
        </w:rPr>
        <w:t xml:space="preserve"> de Assuntos Estudantis (</w:t>
      </w:r>
      <w:proofErr w:type="spellStart"/>
      <w:r w:rsidRPr="005D7123">
        <w:rPr>
          <w:rFonts w:ascii="Arial" w:eastAsia="Arial" w:hAnsi="Arial" w:cs="Arial"/>
          <w:sz w:val="24"/>
          <w:szCs w:val="24"/>
        </w:rPr>
        <w:t>Prae</w:t>
      </w:r>
      <w:proofErr w:type="spellEnd"/>
      <w:r w:rsidRPr="005D7123">
        <w:rPr>
          <w:rFonts w:ascii="Arial" w:eastAsia="Arial" w:hAnsi="Arial" w:cs="Arial"/>
          <w:sz w:val="24"/>
          <w:szCs w:val="24"/>
        </w:rPr>
        <w:t>) em conjunto com as unidades administrativas, os seus Centros de Assuntos Estudantis (</w:t>
      </w:r>
      <w:proofErr w:type="spellStart"/>
      <w:r w:rsidRPr="005D7123">
        <w:rPr>
          <w:rFonts w:ascii="Arial" w:eastAsia="Arial" w:hAnsi="Arial" w:cs="Arial"/>
          <w:sz w:val="24"/>
          <w:szCs w:val="24"/>
        </w:rPr>
        <w:t>CAEst</w:t>
      </w:r>
      <w:proofErr w:type="spellEnd"/>
      <w:r w:rsidRPr="005D7123">
        <w:rPr>
          <w:rFonts w:ascii="Arial" w:eastAsia="Arial" w:hAnsi="Arial" w:cs="Arial"/>
          <w:sz w:val="24"/>
          <w:szCs w:val="24"/>
        </w:rPr>
        <w:t>) e Núcleos de Inclusão, Acessibilidade e Diversidade (NIAD), em torno das seguintes ações:</w:t>
      </w:r>
    </w:p>
    <w:p w14:paraId="42602448" w14:textId="6525946C" w:rsidR="001276D5" w:rsidRPr="005D7123" w:rsidRDefault="00F27644">
      <w:pPr>
        <w:pBdr>
          <w:top w:val="nil"/>
          <w:left w:val="nil"/>
          <w:bottom w:val="nil"/>
          <w:right w:val="nil"/>
          <w:between w:val="nil"/>
        </w:pBdr>
        <w:ind w:hanging="2"/>
        <w:jc w:val="both"/>
        <w:rPr>
          <w:rFonts w:ascii="Arial" w:eastAsia="Arial" w:hAnsi="Arial" w:cs="Arial"/>
          <w:sz w:val="24"/>
          <w:szCs w:val="24"/>
        </w:rPr>
      </w:pPr>
      <w:r w:rsidRPr="005D7123">
        <w:rPr>
          <w:rFonts w:ascii="Arial" w:eastAsia="Arial" w:hAnsi="Arial" w:cs="Arial"/>
          <w:b/>
          <w:bCs/>
          <w:sz w:val="24"/>
          <w:szCs w:val="24"/>
        </w:rPr>
        <w:t>I</w:t>
      </w:r>
      <w:r w:rsidR="00207095" w:rsidRPr="005D7123">
        <w:rPr>
          <w:rFonts w:ascii="Arial" w:eastAsia="Arial" w:hAnsi="Arial" w:cs="Arial"/>
          <w:b/>
          <w:bCs/>
          <w:sz w:val="24"/>
          <w:szCs w:val="24"/>
        </w:rPr>
        <w:t>.</w:t>
      </w:r>
      <w:r w:rsidR="00207095" w:rsidRPr="005D7123">
        <w:rPr>
          <w:rFonts w:ascii="Arial" w:eastAsia="Arial" w:hAnsi="Arial" w:cs="Arial"/>
          <w:sz w:val="24"/>
          <w:szCs w:val="24"/>
        </w:rPr>
        <w:t xml:space="preserve"> </w:t>
      </w:r>
      <w:r w:rsidRPr="005D7123">
        <w:rPr>
          <w:rFonts w:ascii="Arial" w:eastAsia="Arial" w:hAnsi="Arial" w:cs="Arial"/>
          <w:sz w:val="24"/>
          <w:szCs w:val="24"/>
        </w:rPr>
        <w:t>Acompanhamento das Entidades e Representações Estudantis.</w:t>
      </w:r>
    </w:p>
    <w:p w14:paraId="7D5CB4FF" w14:textId="7FDB8C09"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II</w:t>
      </w:r>
      <w:r w:rsidR="00207095" w:rsidRPr="005D7123">
        <w:rPr>
          <w:rFonts w:ascii="Arial" w:eastAsia="Arial" w:hAnsi="Arial" w:cs="Arial"/>
          <w:b/>
          <w:bCs/>
          <w:sz w:val="24"/>
          <w:szCs w:val="24"/>
        </w:rPr>
        <w:t>.</w:t>
      </w:r>
      <w:r w:rsidR="00207095" w:rsidRPr="005D7123">
        <w:rPr>
          <w:rFonts w:ascii="Arial" w:eastAsia="Arial" w:hAnsi="Arial" w:cs="Arial"/>
          <w:sz w:val="24"/>
          <w:szCs w:val="24"/>
        </w:rPr>
        <w:t xml:space="preserve"> </w:t>
      </w:r>
      <w:r w:rsidRPr="005D7123">
        <w:rPr>
          <w:rFonts w:ascii="Arial" w:eastAsia="Arial" w:hAnsi="Arial" w:cs="Arial"/>
          <w:sz w:val="24"/>
          <w:szCs w:val="24"/>
        </w:rPr>
        <w:t>Acompanhamento dos estudantes ingressantes pelo sistema de reserva de vagas (políticas de ações afirmativas), os beneficiários de auxílios e os bolsistas.</w:t>
      </w:r>
    </w:p>
    <w:p w14:paraId="6898887B" w14:textId="6498D50E"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III</w:t>
      </w:r>
      <w:r w:rsidR="00207095" w:rsidRPr="005D7123">
        <w:rPr>
          <w:rFonts w:ascii="Arial" w:eastAsia="Arial" w:hAnsi="Arial" w:cs="Arial"/>
          <w:b/>
          <w:bCs/>
          <w:sz w:val="24"/>
          <w:szCs w:val="24"/>
        </w:rPr>
        <w:t>.</w:t>
      </w:r>
      <w:r w:rsidR="00207095" w:rsidRPr="005D7123">
        <w:rPr>
          <w:rFonts w:ascii="Arial" w:eastAsia="Arial" w:hAnsi="Arial" w:cs="Arial"/>
          <w:sz w:val="24"/>
          <w:szCs w:val="24"/>
        </w:rPr>
        <w:t xml:space="preserve"> </w:t>
      </w:r>
      <w:r w:rsidRPr="005D7123">
        <w:rPr>
          <w:rFonts w:ascii="Arial" w:eastAsia="Arial" w:hAnsi="Arial" w:cs="Arial"/>
          <w:sz w:val="24"/>
          <w:szCs w:val="24"/>
        </w:rPr>
        <w:t>Recepção Acadêmica e eventos afins.</w:t>
      </w:r>
    </w:p>
    <w:p w14:paraId="3EB8BB9D" w14:textId="62096645"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IV</w:t>
      </w:r>
      <w:r w:rsidR="00207095" w:rsidRPr="005D7123">
        <w:rPr>
          <w:rFonts w:ascii="Arial" w:eastAsia="Arial" w:hAnsi="Arial" w:cs="Arial"/>
          <w:b/>
          <w:bCs/>
          <w:sz w:val="24"/>
          <w:szCs w:val="24"/>
        </w:rPr>
        <w:t>.</w:t>
      </w:r>
      <w:r w:rsidR="00207095" w:rsidRPr="005D7123">
        <w:rPr>
          <w:rFonts w:ascii="Arial" w:eastAsia="Arial" w:hAnsi="Arial" w:cs="Arial"/>
          <w:sz w:val="24"/>
          <w:szCs w:val="24"/>
        </w:rPr>
        <w:t xml:space="preserve"> </w:t>
      </w:r>
      <w:r w:rsidRPr="005D7123">
        <w:rPr>
          <w:rFonts w:ascii="Arial" w:eastAsia="Arial" w:hAnsi="Arial" w:cs="Arial"/>
          <w:sz w:val="24"/>
          <w:szCs w:val="24"/>
        </w:rPr>
        <w:t>Atendimento psicológico.</w:t>
      </w:r>
    </w:p>
    <w:p w14:paraId="50024336" w14:textId="4A2BD7BB"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V</w:t>
      </w:r>
      <w:r w:rsidR="00207095" w:rsidRPr="005D7123">
        <w:rPr>
          <w:rFonts w:ascii="Arial" w:eastAsia="Arial" w:hAnsi="Arial" w:cs="Arial"/>
          <w:b/>
          <w:bCs/>
          <w:sz w:val="24"/>
          <w:szCs w:val="24"/>
        </w:rPr>
        <w:t>.</w:t>
      </w:r>
      <w:r w:rsidR="00207095" w:rsidRPr="005D7123">
        <w:rPr>
          <w:rFonts w:ascii="Arial" w:eastAsia="Arial" w:hAnsi="Arial" w:cs="Arial"/>
          <w:sz w:val="24"/>
          <w:szCs w:val="24"/>
        </w:rPr>
        <w:t xml:space="preserve"> </w:t>
      </w:r>
      <w:r w:rsidRPr="005D7123">
        <w:rPr>
          <w:rFonts w:ascii="Arial" w:eastAsia="Arial" w:hAnsi="Arial" w:cs="Arial"/>
          <w:sz w:val="24"/>
          <w:szCs w:val="24"/>
        </w:rPr>
        <w:t>Atendimento social.</w:t>
      </w:r>
    </w:p>
    <w:p w14:paraId="01D94BE8" w14:textId="618B78CE"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VI</w:t>
      </w:r>
      <w:r w:rsidR="00207095" w:rsidRPr="005D7123">
        <w:rPr>
          <w:rFonts w:ascii="Arial" w:eastAsia="Arial" w:hAnsi="Arial" w:cs="Arial"/>
          <w:b/>
          <w:bCs/>
          <w:sz w:val="24"/>
          <w:szCs w:val="24"/>
        </w:rPr>
        <w:t>.</w:t>
      </w:r>
      <w:r w:rsidR="00207095" w:rsidRPr="005D7123">
        <w:rPr>
          <w:rFonts w:ascii="Arial" w:eastAsia="Arial" w:hAnsi="Arial" w:cs="Arial"/>
          <w:sz w:val="24"/>
          <w:szCs w:val="24"/>
        </w:rPr>
        <w:t xml:space="preserve"> </w:t>
      </w:r>
      <w:r w:rsidRPr="005D7123">
        <w:rPr>
          <w:rFonts w:ascii="Arial" w:eastAsia="Arial" w:hAnsi="Arial" w:cs="Arial"/>
          <w:sz w:val="24"/>
          <w:szCs w:val="24"/>
        </w:rPr>
        <w:t xml:space="preserve">Orientações sobre procedimentos acadêmicos e institucionais. </w:t>
      </w:r>
    </w:p>
    <w:p w14:paraId="0841BC3B" w14:textId="77777777" w:rsidR="001276D5" w:rsidRPr="005D7123" w:rsidRDefault="001276D5">
      <w:pPr>
        <w:ind w:hanging="2"/>
        <w:jc w:val="both"/>
        <w:rPr>
          <w:rFonts w:ascii="Arial" w:eastAsia="Arial" w:hAnsi="Arial" w:cs="Arial"/>
          <w:sz w:val="24"/>
          <w:szCs w:val="24"/>
        </w:rPr>
      </w:pPr>
    </w:p>
    <w:p w14:paraId="5CDED8B5" w14:textId="77777777" w:rsidR="001276D5" w:rsidRPr="005D7123" w:rsidRDefault="00F27644">
      <w:pPr>
        <w:pBdr>
          <w:top w:val="nil"/>
          <w:left w:val="nil"/>
          <w:bottom w:val="nil"/>
          <w:right w:val="nil"/>
          <w:between w:val="nil"/>
        </w:pBdr>
        <w:ind w:hanging="2"/>
        <w:jc w:val="both"/>
        <w:rPr>
          <w:rFonts w:ascii="Arial" w:eastAsia="Arial" w:hAnsi="Arial" w:cs="Arial"/>
          <w:color w:val="000000"/>
          <w:sz w:val="24"/>
          <w:szCs w:val="24"/>
        </w:rPr>
      </w:pPr>
      <w:r w:rsidRPr="005D7123">
        <w:rPr>
          <w:rFonts w:ascii="Arial" w:eastAsia="Arial" w:hAnsi="Arial" w:cs="Arial"/>
          <w:b/>
          <w:color w:val="000000"/>
          <w:sz w:val="24"/>
          <w:szCs w:val="24"/>
        </w:rPr>
        <w:t>Art. 4º</w:t>
      </w:r>
      <w:r w:rsidRPr="005D7123">
        <w:rPr>
          <w:rFonts w:ascii="Arial" w:eastAsia="Arial" w:hAnsi="Arial" w:cs="Arial"/>
          <w:color w:val="000000"/>
          <w:sz w:val="24"/>
          <w:szCs w:val="24"/>
        </w:rPr>
        <w:t>.</w:t>
      </w:r>
      <w:r w:rsidRPr="005D7123">
        <w:rPr>
          <w:rFonts w:ascii="Arial" w:eastAsia="Arial" w:hAnsi="Arial" w:cs="Arial"/>
          <w:b/>
          <w:color w:val="000000"/>
          <w:sz w:val="24"/>
          <w:szCs w:val="24"/>
        </w:rPr>
        <w:t xml:space="preserve"> </w:t>
      </w:r>
      <w:r w:rsidRPr="005D7123">
        <w:rPr>
          <w:rFonts w:ascii="Arial" w:eastAsia="Arial" w:hAnsi="Arial" w:cs="Arial"/>
          <w:color w:val="000000"/>
          <w:sz w:val="24"/>
          <w:szCs w:val="24"/>
        </w:rPr>
        <w:t xml:space="preserve">O </w:t>
      </w:r>
      <w:proofErr w:type="spellStart"/>
      <w:r w:rsidRPr="005D7123">
        <w:rPr>
          <w:rFonts w:ascii="Arial" w:eastAsia="Arial" w:hAnsi="Arial" w:cs="Arial"/>
          <w:color w:val="000000"/>
          <w:sz w:val="24"/>
          <w:szCs w:val="24"/>
        </w:rPr>
        <w:t>PIEst</w:t>
      </w:r>
      <w:proofErr w:type="spellEnd"/>
      <w:r w:rsidRPr="005D7123">
        <w:rPr>
          <w:rFonts w:ascii="Arial" w:eastAsia="Arial" w:hAnsi="Arial" w:cs="Arial"/>
          <w:sz w:val="24"/>
          <w:szCs w:val="24"/>
        </w:rPr>
        <w:t xml:space="preserve"> </w:t>
      </w:r>
      <w:r w:rsidRPr="005D7123">
        <w:rPr>
          <w:rFonts w:ascii="Arial" w:eastAsia="Arial" w:hAnsi="Arial" w:cs="Arial"/>
          <w:color w:val="000000"/>
          <w:sz w:val="24"/>
          <w:szCs w:val="24"/>
        </w:rPr>
        <w:t xml:space="preserve">será desenvolvido com recursos próprios, de acordo com a disponibilidade orçamentária e financeira, </w:t>
      </w:r>
      <w:proofErr w:type="gramStart"/>
      <w:r w:rsidRPr="005D7123">
        <w:rPr>
          <w:rFonts w:ascii="Arial" w:eastAsia="Arial" w:hAnsi="Arial" w:cs="Arial"/>
          <w:color w:val="000000"/>
          <w:sz w:val="24"/>
          <w:szCs w:val="24"/>
        </w:rPr>
        <w:t>e também</w:t>
      </w:r>
      <w:proofErr w:type="gramEnd"/>
      <w:r w:rsidRPr="005D7123">
        <w:rPr>
          <w:rFonts w:ascii="Arial" w:eastAsia="Arial" w:hAnsi="Arial" w:cs="Arial"/>
          <w:color w:val="000000"/>
          <w:sz w:val="24"/>
          <w:szCs w:val="24"/>
        </w:rPr>
        <w:t xml:space="preserve"> por convênios, contratos</w:t>
      </w:r>
      <w:r w:rsidRPr="005D7123">
        <w:rPr>
          <w:rFonts w:ascii="Arial" w:eastAsia="Arial" w:hAnsi="Arial" w:cs="Arial"/>
          <w:sz w:val="24"/>
          <w:szCs w:val="24"/>
        </w:rPr>
        <w:t xml:space="preserve"> e</w:t>
      </w:r>
      <w:r w:rsidRPr="005D7123">
        <w:rPr>
          <w:rFonts w:ascii="Arial" w:eastAsia="Arial" w:hAnsi="Arial" w:cs="Arial"/>
          <w:color w:val="000000"/>
          <w:sz w:val="24"/>
          <w:szCs w:val="24"/>
        </w:rPr>
        <w:t xml:space="preserve"> parcerias, atendendo a programas externos que permitam esta destinação e finalidade.</w:t>
      </w:r>
    </w:p>
    <w:p w14:paraId="6C2C8E34" w14:textId="77777777" w:rsidR="001276D5" w:rsidRPr="005D7123" w:rsidRDefault="00F27644">
      <w:pPr>
        <w:pBdr>
          <w:top w:val="nil"/>
          <w:left w:val="nil"/>
          <w:bottom w:val="nil"/>
          <w:right w:val="nil"/>
          <w:between w:val="nil"/>
        </w:pBdr>
        <w:ind w:hanging="2"/>
        <w:jc w:val="both"/>
        <w:rPr>
          <w:rFonts w:ascii="Arial" w:eastAsia="Arial" w:hAnsi="Arial" w:cs="Arial"/>
          <w:color w:val="000000"/>
          <w:sz w:val="24"/>
          <w:szCs w:val="24"/>
        </w:rPr>
      </w:pPr>
      <w:r w:rsidRPr="005D7123">
        <w:rPr>
          <w:rFonts w:ascii="Arial" w:eastAsia="Arial" w:hAnsi="Arial" w:cs="Arial"/>
          <w:b/>
          <w:color w:val="000000"/>
          <w:sz w:val="24"/>
          <w:szCs w:val="24"/>
        </w:rPr>
        <w:t xml:space="preserve">Parágrafo único. </w:t>
      </w:r>
      <w:r w:rsidRPr="005D7123">
        <w:rPr>
          <w:rFonts w:ascii="Arial" w:eastAsia="Arial" w:hAnsi="Arial" w:cs="Arial"/>
          <w:color w:val="000000"/>
          <w:sz w:val="24"/>
          <w:szCs w:val="24"/>
        </w:rPr>
        <w:t xml:space="preserve">As ações do </w:t>
      </w:r>
      <w:proofErr w:type="spellStart"/>
      <w:r w:rsidRPr="005D7123">
        <w:rPr>
          <w:rFonts w:ascii="Arial" w:eastAsia="Arial" w:hAnsi="Arial" w:cs="Arial"/>
          <w:color w:val="000000"/>
          <w:sz w:val="24"/>
          <w:szCs w:val="24"/>
        </w:rPr>
        <w:t>PIE</w:t>
      </w:r>
      <w:r w:rsidRPr="005D7123">
        <w:rPr>
          <w:rFonts w:ascii="Arial" w:eastAsia="Arial" w:hAnsi="Arial" w:cs="Arial"/>
          <w:sz w:val="24"/>
          <w:szCs w:val="24"/>
        </w:rPr>
        <w:t>st</w:t>
      </w:r>
      <w:proofErr w:type="spellEnd"/>
      <w:r w:rsidRPr="005D7123">
        <w:rPr>
          <w:rFonts w:ascii="Arial" w:eastAsia="Arial" w:hAnsi="Arial" w:cs="Arial"/>
          <w:color w:val="000000"/>
          <w:sz w:val="24"/>
          <w:szCs w:val="24"/>
        </w:rPr>
        <w:t xml:space="preserve"> oriundas de recursos externos seguirão as determinações do financiador sem que se descumpram os dispositivos desta Resolução.</w:t>
      </w:r>
    </w:p>
    <w:p w14:paraId="0458587B" w14:textId="77777777" w:rsidR="001276D5" w:rsidRPr="005D7123" w:rsidRDefault="001276D5">
      <w:pPr>
        <w:pBdr>
          <w:top w:val="nil"/>
          <w:left w:val="nil"/>
          <w:bottom w:val="nil"/>
          <w:right w:val="nil"/>
          <w:between w:val="nil"/>
        </w:pBdr>
        <w:tabs>
          <w:tab w:val="left" w:pos="851"/>
        </w:tabs>
        <w:ind w:hanging="2"/>
        <w:jc w:val="both"/>
        <w:rPr>
          <w:rFonts w:ascii="Arial" w:eastAsia="Arial" w:hAnsi="Arial" w:cs="Arial"/>
          <w:sz w:val="24"/>
          <w:szCs w:val="24"/>
        </w:rPr>
      </w:pPr>
    </w:p>
    <w:p w14:paraId="4C471643" w14:textId="1892B506"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t>Art. 5º.</w:t>
      </w:r>
      <w:r w:rsidRPr="005D7123">
        <w:rPr>
          <w:rFonts w:ascii="Arial" w:eastAsia="Arial" w:hAnsi="Arial" w:cs="Arial"/>
          <w:sz w:val="24"/>
          <w:szCs w:val="24"/>
        </w:rPr>
        <w:tab/>
        <w:t xml:space="preserve">A </w:t>
      </w:r>
      <w:r w:rsidR="001E13BE" w:rsidRPr="005D7123">
        <w:rPr>
          <w:rFonts w:ascii="Arial" w:eastAsia="Arial" w:hAnsi="Arial" w:cs="Arial"/>
          <w:sz w:val="24"/>
          <w:szCs w:val="24"/>
        </w:rPr>
        <w:t>P</w:t>
      </w:r>
      <w:r w:rsidR="00F4721F" w:rsidRPr="005D7123">
        <w:rPr>
          <w:rFonts w:ascii="Arial" w:eastAsia="Arial" w:hAnsi="Arial" w:cs="Arial"/>
          <w:sz w:val="24"/>
          <w:szCs w:val="24"/>
        </w:rPr>
        <w:t>RAE</w:t>
      </w:r>
      <w:r w:rsidR="001E13BE" w:rsidRPr="005D7123">
        <w:rPr>
          <w:rFonts w:ascii="Arial" w:eastAsia="Arial" w:hAnsi="Arial" w:cs="Arial"/>
          <w:sz w:val="24"/>
          <w:szCs w:val="24"/>
        </w:rPr>
        <w:t xml:space="preserve"> e as unidades administrativas poderão </w:t>
      </w:r>
      <w:r w:rsidRPr="005D7123">
        <w:rPr>
          <w:rFonts w:ascii="Arial" w:eastAsia="Arial" w:hAnsi="Arial" w:cs="Arial"/>
          <w:sz w:val="24"/>
          <w:szCs w:val="24"/>
        </w:rPr>
        <w:t xml:space="preserve">atuar na captação de recursos externos e/ou internos. </w:t>
      </w:r>
    </w:p>
    <w:p w14:paraId="2341D9C1" w14:textId="77777777" w:rsidR="001276D5" w:rsidRPr="005D7123" w:rsidRDefault="001276D5">
      <w:pPr>
        <w:pBdr>
          <w:top w:val="nil"/>
          <w:left w:val="nil"/>
          <w:bottom w:val="nil"/>
          <w:right w:val="nil"/>
          <w:between w:val="nil"/>
        </w:pBdr>
        <w:ind w:hanging="2"/>
        <w:jc w:val="both"/>
        <w:rPr>
          <w:rFonts w:ascii="Arial" w:eastAsia="Arial" w:hAnsi="Arial" w:cs="Arial"/>
          <w:sz w:val="24"/>
          <w:szCs w:val="24"/>
        </w:rPr>
      </w:pPr>
    </w:p>
    <w:p w14:paraId="7B900A5E" w14:textId="51E299B2" w:rsidR="004C5BA8" w:rsidRPr="005D7123" w:rsidRDefault="004C5BA8" w:rsidP="00F4721F">
      <w:pPr>
        <w:pBdr>
          <w:top w:val="nil"/>
          <w:left w:val="nil"/>
          <w:bottom w:val="nil"/>
          <w:right w:val="nil"/>
          <w:between w:val="nil"/>
        </w:pBdr>
        <w:ind w:hanging="2"/>
        <w:jc w:val="center"/>
        <w:rPr>
          <w:rFonts w:ascii="Arial" w:eastAsia="Arial" w:hAnsi="Arial" w:cs="Arial"/>
          <w:sz w:val="24"/>
          <w:szCs w:val="24"/>
        </w:rPr>
      </w:pPr>
      <w:r w:rsidRPr="005D7123">
        <w:rPr>
          <w:rFonts w:ascii="Arial" w:eastAsia="Arial" w:hAnsi="Arial" w:cs="Arial"/>
          <w:b/>
          <w:sz w:val="24"/>
          <w:szCs w:val="24"/>
        </w:rPr>
        <w:t xml:space="preserve">CAPÍTULO </w:t>
      </w:r>
      <w:r w:rsidR="004F37A2" w:rsidRPr="005D7123">
        <w:rPr>
          <w:rFonts w:ascii="Arial" w:eastAsia="Arial" w:hAnsi="Arial" w:cs="Arial"/>
          <w:b/>
          <w:sz w:val="24"/>
          <w:szCs w:val="24"/>
        </w:rPr>
        <w:t>I</w:t>
      </w:r>
      <w:r w:rsidRPr="005D7123">
        <w:rPr>
          <w:rFonts w:ascii="Arial" w:eastAsia="Arial" w:hAnsi="Arial" w:cs="Arial"/>
          <w:b/>
          <w:sz w:val="24"/>
          <w:szCs w:val="24"/>
        </w:rPr>
        <w:t>VI</w:t>
      </w:r>
    </w:p>
    <w:p w14:paraId="5FEAA70A" w14:textId="77777777" w:rsidR="004C5BA8" w:rsidRPr="005D7123" w:rsidRDefault="004C5BA8" w:rsidP="00F4721F">
      <w:pPr>
        <w:pBdr>
          <w:top w:val="nil"/>
          <w:left w:val="nil"/>
          <w:bottom w:val="nil"/>
          <w:right w:val="nil"/>
          <w:between w:val="nil"/>
        </w:pBdr>
        <w:ind w:hanging="2"/>
        <w:jc w:val="center"/>
        <w:rPr>
          <w:rFonts w:ascii="Arial" w:eastAsia="Arial" w:hAnsi="Arial" w:cs="Arial"/>
          <w:sz w:val="24"/>
          <w:szCs w:val="24"/>
        </w:rPr>
      </w:pPr>
      <w:r w:rsidRPr="005D7123">
        <w:rPr>
          <w:rFonts w:ascii="Arial" w:eastAsia="Arial" w:hAnsi="Arial" w:cs="Arial"/>
          <w:b/>
          <w:sz w:val="24"/>
          <w:szCs w:val="24"/>
        </w:rPr>
        <w:t>DAS COMPETÊNCIAS ADMINISTRATIVAS</w:t>
      </w:r>
    </w:p>
    <w:p w14:paraId="4F375D47" w14:textId="77777777" w:rsidR="00F4721F" w:rsidRPr="005D7123" w:rsidRDefault="00F4721F" w:rsidP="004C5BA8">
      <w:pPr>
        <w:tabs>
          <w:tab w:val="left" w:pos="2552"/>
        </w:tabs>
        <w:ind w:hanging="2"/>
        <w:jc w:val="both"/>
        <w:rPr>
          <w:rFonts w:ascii="Arial" w:eastAsia="Arial" w:hAnsi="Arial" w:cs="Arial"/>
          <w:b/>
          <w:sz w:val="24"/>
          <w:szCs w:val="24"/>
        </w:rPr>
      </w:pPr>
    </w:p>
    <w:p w14:paraId="4817243E" w14:textId="1B1927CC" w:rsidR="004C5BA8" w:rsidRPr="005D7123" w:rsidRDefault="00F4721F" w:rsidP="004C5BA8">
      <w:pPr>
        <w:tabs>
          <w:tab w:val="left" w:pos="2552"/>
        </w:tabs>
        <w:ind w:hanging="2"/>
        <w:jc w:val="both"/>
        <w:rPr>
          <w:rFonts w:ascii="Arial" w:eastAsia="Arial" w:hAnsi="Arial" w:cs="Arial"/>
          <w:sz w:val="24"/>
          <w:szCs w:val="24"/>
        </w:rPr>
      </w:pPr>
      <w:r w:rsidRPr="005D7123">
        <w:rPr>
          <w:rFonts w:ascii="Arial" w:eastAsia="Arial" w:hAnsi="Arial" w:cs="Arial"/>
          <w:b/>
          <w:sz w:val="24"/>
          <w:szCs w:val="24"/>
        </w:rPr>
        <w:t>Art. 6º</w:t>
      </w:r>
      <w:r w:rsidR="004C5BA8" w:rsidRPr="005D7123">
        <w:rPr>
          <w:rFonts w:ascii="Arial" w:eastAsia="Arial" w:hAnsi="Arial" w:cs="Arial"/>
          <w:sz w:val="24"/>
          <w:szCs w:val="24"/>
        </w:rPr>
        <w:t xml:space="preserve"> Compete à </w:t>
      </w:r>
      <w:r w:rsidR="00476037" w:rsidRPr="005D7123">
        <w:rPr>
          <w:rFonts w:ascii="Arial" w:eastAsia="Arial" w:hAnsi="Arial" w:cs="Arial"/>
          <w:sz w:val="24"/>
          <w:szCs w:val="24"/>
        </w:rPr>
        <w:t>PRAE</w:t>
      </w:r>
      <w:r w:rsidR="004C5BA8" w:rsidRPr="005D7123">
        <w:rPr>
          <w:rFonts w:ascii="Arial" w:eastAsia="Arial" w:hAnsi="Arial" w:cs="Arial"/>
          <w:sz w:val="24"/>
          <w:szCs w:val="24"/>
        </w:rPr>
        <w:t>:</w:t>
      </w:r>
    </w:p>
    <w:p w14:paraId="3AD630CC" w14:textId="77777777" w:rsidR="004C5BA8" w:rsidRPr="005D7123" w:rsidRDefault="004C5BA8" w:rsidP="004C5BA8">
      <w:pPr>
        <w:ind w:hanging="2"/>
        <w:jc w:val="both"/>
        <w:rPr>
          <w:rFonts w:ascii="Arial" w:eastAsia="Arial" w:hAnsi="Arial" w:cs="Arial"/>
          <w:sz w:val="24"/>
          <w:szCs w:val="24"/>
        </w:rPr>
      </w:pPr>
      <w:r w:rsidRPr="005D7123">
        <w:rPr>
          <w:rFonts w:ascii="Arial" w:eastAsia="Arial" w:hAnsi="Arial" w:cs="Arial"/>
          <w:b/>
          <w:bCs/>
          <w:sz w:val="24"/>
          <w:szCs w:val="24"/>
        </w:rPr>
        <w:t>I.</w:t>
      </w:r>
      <w:r w:rsidRPr="005D7123">
        <w:rPr>
          <w:rFonts w:ascii="Arial" w:eastAsia="Arial" w:hAnsi="Arial" w:cs="Arial"/>
          <w:sz w:val="24"/>
          <w:szCs w:val="24"/>
        </w:rPr>
        <w:t xml:space="preserve"> Organizar, propor, acompanhar e divulgar as ações integrativas da Unemat.</w:t>
      </w:r>
    </w:p>
    <w:p w14:paraId="461AC685" w14:textId="77777777" w:rsidR="004C5BA8" w:rsidRPr="005D7123" w:rsidRDefault="004C5BA8" w:rsidP="004C5BA8">
      <w:pPr>
        <w:ind w:hanging="2"/>
        <w:jc w:val="both"/>
        <w:rPr>
          <w:rFonts w:ascii="Arial" w:eastAsia="Arial" w:hAnsi="Arial" w:cs="Arial"/>
          <w:sz w:val="24"/>
          <w:szCs w:val="24"/>
        </w:rPr>
      </w:pPr>
      <w:r w:rsidRPr="005D7123">
        <w:rPr>
          <w:rFonts w:ascii="Arial" w:eastAsia="Arial" w:hAnsi="Arial" w:cs="Arial"/>
          <w:b/>
          <w:bCs/>
          <w:sz w:val="24"/>
          <w:szCs w:val="24"/>
        </w:rPr>
        <w:t>II.</w:t>
      </w:r>
      <w:r w:rsidRPr="005D7123">
        <w:rPr>
          <w:rFonts w:ascii="Arial" w:eastAsia="Arial" w:hAnsi="Arial" w:cs="Arial"/>
          <w:sz w:val="24"/>
          <w:szCs w:val="24"/>
        </w:rPr>
        <w:t xml:space="preserve"> Assessorar as equipes das unidades administrativas nas ações propostas.</w:t>
      </w:r>
    </w:p>
    <w:p w14:paraId="0C3EAFF1" w14:textId="77777777" w:rsidR="004C5BA8" w:rsidRPr="005D7123" w:rsidRDefault="004C5BA8" w:rsidP="004C5BA8">
      <w:pPr>
        <w:ind w:hanging="2"/>
        <w:jc w:val="both"/>
        <w:rPr>
          <w:rFonts w:ascii="Arial" w:eastAsia="Arial" w:hAnsi="Arial" w:cs="Arial"/>
          <w:sz w:val="24"/>
          <w:szCs w:val="24"/>
        </w:rPr>
      </w:pPr>
      <w:r w:rsidRPr="005D7123">
        <w:rPr>
          <w:rFonts w:ascii="Arial" w:eastAsia="Arial" w:hAnsi="Arial" w:cs="Arial"/>
          <w:b/>
          <w:bCs/>
          <w:sz w:val="24"/>
          <w:szCs w:val="24"/>
        </w:rPr>
        <w:t>III.</w:t>
      </w:r>
      <w:r w:rsidRPr="005D7123">
        <w:rPr>
          <w:rFonts w:ascii="Arial" w:eastAsia="Arial" w:hAnsi="Arial" w:cs="Arial"/>
          <w:sz w:val="24"/>
          <w:szCs w:val="24"/>
        </w:rPr>
        <w:t xml:space="preserve"> Orientar os </w:t>
      </w:r>
      <w:proofErr w:type="spellStart"/>
      <w:r w:rsidRPr="005D7123">
        <w:rPr>
          <w:rFonts w:ascii="Arial" w:eastAsia="Arial" w:hAnsi="Arial" w:cs="Arial"/>
          <w:sz w:val="24"/>
          <w:szCs w:val="24"/>
        </w:rPr>
        <w:t>CAEst</w:t>
      </w:r>
      <w:proofErr w:type="spellEnd"/>
      <w:r w:rsidRPr="005D7123">
        <w:rPr>
          <w:rFonts w:ascii="Arial" w:eastAsia="Arial" w:hAnsi="Arial" w:cs="Arial"/>
          <w:sz w:val="24"/>
          <w:szCs w:val="24"/>
        </w:rPr>
        <w:t xml:space="preserve"> e os NIAD quanto ao planejamento, seleção e acompanhamento por meio de estudos, análises e relatórios, das ações do </w:t>
      </w:r>
      <w:proofErr w:type="spellStart"/>
      <w:r w:rsidRPr="005D7123">
        <w:rPr>
          <w:rFonts w:ascii="Arial" w:eastAsia="Arial" w:hAnsi="Arial" w:cs="Arial"/>
          <w:sz w:val="24"/>
          <w:szCs w:val="24"/>
        </w:rPr>
        <w:t>PIEst</w:t>
      </w:r>
      <w:proofErr w:type="spellEnd"/>
      <w:r w:rsidRPr="005D7123">
        <w:rPr>
          <w:rFonts w:ascii="Arial" w:eastAsia="Arial" w:hAnsi="Arial" w:cs="Arial"/>
          <w:sz w:val="24"/>
          <w:szCs w:val="24"/>
        </w:rPr>
        <w:t xml:space="preserve"> e dos estudantes.</w:t>
      </w:r>
    </w:p>
    <w:p w14:paraId="5BF058F0" w14:textId="77777777" w:rsidR="004C5BA8" w:rsidRPr="005D7123" w:rsidRDefault="004C5BA8" w:rsidP="004C5BA8">
      <w:pPr>
        <w:ind w:hanging="2"/>
        <w:jc w:val="both"/>
        <w:rPr>
          <w:rFonts w:ascii="Arial" w:eastAsia="Arial" w:hAnsi="Arial" w:cs="Arial"/>
          <w:sz w:val="24"/>
          <w:szCs w:val="24"/>
        </w:rPr>
      </w:pPr>
    </w:p>
    <w:p w14:paraId="2E90C55B" w14:textId="1B0C5421" w:rsidR="004C5BA8" w:rsidRPr="005D7123" w:rsidRDefault="002607CF" w:rsidP="004C5BA8">
      <w:pPr>
        <w:ind w:hanging="2"/>
        <w:jc w:val="both"/>
        <w:rPr>
          <w:rFonts w:ascii="Arial" w:eastAsia="Arial" w:hAnsi="Arial" w:cs="Arial"/>
          <w:sz w:val="24"/>
          <w:szCs w:val="24"/>
        </w:rPr>
      </w:pPr>
      <w:r w:rsidRPr="005D7123">
        <w:rPr>
          <w:rFonts w:ascii="Arial" w:eastAsia="Arial" w:hAnsi="Arial" w:cs="Arial"/>
          <w:b/>
          <w:sz w:val="24"/>
          <w:szCs w:val="24"/>
        </w:rPr>
        <w:t>Art. 7º</w:t>
      </w:r>
      <w:r w:rsidR="004C5BA8" w:rsidRPr="005D7123">
        <w:rPr>
          <w:rFonts w:ascii="Arial" w:eastAsia="Arial" w:hAnsi="Arial" w:cs="Arial"/>
          <w:b/>
          <w:sz w:val="24"/>
          <w:szCs w:val="24"/>
        </w:rPr>
        <w:t xml:space="preserve"> </w:t>
      </w:r>
      <w:r w:rsidR="004C5BA8" w:rsidRPr="005D7123">
        <w:rPr>
          <w:rFonts w:ascii="Arial" w:eastAsia="Arial" w:hAnsi="Arial" w:cs="Arial"/>
          <w:sz w:val="24"/>
          <w:szCs w:val="24"/>
        </w:rPr>
        <w:t>Compete às unidades administrativas:</w:t>
      </w:r>
    </w:p>
    <w:p w14:paraId="02F0098E" w14:textId="77777777" w:rsidR="004C5BA8" w:rsidRPr="005D7123" w:rsidRDefault="004C5BA8" w:rsidP="004C5BA8">
      <w:pPr>
        <w:ind w:hanging="2"/>
        <w:jc w:val="both"/>
        <w:rPr>
          <w:rFonts w:ascii="Arial" w:eastAsia="Arial" w:hAnsi="Arial" w:cs="Arial"/>
          <w:sz w:val="24"/>
          <w:szCs w:val="24"/>
        </w:rPr>
      </w:pPr>
      <w:r w:rsidRPr="005D7123">
        <w:rPr>
          <w:rFonts w:ascii="Arial" w:eastAsia="Arial" w:hAnsi="Arial" w:cs="Arial"/>
          <w:b/>
          <w:bCs/>
          <w:sz w:val="24"/>
          <w:szCs w:val="24"/>
        </w:rPr>
        <w:t>I.</w:t>
      </w:r>
      <w:r w:rsidRPr="005D7123">
        <w:rPr>
          <w:rFonts w:ascii="Arial" w:eastAsia="Arial" w:hAnsi="Arial" w:cs="Arial"/>
          <w:sz w:val="24"/>
          <w:szCs w:val="24"/>
        </w:rPr>
        <w:t xml:space="preserve"> Implementar o </w:t>
      </w:r>
      <w:proofErr w:type="spellStart"/>
      <w:r w:rsidRPr="005D7123">
        <w:rPr>
          <w:rFonts w:ascii="Arial" w:eastAsia="Arial" w:hAnsi="Arial" w:cs="Arial"/>
          <w:sz w:val="24"/>
          <w:szCs w:val="24"/>
        </w:rPr>
        <w:t>CAEst</w:t>
      </w:r>
      <w:proofErr w:type="spellEnd"/>
      <w:r w:rsidRPr="005D7123">
        <w:rPr>
          <w:rFonts w:ascii="Arial" w:eastAsia="Arial" w:hAnsi="Arial" w:cs="Arial"/>
          <w:sz w:val="24"/>
          <w:szCs w:val="24"/>
        </w:rPr>
        <w:t xml:space="preserve"> e o NIAD por meio de aprovação do Colegiado Regional.</w:t>
      </w:r>
    </w:p>
    <w:p w14:paraId="4DAB49BA" w14:textId="2F18705D" w:rsidR="004C5BA8" w:rsidRPr="005D7123" w:rsidRDefault="004C5BA8" w:rsidP="004C5BA8">
      <w:pPr>
        <w:ind w:hanging="2"/>
        <w:jc w:val="both"/>
        <w:rPr>
          <w:rFonts w:ascii="Arial" w:eastAsia="Arial" w:hAnsi="Arial" w:cs="Arial"/>
          <w:sz w:val="24"/>
          <w:szCs w:val="24"/>
        </w:rPr>
      </w:pPr>
      <w:r w:rsidRPr="005D7123">
        <w:rPr>
          <w:rFonts w:ascii="Arial" w:eastAsia="Arial" w:hAnsi="Arial" w:cs="Arial"/>
          <w:b/>
          <w:bCs/>
          <w:sz w:val="24"/>
          <w:szCs w:val="24"/>
        </w:rPr>
        <w:t>II.</w:t>
      </w:r>
      <w:r w:rsidRPr="005D7123">
        <w:rPr>
          <w:rFonts w:ascii="Arial" w:eastAsia="Arial" w:hAnsi="Arial" w:cs="Arial"/>
          <w:sz w:val="24"/>
          <w:szCs w:val="24"/>
        </w:rPr>
        <w:t xml:space="preserve"> Propor a designação de</w:t>
      </w:r>
      <w:r w:rsidRPr="005D7123">
        <w:rPr>
          <w:rFonts w:ascii="Arial" w:eastAsia="Arial" w:hAnsi="Arial" w:cs="Arial"/>
          <w:color w:val="FF0000"/>
          <w:sz w:val="24"/>
          <w:szCs w:val="24"/>
        </w:rPr>
        <w:t xml:space="preserve"> </w:t>
      </w:r>
      <w:r w:rsidRPr="005D7123">
        <w:rPr>
          <w:rFonts w:ascii="Arial" w:eastAsia="Arial" w:hAnsi="Arial" w:cs="Arial"/>
          <w:sz w:val="24"/>
          <w:szCs w:val="24"/>
        </w:rPr>
        <w:t xml:space="preserve">Comissões Especiais para ações no âmbito do </w:t>
      </w:r>
      <w:proofErr w:type="spellStart"/>
      <w:r w:rsidRPr="005D7123">
        <w:rPr>
          <w:rFonts w:ascii="Arial" w:eastAsia="Arial" w:hAnsi="Arial" w:cs="Arial"/>
          <w:sz w:val="24"/>
          <w:szCs w:val="24"/>
        </w:rPr>
        <w:t>PIEst</w:t>
      </w:r>
      <w:proofErr w:type="spellEnd"/>
      <w:r w:rsidRPr="005D7123">
        <w:rPr>
          <w:rFonts w:ascii="Arial" w:eastAsia="Arial" w:hAnsi="Arial" w:cs="Arial"/>
          <w:sz w:val="24"/>
          <w:szCs w:val="24"/>
        </w:rPr>
        <w:t>, se necessário.</w:t>
      </w:r>
    </w:p>
    <w:p w14:paraId="3F3846CE" w14:textId="77777777" w:rsidR="004C5BA8" w:rsidRPr="005D7123" w:rsidRDefault="004C5BA8" w:rsidP="004C5BA8">
      <w:pPr>
        <w:ind w:hanging="2"/>
        <w:jc w:val="both"/>
        <w:rPr>
          <w:rFonts w:ascii="Arial" w:eastAsia="Arial" w:hAnsi="Arial" w:cs="Arial"/>
          <w:sz w:val="24"/>
          <w:szCs w:val="24"/>
        </w:rPr>
      </w:pPr>
      <w:r w:rsidRPr="005D7123">
        <w:rPr>
          <w:rFonts w:ascii="Arial" w:eastAsia="Arial" w:hAnsi="Arial" w:cs="Arial"/>
          <w:b/>
          <w:bCs/>
          <w:sz w:val="24"/>
          <w:szCs w:val="24"/>
        </w:rPr>
        <w:t>III.</w:t>
      </w:r>
      <w:r w:rsidRPr="005D7123">
        <w:rPr>
          <w:rFonts w:ascii="Arial" w:eastAsia="Arial" w:hAnsi="Arial" w:cs="Arial"/>
          <w:sz w:val="24"/>
          <w:szCs w:val="24"/>
        </w:rPr>
        <w:t xml:space="preserve"> Divulgar o conteúdo e a operacionalização das ações de integração estudantil.</w:t>
      </w:r>
    </w:p>
    <w:p w14:paraId="6D011C55" w14:textId="77777777" w:rsidR="004C5BA8" w:rsidRPr="005D7123" w:rsidRDefault="004C5BA8" w:rsidP="004C5BA8">
      <w:pPr>
        <w:ind w:hanging="2"/>
        <w:jc w:val="both"/>
        <w:rPr>
          <w:rFonts w:ascii="Arial" w:eastAsia="Arial" w:hAnsi="Arial" w:cs="Arial"/>
          <w:sz w:val="24"/>
          <w:szCs w:val="24"/>
        </w:rPr>
      </w:pPr>
      <w:r w:rsidRPr="005D7123">
        <w:rPr>
          <w:rFonts w:ascii="Arial" w:eastAsia="Arial" w:hAnsi="Arial" w:cs="Arial"/>
          <w:b/>
          <w:bCs/>
          <w:sz w:val="24"/>
          <w:szCs w:val="24"/>
        </w:rPr>
        <w:t>IV.</w:t>
      </w:r>
      <w:r w:rsidRPr="005D7123">
        <w:rPr>
          <w:rFonts w:ascii="Arial" w:eastAsia="Arial" w:hAnsi="Arial" w:cs="Arial"/>
          <w:sz w:val="24"/>
          <w:szCs w:val="24"/>
        </w:rPr>
        <w:t xml:space="preserve"> Informar à </w:t>
      </w:r>
      <w:proofErr w:type="spellStart"/>
      <w:r w:rsidRPr="005D7123">
        <w:rPr>
          <w:rFonts w:ascii="Arial" w:eastAsia="Arial" w:hAnsi="Arial" w:cs="Arial"/>
          <w:sz w:val="24"/>
          <w:szCs w:val="24"/>
        </w:rPr>
        <w:t>Prae</w:t>
      </w:r>
      <w:proofErr w:type="spellEnd"/>
      <w:r w:rsidRPr="005D7123">
        <w:rPr>
          <w:rFonts w:ascii="Arial" w:eastAsia="Arial" w:hAnsi="Arial" w:cs="Arial"/>
          <w:sz w:val="24"/>
          <w:szCs w:val="24"/>
        </w:rPr>
        <w:t xml:space="preserve"> sobre as ações do </w:t>
      </w:r>
      <w:proofErr w:type="spellStart"/>
      <w:r w:rsidRPr="005D7123">
        <w:rPr>
          <w:rFonts w:ascii="Arial" w:eastAsia="Arial" w:hAnsi="Arial" w:cs="Arial"/>
          <w:sz w:val="24"/>
          <w:szCs w:val="24"/>
        </w:rPr>
        <w:t>PIEst</w:t>
      </w:r>
      <w:proofErr w:type="spellEnd"/>
      <w:r w:rsidRPr="005D7123">
        <w:rPr>
          <w:rFonts w:ascii="Arial" w:eastAsia="Arial" w:hAnsi="Arial" w:cs="Arial"/>
          <w:sz w:val="24"/>
          <w:szCs w:val="24"/>
        </w:rPr>
        <w:t xml:space="preserve"> executadas.</w:t>
      </w:r>
    </w:p>
    <w:p w14:paraId="5EA8DE5D" w14:textId="77777777" w:rsidR="004C5BA8" w:rsidRPr="005D7123" w:rsidRDefault="004C5BA8" w:rsidP="004C5BA8">
      <w:pPr>
        <w:pBdr>
          <w:top w:val="nil"/>
          <w:left w:val="nil"/>
          <w:bottom w:val="nil"/>
          <w:right w:val="nil"/>
          <w:between w:val="nil"/>
        </w:pBdr>
        <w:ind w:hanging="2"/>
        <w:jc w:val="both"/>
        <w:rPr>
          <w:rFonts w:ascii="Arial" w:eastAsia="Arial" w:hAnsi="Arial" w:cs="Arial"/>
          <w:sz w:val="24"/>
          <w:szCs w:val="24"/>
        </w:rPr>
      </w:pPr>
    </w:p>
    <w:p w14:paraId="37772F20" w14:textId="77777777" w:rsidR="004C5BA8" w:rsidRPr="005D7123" w:rsidRDefault="004C5BA8">
      <w:pPr>
        <w:pBdr>
          <w:top w:val="nil"/>
          <w:left w:val="nil"/>
          <w:bottom w:val="nil"/>
          <w:right w:val="nil"/>
          <w:between w:val="nil"/>
        </w:pBdr>
        <w:ind w:hanging="2"/>
        <w:jc w:val="center"/>
        <w:rPr>
          <w:rFonts w:ascii="Arial" w:eastAsia="Arial" w:hAnsi="Arial" w:cs="Arial"/>
          <w:b/>
          <w:color w:val="000000"/>
          <w:sz w:val="24"/>
          <w:szCs w:val="24"/>
        </w:rPr>
      </w:pPr>
    </w:p>
    <w:p w14:paraId="304B7BDC" w14:textId="77777777" w:rsidR="001276D5" w:rsidRPr="005D7123" w:rsidRDefault="00F27644">
      <w:pPr>
        <w:pBdr>
          <w:top w:val="nil"/>
          <w:left w:val="nil"/>
          <w:bottom w:val="nil"/>
          <w:right w:val="nil"/>
          <w:between w:val="nil"/>
        </w:pBdr>
        <w:ind w:hanging="2"/>
        <w:jc w:val="center"/>
        <w:rPr>
          <w:rFonts w:ascii="Arial" w:eastAsia="Arial" w:hAnsi="Arial" w:cs="Arial"/>
          <w:color w:val="000000"/>
          <w:sz w:val="24"/>
          <w:szCs w:val="24"/>
        </w:rPr>
      </w:pPr>
      <w:r w:rsidRPr="005D7123">
        <w:rPr>
          <w:rFonts w:ascii="Arial" w:eastAsia="Arial" w:hAnsi="Arial" w:cs="Arial"/>
          <w:b/>
          <w:color w:val="000000"/>
          <w:sz w:val="24"/>
          <w:szCs w:val="24"/>
        </w:rPr>
        <w:t>CAPÍTULO II</w:t>
      </w:r>
    </w:p>
    <w:p w14:paraId="5ADB69FB" w14:textId="77777777" w:rsidR="001276D5" w:rsidRPr="005D7123" w:rsidRDefault="00F27644">
      <w:pPr>
        <w:pBdr>
          <w:top w:val="nil"/>
          <w:left w:val="nil"/>
          <w:bottom w:val="nil"/>
          <w:right w:val="nil"/>
          <w:between w:val="nil"/>
        </w:pBdr>
        <w:ind w:hanging="2"/>
        <w:jc w:val="center"/>
        <w:rPr>
          <w:rFonts w:ascii="Arial" w:eastAsia="Arial" w:hAnsi="Arial" w:cs="Arial"/>
          <w:b/>
          <w:sz w:val="24"/>
          <w:szCs w:val="24"/>
        </w:rPr>
      </w:pPr>
      <w:r w:rsidRPr="005D7123">
        <w:rPr>
          <w:rFonts w:ascii="Arial" w:eastAsia="Arial" w:hAnsi="Arial" w:cs="Arial"/>
          <w:b/>
          <w:color w:val="000000"/>
          <w:sz w:val="24"/>
          <w:szCs w:val="24"/>
        </w:rPr>
        <w:t>D</w:t>
      </w:r>
      <w:r w:rsidRPr="005D7123">
        <w:rPr>
          <w:rFonts w:ascii="Arial" w:eastAsia="Arial" w:hAnsi="Arial" w:cs="Arial"/>
          <w:b/>
          <w:sz w:val="24"/>
          <w:szCs w:val="24"/>
        </w:rPr>
        <w:t>OS CENTROS DE ASSUNTOS ESTUDANTIS</w:t>
      </w:r>
    </w:p>
    <w:p w14:paraId="7DF92C09" w14:textId="77777777" w:rsidR="00770BA2" w:rsidRPr="005D7123" w:rsidRDefault="00770BA2">
      <w:pPr>
        <w:pBdr>
          <w:top w:val="nil"/>
          <w:left w:val="nil"/>
          <w:bottom w:val="nil"/>
          <w:right w:val="nil"/>
          <w:between w:val="nil"/>
        </w:pBdr>
        <w:ind w:hanging="2"/>
        <w:jc w:val="center"/>
        <w:rPr>
          <w:rFonts w:ascii="Arial" w:eastAsia="Arial" w:hAnsi="Arial" w:cs="Arial"/>
          <w:b/>
          <w:color w:val="000000"/>
          <w:sz w:val="24"/>
          <w:szCs w:val="24"/>
        </w:rPr>
      </w:pPr>
    </w:p>
    <w:p w14:paraId="7328D9C4" w14:textId="11F4CA69" w:rsidR="001276D5" w:rsidRPr="005D7123" w:rsidRDefault="00F27644">
      <w:pPr>
        <w:pBdr>
          <w:top w:val="nil"/>
          <w:left w:val="nil"/>
          <w:bottom w:val="nil"/>
          <w:right w:val="nil"/>
          <w:between w:val="nil"/>
        </w:pBdr>
        <w:tabs>
          <w:tab w:val="left" w:pos="851"/>
        </w:tabs>
        <w:ind w:hanging="2"/>
        <w:jc w:val="both"/>
        <w:rPr>
          <w:rFonts w:ascii="Arial" w:eastAsia="Arial" w:hAnsi="Arial" w:cs="Arial"/>
          <w:sz w:val="24"/>
          <w:szCs w:val="24"/>
        </w:rPr>
      </w:pPr>
      <w:r w:rsidRPr="005D7123">
        <w:rPr>
          <w:rFonts w:ascii="Arial" w:eastAsia="Arial" w:hAnsi="Arial" w:cs="Arial"/>
          <w:b/>
          <w:color w:val="000000"/>
          <w:sz w:val="24"/>
          <w:szCs w:val="24"/>
        </w:rPr>
        <w:t xml:space="preserve">Art. </w:t>
      </w:r>
      <w:r w:rsidR="00770BA2" w:rsidRPr="005D7123">
        <w:rPr>
          <w:rFonts w:ascii="Arial" w:eastAsia="Arial" w:hAnsi="Arial" w:cs="Arial"/>
          <w:b/>
          <w:sz w:val="24"/>
          <w:szCs w:val="24"/>
        </w:rPr>
        <w:t>8</w:t>
      </w:r>
      <w:r w:rsidRPr="005D7123">
        <w:rPr>
          <w:rFonts w:ascii="Arial" w:eastAsia="Arial" w:hAnsi="Arial" w:cs="Arial"/>
          <w:b/>
          <w:color w:val="000000"/>
          <w:sz w:val="24"/>
          <w:szCs w:val="24"/>
        </w:rPr>
        <w:t>º.</w:t>
      </w:r>
      <w:r w:rsidRPr="005D7123">
        <w:rPr>
          <w:rFonts w:ascii="Arial" w:eastAsia="Arial" w:hAnsi="Arial" w:cs="Arial"/>
          <w:color w:val="000000"/>
          <w:sz w:val="24"/>
          <w:szCs w:val="24"/>
        </w:rPr>
        <w:tab/>
      </w:r>
      <w:r w:rsidRPr="005D7123">
        <w:rPr>
          <w:rFonts w:ascii="Arial" w:eastAsia="Arial" w:hAnsi="Arial" w:cs="Arial"/>
          <w:sz w:val="24"/>
          <w:szCs w:val="24"/>
        </w:rPr>
        <w:t>O Centro de Assuntos Estudantis (</w:t>
      </w:r>
      <w:proofErr w:type="spellStart"/>
      <w:r w:rsidRPr="005D7123">
        <w:rPr>
          <w:rFonts w:ascii="Arial" w:eastAsia="Arial" w:hAnsi="Arial" w:cs="Arial"/>
          <w:sz w:val="24"/>
          <w:szCs w:val="24"/>
        </w:rPr>
        <w:t>CAEst</w:t>
      </w:r>
      <w:proofErr w:type="spellEnd"/>
      <w:r w:rsidRPr="005D7123">
        <w:rPr>
          <w:rFonts w:ascii="Arial" w:eastAsia="Arial" w:hAnsi="Arial" w:cs="Arial"/>
          <w:sz w:val="24"/>
          <w:szCs w:val="24"/>
        </w:rPr>
        <w:t xml:space="preserve">) é um ambiente de integração, acolhimento e apoio aos estudantes, agregando ações destinadas à comunidade estudantil em suas necessidades acadêmicas, pedagógicas, psicológicas e sociais, podendo ser de caráter transitório, conforme necessidade e disponibilidade </w:t>
      </w:r>
      <w:r w:rsidR="001E13BE" w:rsidRPr="005D7123">
        <w:rPr>
          <w:rFonts w:ascii="Arial" w:eastAsia="Arial" w:hAnsi="Arial" w:cs="Arial"/>
          <w:sz w:val="24"/>
          <w:szCs w:val="24"/>
        </w:rPr>
        <w:t xml:space="preserve">de </w:t>
      </w:r>
      <w:r w:rsidRPr="005D7123">
        <w:rPr>
          <w:rFonts w:ascii="Arial" w:eastAsia="Arial" w:hAnsi="Arial" w:cs="Arial"/>
          <w:sz w:val="24"/>
          <w:szCs w:val="24"/>
        </w:rPr>
        <w:t xml:space="preserve">servidores e parceiros. </w:t>
      </w:r>
    </w:p>
    <w:p w14:paraId="013722BA" w14:textId="77777777" w:rsidR="001276D5" w:rsidRPr="005D7123" w:rsidRDefault="001276D5">
      <w:pPr>
        <w:pBdr>
          <w:top w:val="nil"/>
          <w:left w:val="nil"/>
          <w:bottom w:val="nil"/>
          <w:right w:val="nil"/>
          <w:between w:val="nil"/>
        </w:pBdr>
        <w:tabs>
          <w:tab w:val="left" w:pos="851"/>
        </w:tabs>
        <w:ind w:hanging="2"/>
        <w:jc w:val="both"/>
        <w:rPr>
          <w:rFonts w:ascii="Arial" w:eastAsia="Arial" w:hAnsi="Arial" w:cs="Arial"/>
          <w:sz w:val="24"/>
          <w:szCs w:val="24"/>
        </w:rPr>
      </w:pPr>
    </w:p>
    <w:p w14:paraId="3B3BEA0D" w14:textId="7F89BFB5"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t xml:space="preserve">Art. </w:t>
      </w:r>
      <w:r w:rsidR="00783F54" w:rsidRPr="005D7123">
        <w:rPr>
          <w:rFonts w:ascii="Arial" w:eastAsia="Arial" w:hAnsi="Arial" w:cs="Arial"/>
          <w:b/>
          <w:sz w:val="24"/>
          <w:szCs w:val="24"/>
        </w:rPr>
        <w:t>9</w:t>
      </w:r>
      <w:r w:rsidRPr="005D7123">
        <w:rPr>
          <w:rFonts w:ascii="Arial" w:eastAsia="Arial" w:hAnsi="Arial" w:cs="Arial"/>
          <w:b/>
          <w:sz w:val="24"/>
          <w:szCs w:val="24"/>
        </w:rPr>
        <w:t>º.</w:t>
      </w:r>
      <w:r w:rsidRPr="005D7123">
        <w:rPr>
          <w:rFonts w:ascii="Arial" w:eastAsia="Arial" w:hAnsi="Arial" w:cs="Arial"/>
          <w:sz w:val="24"/>
          <w:szCs w:val="24"/>
        </w:rPr>
        <w:tab/>
        <w:t xml:space="preserve">O </w:t>
      </w:r>
      <w:proofErr w:type="spellStart"/>
      <w:r w:rsidRPr="005D7123">
        <w:rPr>
          <w:rFonts w:ascii="Arial" w:eastAsia="Arial" w:hAnsi="Arial" w:cs="Arial"/>
          <w:sz w:val="24"/>
          <w:szCs w:val="24"/>
        </w:rPr>
        <w:t>CAEst</w:t>
      </w:r>
      <w:proofErr w:type="spellEnd"/>
      <w:r w:rsidRPr="005D7123">
        <w:rPr>
          <w:rFonts w:ascii="Arial" w:eastAsia="Arial" w:hAnsi="Arial" w:cs="Arial"/>
          <w:color w:val="2C3E50"/>
          <w:sz w:val="21"/>
          <w:szCs w:val="21"/>
        </w:rPr>
        <w:t xml:space="preserve"> </w:t>
      </w:r>
      <w:r w:rsidR="001E13BE" w:rsidRPr="005D7123">
        <w:rPr>
          <w:rFonts w:ascii="Arial" w:eastAsia="Arial" w:hAnsi="Arial" w:cs="Arial"/>
          <w:sz w:val="24"/>
          <w:szCs w:val="24"/>
        </w:rPr>
        <w:t>será instituído no</w:t>
      </w:r>
      <w:r w:rsidR="00056A5B" w:rsidRPr="005D7123">
        <w:rPr>
          <w:rFonts w:ascii="Arial" w:eastAsia="Arial" w:hAnsi="Arial" w:cs="Arial"/>
          <w:sz w:val="24"/>
          <w:szCs w:val="24"/>
        </w:rPr>
        <w:t>s</w:t>
      </w:r>
      <w:r w:rsidR="001E13BE" w:rsidRPr="005D7123">
        <w:rPr>
          <w:rFonts w:ascii="Arial" w:eastAsia="Arial" w:hAnsi="Arial" w:cs="Arial"/>
          <w:sz w:val="24"/>
          <w:szCs w:val="24"/>
        </w:rPr>
        <w:t xml:space="preserve"> Câmpus Universitário</w:t>
      </w:r>
      <w:r w:rsidR="00056A5B" w:rsidRPr="005D7123">
        <w:rPr>
          <w:rFonts w:ascii="Arial" w:eastAsia="Arial" w:hAnsi="Arial" w:cs="Arial"/>
          <w:sz w:val="24"/>
          <w:szCs w:val="24"/>
        </w:rPr>
        <w:t>s</w:t>
      </w:r>
      <w:r w:rsidR="00770BA2" w:rsidRPr="005D7123">
        <w:rPr>
          <w:rFonts w:ascii="Arial" w:eastAsia="Arial" w:hAnsi="Arial" w:cs="Arial"/>
          <w:sz w:val="24"/>
          <w:szCs w:val="24"/>
        </w:rPr>
        <w:t xml:space="preserve"> </w:t>
      </w:r>
      <w:r w:rsidR="001E13BE" w:rsidRPr="005D7123">
        <w:rPr>
          <w:rFonts w:ascii="Arial" w:eastAsia="Arial" w:hAnsi="Arial" w:cs="Arial"/>
          <w:sz w:val="24"/>
          <w:szCs w:val="24"/>
        </w:rPr>
        <w:t>da UNEMAT</w:t>
      </w:r>
      <w:r w:rsidRPr="005D7123">
        <w:rPr>
          <w:rFonts w:ascii="Arial" w:eastAsia="Arial" w:hAnsi="Arial" w:cs="Arial"/>
          <w:sz w:val="24"/>
          <w:szCs w:val="24"/>
        </w:rPr>
        <w:t>, com estrutura física e organizacional para o seu funcionamento, conforme projeto local.</w:t>
      </w:r>
    </w:p>
    <w:p w14:paraId="72D70721" w14:textId="6E945CE5" w:rsidR="001276D5" w:rsidRPr="005D7123" w:rsidRDefault="001E13BE">
      <w:pPr>
        <w:widowControl w:val="0"/>
        <w:spacing w:before="36"/>
        <w:ind w:left="7" w:right="11" w:firstLine="0"/>
        <w:rPr>
          <w:rFonts w:ascii="Arial" w:eastAsia="Arial" w:hAnsi="Arial" w:cs="Arial"/>
          <w:sz w:val="24"/>
          <w:szCs w:val="24"/>
        </w:rPr>
      </w:pPr>
      <w:r w:rsidRPr="005D7123">
        <w:rPr>
          <w:rFonts w:ascii="Arial" w:eastAsia="Arial" w:hAnsi="Arial" w:cs="Arial"/>
          <w:b/>
          <w:sz w:val="24"/>
          <w:szCs w:val="24"/>
        </w:rPr>
        <w:t>Parágrafo único</w:t>
      </w:r>
      <w:r w:rsidR="00783F54" w:rsidRPr="005D7123">
        <w:rPr>
          <w:rFonts w:ascii="Arial" w:eastAsia="Arial" w:hAnsi="Arial" w:cs="Arial"/>
          <w:b/>
          <w:sz w:val="24"/>
          <w:szCs w:val="24"/>
        </w:rPr>
        <w:t>.</w:t>
      </w:r>
      <w:r w:rsidR="00F27644" w:rsidRPr="005D7123">
        <w:rPr>
          <w:rFonts w:ascii="Arial" w:eastAsia="Arial" w:hAnsi="Arial" w:cs="Arial"/>
          <w:sz w:val="24"/>
          <w:szCs w:val="24"/>
        </w:rPr>
        <w:t xml:space="preserve"> O </w:t>
      </w:r>
      <w:proofErr w:type="spellStart"/>
      <w:r w:rsidR="00F27644" w:rsidRPr="005D7123">
        <w:rPr>
          <w:rFonts w:ascii="Arial" w:eastAsia="Arial" w:hAnsi="Arial" w:cs="Arial"/>
          <w:sz w:val="24"/>
          <w:szCs w:val="24"/>
        </w:rPr>
        <w:t>CAEst</w:t>
      </w:r>
      <w:proofErr w:type="spellEnd"/>
      <w:r w:rsidR="00F27644" w:rsidRPr="005D7123">
        <w:rPr>
          <w:rFonts w:ascii="Arial" w:eastAsia="Arial" w:hAnsi="Arial" w:cs="Arial"/>
          <w:sz w:val="24"/>
          <w:szCs w:val="24"/>
        </w:rPr>
        <w:t xml:space="preserve"> poderá ser instituído em um Núcleo Pedagó</w:t>
      </w:r>
      <w:r w:rsidR="00783F54" w:rsidRPr="005D7123">
        <w:rPr>
          <w:rFonts w:ascii="Arial" w:eastAsia="Arial" w:hAnsi="Arial" w:cs="Arial"/>
          <w:sz w:val="24"/>
          <w:szCs w:val="24"/>
        </w:rPr>
        <w:t>gico, quando em parceria com o m</w:t>
      </w:r>
      <w:r w:rsidR="00F27644" w:rsidRPr="005D7123">
        <w:rPr>
          <w:rFonts w:ascii="Arial" w:eastAsia="Arial" w:hAnsi="Arial" w:cs="Arial"/>
          <w:sz w:val="24"/>
          <w:szCs w:val="24"/>
        </w:rPr>
        <w:t xml:space="preserve">unicípio, e/ou na Diretoria de Educação a Distância, sob a </w:t>
      </w:r>
      <w:r w:rsidR="00391C46" w:rsidRPr="005D7123">
        <w:rPr>
          <w:rFonts w:ascii="Arial" w:eastAsia="Arial" w:hAnsi="Arial" w:cs="Arial"/>
          <w:sz w:val="24"/>
          <w:szCs w:val="24"/>
        </w:rPr>
        <w:t>supervisão</w:t>
      </w:r>
      <w:r w:rsidR="00F27644" w:rsidRPr="005D7123">
        <w:rPr>
          <w:rFonts w:ascii="Arial" w:eastAsia="Arial" w:hAnsi="Arial" w:cs="Arial"/>
          <w:sz w:val="24"/>
          <w:szCs w:val="24"/>
        </w:rPr>
        <w:t xml:space="preserve"> do Campus Universitário a que estiver vinculado.</w:t>
      </w:r>
    </w:p>
    <w:p w14:paraId="3E3980F0" w14:textId="77777777" w:rsidR="001276D5" w:rsidRPr="005D7123" w:rsidRDefault="001276D5">
      <w:pPr>
        <w:pBdr>
          <w:top w:val="nil"/>
          <w:left w:val="nil"/>
          <w:bottom w:val="nil"/>
          <w:right w:val="nil"/>
          <w:between w:val="nil"/>
        </w:pBdr>
        <w:tabs>
          <w:tab w:val="left" w:pos="851"/>
        </w:tabs>
        <w:ind w:hanging="2"/>
        <w:jc w:val="both"/>
        <w:rPr>
          <w:rFonts w:ascii="Arial" w:eastAsia="Arial" w:hAnsi="Arial" w:cs="Arial"/>
          <w:sz w:val="24"/>
          <w:szCs w:val="24"/>
        </w:rPr>
      </w:pPr>
    </w:p>
    <w:p w14:paraId="3F144C15" w14:textId="7DD7889D" w:rsidR="001276D5" w:rsidRPr="005D7123" w:rsidRDefault="00783F54">
      <w:pPr>
        <w:ind w:hanging="2"/>
        <w:jc w:val="both"/>
        <w:rPr>
          <w:rFonts w:ascii="Arial" w:eastAsia="Arial" w:hAnsi="Arial" w:cs="Arial"/>
          <w:color w:val="222222"/>
          <w:sz w:val="24"/>
          <w:szCs w:val="24"/>
        </w:rPr>
      </w:pPr>
      <w:r w:rsidRPr="005D7123">
        <w:rPr>
          <w:rFonts w:ascii="Arial" w:eastAsia="Arial" w:hAnsi="Arial" w:cs="Arial"/>
          <w:b/>
          <w:sz w:val="24"/>
          <w:szCs w:val="24"/>
        </w:rPr>
        <w:t>Art. 10</w:t>
      </w:r>
      <w:r w:rsidR="00F27644" w:rsidRPr="005D7123">
        <w:rPr>
          <w:rFonts w:ascii="Arial" w:eastAsia="Arial" w:hAnsi="Arial" w:cs="Arial"/>
          <w:b/>
          <w:sz w:val="24"/>
          <w:szCs w:val="24"/>
        </w:rPr>
        <w:t>.</w:t>
      </w:r>
      <w:r w:rsidR="00F27644" w:rsidRPr="005D7123">
        <w:rPr>
          <w:rFonts w:ascii="Arial" w:eastAsia="Arial" w:hAnsi="Arial" w:cs="Arial"/>
          <w:sz w:val="24"/>
          <w:szCs w:val="24"/>
        </w:rPr>
        <w:t xml:space="preserve"> </w:t>
      </w:r>
      <w:r w:rsidR="00F27644" w:rsidRPr="005D7123">
        <w:rPr>
          <w:rFonts w:ascii="Arial" w:eastAsia="Arial" w:hAnsi="Arial" w:cs="Arial"/>
          <w:color w:val="222222"/>
          <w:sz w:val="24"/>
          <w:szCs w:val="24"/>
        </w:rPr>
        <w:t xml:space="preserve">O </w:t>
      </w:r>
      <w:proofErr w:type="spellStart"/>
      <w:r w:rsidR="00F27644" w:rsidRPr="005D7123">
        <w:rPr>
          <w:rFonts w:ascii="Arial" w:eastAsia="Arial" w:hAnsi="Arial" w:cs="Arial"/>
          <w:color w:val="222222"/>
          <w:sz w:val="24"/>
          <w:szCs w:val="24"/>
        </w:rPr>
        <w:t>CAEst</w:t>
      </w:r>
      <w:proofErr w:type="spellEnd"/>
      <w:r w:rsidR="00F27644" w:rsidRPr="005D7123">
        <w:rPr>
          <w:rFonts w:ascii="Arial" w:eastAsia="Arial" w:hAnsi="Arial" w:cs="Arial"/>
          <w:color w:val="222222"/>
          <w:sz w:val="24"/>
          <w:szCs w:val="24"/>
        </w:rPr>
        <w:t xml:space="preserve"> tem como finalidade contribuir com a ampliação das condições de permanência e êxito dos estudantes, atentando às demandas educacionais de modo a identificar, encaminhar e acompanhar situações de ordem social, psicológica e pedagógica relacionadas ao processo de ensino e aprendizagem.</w:t>
      </w:r>
    </w:p>
    <w:p w14:paraId="08B793C1" w14:textId="77777777" w:rsidR="001276D5" w:rsidRPr="005D7123" w:rsidRDefault="001276D5">
      <w:pPr>
        <w:ind w:hanging="2"/>
        <w:jc w:val="both"/>
        <w:rPr>
          <w:rFonts w:ascii="Arial" w:eastAsia="Arial" w:hAnsi="Arial" w:cs="Arial"/>
          <w:color w:val="222222"/>
          <w:sz w:val="24"/>
          <w:szCs w:val="24"/>
        </w:rPr>
      </w:pPr>
    </w:p>
    <w:p w14:paraId="05AC0997" w14:textId="4ABE950B" w:rsidR="001276D5" w:rsidRPr="005D7123" w:rsidRDefault="00783F54">
      <w:pPr>
        <w:ind w:hanging="2"/>
        <w:jc w:val="both"/>
        <w:rPr>
          <w:rFonts w:ascii="Arial" w:eastAsia="Arial" w:hAnsi="Arial" w:cs="Arial"/>
          <w:sz w:val="24"/>
          <w:szCs w:val="24"/>
        </w:rPr>
      </w:pPr>
      <w:r w:rsidRPr="005D7123">
        <w:rPr>
          <w:rFonts w:ascii="Arial" w:eastAsia="Arial" w:hAnsi="Arial" w:cs="Arial"/>
          <w:b/>
          <w:sz w:val="24"/>
          <w:szCs w:val="24"/>
        </w:rPr>
        <w:t>Art. 11</w:t>
      </w:r>
      <w:r w:rsidR="00F27644" w:rsidRPr="005D7123">
        <w:rPr>
          <w:rFonts w:ascii="Arial" w:eastAsia="Arial" w:hAnsi="Arial" w:cs="Arial"/>
          <w:b/>
          <w:sz w:val="24"/>
          <w:szCs w:val="24"/>
        </w:rPr>
        <w:t>.</w:t>
      </w:r>
      <w:r w:rsidR="00F27644" w:rsidRPr="005D7123">
        <w:rPr>
          <w:rFonts w:ascii="Arial" w:eastAsia="Arial" w:hAnsi="Arial" w:cs="Arial"/>
          <w:sz w:val="24"/>
          <w:szCs w:val="24"/>
        </w:rPr>
        <w:t xml:space="preserve"> São atribuições do </w:t>
      </w:r>
      <w:proofErr w:type="spellStart"/>
      <w:r w:rsidR="00F27644" w:rsidRPr="005D7123">
        <w:rPr>
          <w:rFonts w:ascii="Arial" w:eastAsia="Arial" w:hAnsi="Arial" w:cs="Arial"/>
          <w:sz w:val="24"/>
          <w:szCs w:val="24"/>
        </w:rPr>
        <w:t>CAEst</w:t>
      </w:r>
      <w:proofErr w:type="spellEnd"/>
      <w:r w:rsidR="00F27644" w:rsidRPr="005D7123">
        <w:rPr>
          <w:rFonts w:ascii="Arial" w:eastAsia="Arial" w:hAnsi="Arial" w:cs="Arial"/>
          <w:sz w:val="24"/>
          <w:szCs w:val="24"/>
        </w:rPr>
        <w:t>:</w:t>
      </w:r>
    </w:p>
    <w:p w14:paraId="33F89B5B" w14:textId="79B91A38"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w:t>
      </w:r>
      <w:r w:rsidR="00207095" w:rsidRPr="005D7123">
        <w:rPr>
          <w:rFonts w:ascii="Arial" w:eastAsia="Arial" w:hAnsi="Arial" w:cs="Arial"/>
          <w:b/>
          <w:bCs/>
          <w:sz w:val="24"/>
          <w:szCs w:val="24"/>
        </w:rPr>
        <w:t xml:space="preserve">. </w:t>
      </w:r>
      <w:r w:rsidRPr="005D7123">
        <w:rPr>
          <w:rFonts w:ascii="Arial" w:eastAsia="Arial" w:hAnsi="Arial" w:cs="Arial"/>
          <w:sz w:val="24"/>
          <w:szCs w:val="24"/>
        </w:rPr>
        <w:t>Estruturar o processo de seleção estudantil para concessão de auxílios, conforme Programa de Assistência Estudantil.</w:t>
      </w:r>
    </w:p>
    <w:p w14:paraId="636CC00F" w14:textId="0F9E392A"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II</w:t>
      </w:r>
      <w:r w:rsidR="00207095" w:rsidRPr="005D7123">
        <w:rPr>
          <w:rFonts w:ascii="Arial" w:eastAsia="Arial" w:hAnsi="Arial" w:cs="Arial"/>
          <w:b/>
          <w:bCs/>
          <w:sz w:val="24"/>
          <w:szCs w:val="24"/>
        </w:rPr>
        <w:t xml:space="preserve">. </w:t>
      </w:r>
      <w:r w:rsidR="00056A5B" w:rsidRPr="005D7123">
        <w:rPr>
          <w:rFonts w:ascii="Arial" w:eastAsia="Arial" w:hAnsi="Arial" w:cs="Arial"/>
          <w:bCs/>
          <w:sz w:val="24"/>
          <w:szCs w:val="24"/>
        </w:rPr>
        <w:t>Propor a constituição de</w:t>
      </w:r>
      <w:r w:rsidR="00783F54" w:rsidRPr="005D7123">
        <w:rPr>
          <w:rFonts w:ascii="Arial" w:eastAsia="Arial" w:hAnsi="Arial" w:cs="Arial"/>
          <w:b/>
          <w:bCs/>
          <w:sz w:val="24"/>
          <w:szCs w:val="24"/>
        </w:rPr>
        <w:t xml:space="preserve"> </w:t>
      </w:r>
      <w:r w:rsidRPr="005D7123">
        <w:rPr>
          <w:rFonts w:ascii="Arial" w:eastAsia="Arial" w:hAnsi="Arial" w:cs="Arial"/>
          <w:sz w:val="24"/>
          <w:szCs w:val="24"/>
        </w:rPr>
        <w:t>comissões locais para o acompanhamento dos estudantes beneficiários de auxílios, ingressantes pelo sistema de reserva de vagas e bolsistas.</w:t>
      </w:r>
    </w:p>
    <w:p w14:paraId="5E10DCA9" w14:textId="669F4684"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III</w:t>
      </w:r>
      <w:r w:rsidR="00207095" w:rsidRPr="005D7123">
        <w:rPr>
          <w:rFonts w:ascii="Arial" w:eastAsia="Arial" w:hAnsi="Arial" w:cs="Arial"/>
          <w:b/>
          <w:bCs/>
          <w:sz w:val="24"/>
          <w:szCs w:val="24"/>
        </w:rPr>
        <w:t xml:space="preserve">. </w:t>
      </w:r>
      <w:r w:rsidRPr="005D7123">
        <w:rPr>
          <w:rFonts w:ascii="Arial" w:eastAsia="Arial" w:hAnsi="Arial" w:cs="Arial"/>
          <w:sz w:val="24"/>
          <w:szCs w:val="24"/>
        </w:rPr>
        <w:t>Orientar quanto à concessão de auxílios.</w:t>
      </w:r>
    </w:p>
    <w:p w14:paraId="47EE17BC" w14:textId="7C161A02"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IV</w:t>
      </w:r>
      <w:r w:rsidR="00207095" w:rsidRPr="005D7123">
        <w:rPr>
          <w:rFonts w:ascii="Arial" w:eastAsia="Arial" w:hAnsi="Arial" w:cs="Arial"/>
          <w:b/>
          <w:bCs/>
          <w:sz w:val="24"/>
          <w:szCs w:val="24"/>
        </w:rPr>
        <w:t xml:space="preserve">. </w:t>
      </w:r>
      <w:r w:rsidR="00783F54" w:rsidRPr="005D7123">
        <w:rPr>
          <w:rFonts w:ascii="Arial" w:eastAsia="Arial" w:hAnsi="Arial" w:cs="Arial"/>
          <w:sz w:val="24"/>
          <w:szCs w:val="24"/>
        </w:rPr>
        <w:t>Identificar</w:t>
      </w:r>
      <w:r w:rsidRPr="005D7123">
        <w:rPr>
          <w:rFonts w:ascii="Arial" w:eastAsia="Arial" w:hAnsi="Arial" w:cs="Arial"/>
          <w:sz w:val="24"/>
          <w:szCs w:val="24"/>
        </w:rPr>
        <w:t xml:space="preserve">, semestralmente, os estudantes </w:t>
      </w:r>
      <w:proofErr w:type="spellStart"/>
      <w:r w:rsidRPr="005D7123">
        <w:rPr>
          <w:rFonts w:ascii="Arial" w:eastAsia="Arial" w:hAnsi="Arial" w:cs="Arial"/>
          <w:sz w:val="24"/>
          <w:szCs w:val="24"/>
        </w:rPr>
        <w:t>P</w:t>
      </w:r>
      <w:r w:rsidR="00AD22E8" w:rsidRPr="005D7123">
        <w:rPr>
          <w:rFonts w:ascii="Arial" w:eastAsia="Arial" w:hAnsi="Arial" w:cs="Arial"/>
          <w:sz w:val="24"/>
          <w:szCs w:val="24"/>
        </w:rPr>
        <w:t>c</w:t>
      </w:r>
      <w:r w:rsidRPr="005D7123">
        <w:rPr>
          <w:rFonts w:ascii="Arial" w:eastAsia="Arial" w:hAnsi="Arial" w:cs="Arial"/>
          <w:sz w:val="24"/>
          <w:szCs w:val="24"/>
        </w:rPr>
        <w:t>D</w:t>
      </w:r>
      <w:proofErr w:type="spellEnd"/>
      <w:r w:rsidRPr="005D7123">
        <w:rPr>
          <w:rFonts w:ascii="Arial" w:eastAsia="Arial" w:hAnsi="Arial" w:cs="Arial"/>
          <w:sz w:val="24"/>
          <w:szCs w:val="24"/>
        </w:rPr>
        <w:t xml:space="preserve"> matriculados na unidade administrativa</w:t>
      </w:r>
      <w:r w:rsidR="0079608F" w:rsidRPr="005D7123">
        <w:rPr>
          <w:rFonts w:ascii="Arial" w:eastAsia="Arial" w:hAnsi="Arial" w:cs="Arial"/>
          <w:sz w:val="24"/>
          <w:szCs w:val="24"/>
        </w:rPr>
        <w:t xml:space="preserve"> e informar à PRAE</w:t>
      </w:r>
      <w:r w:rsidRPr="005D7123">
        <w:rPr>
          <w:rFonts w:ascii="Arial" w:eastAsia="Arial" w:hAnsi="Arial" w:cs="Arial"/>
          <w:sz w:val="24"/>
          <w:szCs w:val="24"/>
        </w:rPr>
        <w:t>.</w:t>
      </w:r>
    </w:p>
    <w:p w14:paraId="1411670F" w14:textId="0FD2457E"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V</w:t>
      </w:r>
      <w:r w:rsidR="00207095" w:rsidRPr="005D7123">
        <w:rPr>
          <w:rFonts w:ascii="Arial" w:eastAsia="Arial" w:hAnsi="Arial" w:cs="Arial"/>
          <w:b/>
          <w:bCs/>
          <w:sz w:val="24"/>
          <w:szCs w:val="24"/>
        </w:rPr>
        <w:t xml:space="preserve">. </w:t>
      </w:r>
      <w:r w:rsidR="00783F54" w:rsidRPr="005D7123">
        <w:rPr>
          <w:rFonts w:ascii="Arial" w:eastAsia="Arial" w:hAnsi="Arial" w:cs="Arial"/>
          <w:sz w:val="24"/>
          <w:szCs w:val="24"/>
        </w:rPr>
        <w:t>Promover, em parceria com a PRAE</w:t>
      </w:r>
      <w:r w:rsidRPr="005D7123">
        <w:rPr>
          <w:rFonts w:ascii="Arial" w:eastAsia="Arial" w:hAnsi="Arial" w:cs="Arial"/>
          <w:sz w:val="24"/>
          <w:szCs w:val="24"/>
        </w:rPr>
        <w:t>, a Recepção Acadêmica.</w:t>
      </w:r>
    </w:p>
    <w:p w14:paraId="7AAB632B" w14:textId="1657DBE6"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VI</w:t>
      </w:r>
      <w:r w:rsidR="00207095" w:rsidRPr="005D7123">
        <w:rPr>
          <w:rFonts w:ascii="Arial" w:eastAsia="Arial" w:hAnsi="Arial" w:cs="Arial"/>
          <w:b/>
          <w:bCs/>
          <w:sz w:val="24"/>
          <w:szCs w:val="24"/>
        </w:rPr>
        <w:t xml:space="preserve">. </w:t>
      </w:r>
      <w:r w:rsidRPr="005D7123">
        <w:rPr>
          <w:rFonts w:ascii="Arial" w:eastAsia="Arial" w:hAnsi="Arial" w:cs="Arial"/>
          <w:sz w:val="24"/>
          <w:szCs w:val="24"/>
        </w:rPr>
        <w:t xml:space="preserve">Ofertar assistência psicopedagógica aos estudantes, por </w:t>
      </w:r>
      <w:r w:rsidR="0079608F" w:rsidRPr="005D7123">
        <w:rPr>
          <w:rFonts w:ascii="Arial" w:eastAsia="Arial" w:hAnsi="Arial" w:cs="Arial"/>
          <w:sz w:val="24"/>
          <w:szCs w:val="24"/>
        </w:rPr>
        <w:t xml:space="preserve">meio de </w:t>
      </w:r>
      <w:r w:rsidRPr="005D7123">
        <w:rPr>
          <w:rFonts w:ascii="Arial" w:eastAsia="Arial" w:hAnsi="Arial" w:cs="Arial"/>
          <w:sz w:val="24"/>
          <w:szCs w:val="24"/>
        </w:rPr>
        <w:t>profissionais especializados da Unemat.</w:t>
      </w:r>
    </w:p>
    <w:p w14:paraId="1C0855B8" w14:textId="17FA79F7"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VII</w:t>
      </w:r>
      <w:r w:rsidR="00207095" w:rsidRPr="005D7123">
        <w:rPr>
          <w:rFonts w:ascii="Arial" w:eastAsia="Arial" w:hAnsi="Arial" w:cs="Arial"/>
          <w:b/>
          <w:bCs/>
          <w:sz w:val="24"/>
          <w:szCs w:val="24"/>
        </w:rPr>
        <w:t xml:space="preserve">. </w:t>
      </w:r>
      <w:r w:rsidR="00783F54" w:rsidRPr="005D7123">
        <w:rPr>
          <w:rFonts w:ascii="Arial" w:eastAsia="Arial" w:hAnsi="Arial" w:cs="Arial"/>
          <w:sz w:val="24"/>
          <w:szCs w:val="24"/>
        </w:rPr>
        <w:t>Identificar</w:t>
      </w:r>
      <w:r w:rsidR="0079608F" w:rsidRPr="005D7123">
        <w:rPr>
          <w:rFonts w:ascii="Arial" w:eastAsia="Arial" w:hAnsi="Arial" w:cs="Arial"/>
          <w:sz w:val="24"/>
          <w:szCs w:val="24"/>
        </w:rPr>
        <w:t>, junto aos segmentos docente</w:t>
      </w:r>
      <w:r w:rsidRPr="005D7123">
        <w:rPr>
          <w:rFonts w:ascii="Arial" w:eastAsia="Arial" w:hAnsi="Arial" w:cs="Arial"/>
          <w:sz w:val="24"/>
          <w:szCs w:val="24"/>
        </w:rPr>
        <w:t>, técnico e discente, situações de assédio moral, sexual, racismo, homofobia, violência de gênero, entre outros, e propor ações de combate.</w:t>
      </w:r>
    </w:p>
    <w:p w14:paraId="06CD394E" w14:textId="38D0714A"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VIII</w:t>
      </w:r>
      <w:r w:rsidR="00207095" w:rsidRPr="005D7123">
        <w:rPr>
          <w:rFonts w:ascii="Arial" w:eastAsia="Arial" w:hAnsi="Arial" w:cs="Arial"/>
          <w:b/>
          <w:bCs/>
          <w:sz w:val="24"/>
          <w:szCs w:val="24"/>
        </w:rPr>
        <w:t xml:space="preserve">. </w:t>
      </w:r>
      <w:r w:rsidRPr="005D7123">
        <w:rPr>
          <w:rFonts w:ascii="Arial" w:eastAsia="Arial" w:hAnsi="Arial" w:cs="Arial"/>
          <w:sz w:val="24"/>
          <w:szCs w:val="24"/>
        </w:rPr>
        <w:t>Promover, em parceria com a extensão universitária, ações de cultura, esporte e lazer, no âmbito universitário.</w:t>
      </w:r>
    </w:p>
    <w:p w14:paraId="0A1C276D" w14:textId="4B23AD43"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IX</w:t>
      </w:r>
      <w:r w:rsidR="00207095" w:rsidRPr="005D7123">
        <w:rPr>
          <w:rFonts w:ascii="Arial" w:eastAsia="Arial" w:hAnsi="Arial" w:cs="Arial"/>
          <w:b/>
          <w:bCs/>
          <w:sz w:val="24"/>
          <w:szCs w:val="24"/>
        </w:rPr>
        <w:t xml:space="preserve">. </w:t>
      </w:r>
      <w:r w:rsidRPr="005D7123">
        <w:rPr>
          <w:rFonts w:ascii="Arial" w:eastAsia="Arial" w:hAnsi="Arial" w:cs="Arial"/>
          <w:sz w:val="24"/>
          <w:szCs w:val="24"/>
        </w:rPr>
        <w:t>Promover atividades de educação em saúde, cidadania, direitos hum</w:t>
      </w:r>
      <w:r w:rsidR="0079608F" w:rsidRPr="005D7123">
        <w:rPr>
          <w:rFonts w:ascii="Arial" w:eastAsia="Arial" w:hAnsi="Arial" w:cs="Arial"/>
          <w:sz w:val="24"/>
          <w:szCs w:val="24"/>
        </w:rPr>
        <w:t>anos, diversidade, pluralidade étnico-</w:t>
      </w:r>
      <w:r w:rsidR="00F36827" w:rsidRPr="005D7123">
        <w:rPr>
          <w:rFonts w:ascii="Arial" w:eastAsia="Arial" w:hAnsi="Arial" w:cs="Arial"/>
          <w:sz w:val="24"/>
          <w:szCs w:val="24"/>
        </w:rPr>
        <w:t>racial e</w:t>
      </w:r>
      <w:r w:rsidRPr="005D7123">
        <w:rPr>
          <w:rFonts w:ascii="Arial" w:eastAsia="Arial" w:hAnsi="Arial" w:cs="Arial"/>
          <w:sz w:val="24"/>
          <w:szCs w:val="24"/>
        </w:rPr>
        <w:t xml:space="preserve"> qualidade de vida.</w:t>
      </w:r>
    </w:p>
    <w:p w14:paraId="75213C03" w14:textId="77777777" w:rsidR="001276D5" w:rsidRPr="005D7123" w:rsidRDefault="001276D5">
      <w:pPr>
        <w:ind w:hanging="2"/>
        <w:jc w:val="both"/>
        <w:rPr>
          <w:rFonts w:ascii="Arial" w:eastAsia="Arial" w:hAnsi="Arial" w:cs="Arial"/>
          <w:color w:val="222222"/>
          <w:sz w:val="24"/>
          <w:szCs w:val="24"/>
        </w:rPr>
      </w:pPr>
    </w:p>
    <w:p w14:paraId="170840DE" w14:textId="6277887E" w:rsidR="001276D5" w:rsidRPr="005D7123" w:rsidRDefault="00783F54">
      <w:pPr>
        <w:ind w:hanging="2"/>
        <w:jc w:val="both"/>
        <w:rPr>
          <w:rFonts w:ascii="Arial" w:eastAsia="Arial" w:hAnsi="Arial" w:cs="Arial"/>
          <w:sz w:val="24"/>
          <w:szCs w:val="24"/>
        </w:rPr>
      </w:pPr>
      <w:r w:rsidRPr="005D7123">
        <w:rPr>
          <w:rFonts w:ascii="Arial" w:eastAsia="Arial" w:hAnsi="Arial" w:cs="Arial"/>
          <w:b/>
          <w:sz w:val="24"/>
          <w:szCs w:val="24"/>
        </w:rPr>
        <w:t>Art. 12</w:t>
      </w:r>
      <w:r w:rsidR="00F27644" w:rsidRPr="005D7123">
        <w:rPr>
          <w:rFonts w:ascii="Arial" w:eastAsia="Arial" w:hAnsi="Arial" w:cs="Arial"/>
          <w:sz w:val="24"/>
          <w:szCs w:val="24"/>
        </w:rPr>
        <w:t xml:space="preserve"> As ações do </w:t>
      </w:r>
      <w:proofErr w:type="spellStart"/>
      <w:r w:rsidR="00F27644" w:rsidRPr="005D7123">
        <w:rPr>
          <w:rFonts w:ascii="Arial" w:eastAsia="Arial" w:hAnsi="Arial" w:cs="Arial"/>
          <w:sz w:val="24"/>
          <w:szCs w:val="24"/>
        </w:rPr>
        <w:t>CAEst</w:t>
      </w:r>
      <w:proofErr w:type="spellEnd"/>
      <w:r w:rsidR="00F27644" w:rsidRPr="005D7123">
        <w:rPr>
          <w:rFonts w:ascii="Arial" w:eastAsia="Arial" w:hAnsi="Arial" w:cs="Arial"/>
          <w:sz w:val="24"/>
          <w:szCs w:val="24"/>
        </w:rPr>
        <w:t xml:space="preserve"> se fundamentam na indissociabilidade entre o ensino, a pesquisa, a extensão e a permanência, em caráter </w:t>
      </w:r>
      <w:proofErr w:type="spellStart"/>
      <w:r w:rsidR="00F27644" w:rsidRPr="005D7123">
        <w:rPr>
          <w:rFonts w:ascii="Arial" w:eastAsia="Arial" w:hAnsi="Arial" w:cs="Arial"/>
          <w:sz w:val="24"/>
          <w:szCs w:val="24"/>
        </w:rPr>
        <w:t>multi</w:t>
      </w:r>
      <w:proofErr w:type="spellEnd"/>
      <w:r w:rsidR="00F27644" w:rsidRPr="005D7123">
        <w:rPr>
          <w:rFonts w:ascii="Arial" w:eastAsia="Arial" w:hAnsi="Arial" w:cs="Arial"/>
          <w:sz w:val="24"/>
          <w:szCs w:val="24"/>
        </w:rPr>
        <w:t xml:space="preserve">, </w:t>
      </w:r>
      <w:proofErr w:type="spellStart"/>
      <w:r w:rsidR="00F27644" w:rsidRPr="005D7123">
        <w:rPr>
          <w:rFonts w:ascii="Arial" w:eastAsia="Arial" w:hAnsi="Arial" w:cs="Arial"/>
          <w:sz w:val="24"/>
          <w:szCs w:val="24"/>
        </w:rPr>
        <w:t>inter</w:t>
      </w:r>
      <w:proofErr w:type="spellEnd"/>
      <w:r w:rsidR="00F27644" w:rsidRPr="005D7123">
        <w:rPr>
          <w:rFonts w:ascii="Arial" w:eastAsia="Arial" w:hAnsi="Arial" w:cs="Arial"/>
          <w:sz w:val="24"/>
          <w:szCs w:val="24"/>
        </w:rPr>
        <w:t xml:space="preserve"> e transdisciplinar, contemplando cinco eixos de atuação:</w:t>
      </w:r>
    </w:p>
    <w:p w14:paraId="32AD4F34" w14:textId="7B276F52"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w:t>
      </w:r>
      <w:r w:rsidR="00207095" w:rsidRPr="005D7123">
        <w:rPr>
          <w:rFonts w:ascii="Arial" w:eastAsia="Arial" w:hAnsi="Arial" w:cs="Arial"/>
          <w:b/>
          <w:bCs/>
          <w:sz w:val="24"/>
          <w:szCs w:val="24"/>
        </w:rPr>
        <w:t xml:space="preserve">. </w:t>
      </w:r>
      <w:r w:rsidRPr="005D7123">
        <w:rPr>
          <w:rFonts w:ascii="Arial" w:eastAsia="Arial" w:hAnsi="Arial" w:cs="Arial"/>
          <w:sz w:val="24"/>
          <w:szCs w:val="24"/>
        </w:rPr>
        <w:t>Ensino/aprendizagem/necessidade educacional específica/pessoa com deficiência.</w:t>
      </w:r>
    </w:p>
    <w:p w14:paraId="3DC44D77" w14:textId="2C616349"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II</w:t>
      </w:r>
      <w:r w:rsidR="00207095" w:rsidRPr="005D7123">
        <w:rPr>
          <w:rFonts w:ascii="Arial" w:eastAsia="Arial" w:hAnsi="Arial" w:cs="Arial"/>
          <w:b/>
          <w:bCs/>
          <w:sz w:val="24"/>
          <w:szCs w:val="24"/>
        </w:rPr>
        <w:t xml:space="preserve">. </w:t>
      </w:r>
      <w:r w:rsidRPr="005D7123">
        <w:rPr>
          <w:rFonts w:ascii="Arial" w:eastAsia="Arial" w:hAnsi="Arial" w:cs="Arial"/>
          <w:sz w:val="24"/>
          <w:szCs w:val="24"/>
        </w:rPr>
        <w:t>Acolhimento/recepção acadêmica.</w:t>
      </w:r>
    </w:p>
    <w:p w14:paraId="2EDCA453" w14:textId="39CBD5BC"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lastRenderedPageBreak/>
        <w:t>III</w:t>
      </w:r>
      <w:r w:rsidR="00207095" w:rsidRPr="005D7123">
        <w:rPr>
          <w:rFonts w:ascii="Arial" w:eastAsia="Arial" w:hAnsi="Arial" w:cs="Arial"/>
          <w:b/>
          <w:bCs/>
          <w:sz w:val="24"/>
          <w:szCs w:val="24"/>
        </w:rPr>
        <w:t xml:space="preserve">. </w:t>
      </w:r>
      <w:r w:rsidRPr="005D7123">
        <w:rPr>
          <w:rFonts w:ascii="Arial" w:eastAsia="Arial" w:hAnsi="Arial" w:cs="Arial"/>
          <w:sz w:val="24"/>
          <w:szCs w:val="24"/>
        </w:rPr>
        <w:t>Pertencimento/integração/inclusão.</w:t>
      </w:r>
    </w:p>
    <w:p w14:paraId="6198D2AD" w14:textId="0672FB70"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IV</w:t>
      </w:r>
      <w:r w:rsidR="00207095" w:rsidRPr="005D7123">
        <w:rPr>
          <w:rFonts w:ascii="Arial" w:eastAsia="Arial" w:hAnsi="Arial" w:cs="Arial"/>
          <w:b/>
          <w:bCs/>
          <w:sz w:val="24"/>
          <w:szCs w:val="24"/>
        </w:rPr>
        <w:t xml:space="preserve">. </w:t>
      </w:r>
      <w:r w:rsidRPr="005D7123">
        <w:rPr>
          <w:rFonts w:ascii="Arial" w:eastAsia="Arial" w:hAnsi="Arial" w:cs="Arial"/>
          <w:sz w:val="24"/>
          <w:szCs w:val="24"/>
        </w:rPr>
        <w:t>Assistência/auxílios.</w:t>
      </w:r>
    </w:p>
    <w:p w14:paraId="3ED71E79" w14:textId="5693E732"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V</w:t>
      </w:r>
      <w:r w:rsidR="00207095" w:rsidRPr="005D7123">
        <w:rPr>
          <w:rFonts w:ascii="Arial" w:eastAsia="Arial" w:hAnsi="Arial" w:cs="Arial"/>
          <w:b/>
          <w:bCs/>
          <w:sz w:val="24"/>
          <w:szCs w:val="24"/>
        </w:rPr>
        <w:t xml:space="preserve">. </w:t>
      </w:r>
      <w:r w:rsidRPr="005D7123">
        <w:rPr>
          <w:rFonts w:ascii="Arial" w:eastAsia="Arial" w:hAnsi="Arial" w:cs="Arial"/>
          <w:sz w:val="24"/>
          <w:szCs w:val="24"/>
        </w:rPr>
        <w:t>Atendimento/parcerias.</w:t>
      </w:r>
    </w:p>
    <w:p w14:paraId="5DB8E9D0" w14:textId="77777777" w:rsidR="001276D5" w:rsidRPr="005D7123" w:rsidRDefault="001276D5">
      <w:pPr>
        <w:ind w:hanging="2"/>
        <w:jc w:val="both"/>
        <w:rPr>
          <w:rFonts w:ascii="Arial" w:eastAsia="Arial" w:hAnsi="Arial" w:cs="Arial"/>
          <w:sz w:val="24"/>
          <w:szCs w:val="24"/>
        </w:rPr>
      </w:pPr>
    </w:p>
    <w:p w14:paraId="19EEB2F2" w14:textId="1D7CF733" w:rsidR="001276D5" w:rsidRPr="005D7123" w:rsidRDefault="007A56A9">
      <w:pPr>
        <w:ind w:hanging="2"/>
        <w:jc w:val="both"/>
        <w:rPr>
          <w:rFonts w:ascii="Arial" w:eastAsia="Arial" w:hAnsi="Arial" w:cs="Arial"/>
          <w:sz w:val="24"/>
          <w:szCs w:val="24"/>
        </w:rPr>
      </w:pPr>
      <w:r w:rsidRPr="005D7123">
        <w:rPr>
          <w:rFonts w:ascii="Arial" w:eastAsia="Arial" w:hAnsi="Arial" w:cs="Arial"/>
          <w:b/>
          <w:sz w:val="24"/>
          <w:szCs w:val="24"/>
        </w:rPr>
        <w:t>Art. 13</w:t>
      </w:r>
      <w:r w:rsidR="00F27644" w:rsidRPr="005D7123">
        <w:rPr>
          <w:rFonts w:ascii="Arial" w:eastAsia="Arial" w:hAnsi="Arial" w:cs="Arial"/>
          <w:b/>
          <w:sz w:val="24"/>
          <w:szCs w:val="24"/>
        </w:rPr>
        <w:t xml:space="preserve"> </w:t>
      </w:r>
      <w:r w:rsidR="00F27644" w:rsidRPr="005D7123">
        <w:rPr>
          <w:rFonts w:ascii="Arial" w:eastAsia="Arial" w:hAnsi="Arial" w:cs="Arial"/>
          <w:sz w:val="24"/>
          <w:szCs w:val="24"/>
        </w:rPr>
        <w:t xml:space="preserve">O coordenador do </w:t>
      </w:r>
      <w:proofErr w:type="spellStart"/>
      <w:r w:rsidR="00F27644" w:rsidRPr="005D7123">
        <w:rPr>
          <w:rFonts w:ascii="Arial" w:eastAsia="Arial" w:hAnsi="Arial" w:cs="Arial"/>
          <w:sz w:val="24"/>
          <w:szCs w:val="24"/>
        </w:rPr>
        <w:t>CAEst</w:t>
      </w:r>
      <w:proofErr w:type="spellEnd"/>
      <w:r w:rsidR="00F27644" w:rsidRPr="005D7123">
        <w:rPr>
          <w:rFonts w:ascii="Arial" w:eastAsia="Arial" w:hAnsi="Arial" w:cs="Arial"/>
          <w:sz w:val="24"/>
          <w:szCs w:val="24"/>
        </w:rPr>
        <w:t>, responsável por sua gestão e pelas ações desenvolvidas pelos membros da equipe, poderá ser um docente ou um profissional técnico do ensino superior</w:t>
      </w:r>
    </w:p>
    <w:p w14:paraId="273A8A48" w14:textId="77777777" w:rsidR="001276D5" w:rsidRPr="005D7123" w:rsidRDefault="001276D5">
      <w:pPr>
        <w:ind w:hanging="2"/>
        <w:jc w:val="both"/>
        <w:rPr>
          <w:rFonts w:ascii="Arial" w:eastAsia="Arial" w:hAnsi="Arial" w:cs="Arial"/>
          <w:sz w:val="24"/>
          <w:szCs w:val="24"/>
        </w:rPr>
      </w:pPr>
    </w:p>
    <w:p w14:paraId="0BD7BECE" w14:textId="28BAA1E2" w:rsidR="001276D5" w:rsidRPr="005D7123" w:rsidRDefault="007A56A9">
      <w:pPr>
        <w:ind w:hanging="2"/>
        <w:jc w:val="both"/>
        <w:rPr>
          <w:rFonts w:ascii="Arial" w:eastAsia="Arial" w:hAnsi="Arial" w:cs="Arial"/>
          <w:strike/>
          <w:color w:val="FF0000"/>
          <w:sz w:val="24"/>
          <w:szCs w:val="24"/>
          <w:u w:val="single"/>
        </w:rPr>
      </w:pPr>
      <w:r w:rsidRPr="005D7123">
        <w:rPr>
          <w:rFonts w:ascii="Arial" w:eastAsia="Arial" w:hAnsi="Arial" w:cs="Arial"/>
          <w:b/>
          <w:sz w:val="24"/>
          <w:szCs w:val="24"/>
        </w:rPr>
        <w:t>Art. 14</w:t>
      </w:r>
      <w:r w:rsidR="00F27644" w:rsidRPr="005D7123">
        <w:rPr>
          <w:rFonts w:ascii="Arial" w:eastAsia="Arial" w:hAnsi="Arial" w:cs="Arial"/>
          <w:b/>
          <w:sz w:val="24"/>
          <w:szCs w:val="24"/>
        </w:rPr>
        <w:t xml:space="preserve"> </w:t>
      </w:r>
      <w:r w:rsidR="00F27644" w:rsidRPr="005D7123">
        <w:rPr>
          <w:rFonts w:ascii="Arial" w:eastAsia="Arial" w:hAnsi="Arial" w:cs="Arial"/>
          <w:sz w:val="24"/>
          <w:szCs w:val="24"/>
        </w:rPr>
        <w:t xml:space="preserve">A equipe do </w:t>
      </w:r>
      <w:proofErr w:type="spellStart"/>
      <w:r w:rsidR="00F27644" w:rsidRPr="005D7123">
        <w:rPr>
          <w:rFonts w:ascii="Arial" w:eastAsia="Arial" w:hAnsi="Arial" w:cs="Arial"/>
          <w:sz w:val="24"/>
          <w:szCs w:val="24"/>
        </w:rPr>
        <w:t>CAEst</w:t>
      </w:r>
      <w:proofErr w:type="spellEnd"/>
      <w:r w:rsidR="00F27644" w:rsidRPr="005D7123">
        <w:rPr>
          <w:rFonts w:ascii="Arial" w:eastAsia="Arial" w:hAnsi="Arial" w:cs="Arial"/>
          <w:sz w:val="24"/>
          <w:szCs w:val="24"/>
        </w:rPr>
        <w:t xml:space="preserve"> poderá ser formada por membros da comunidade acadêmica da Unemat</w:t>
      </w:r>
      <w:r w:rsidR="00F36827" w:rsidRPr="005D7123">
        <w:rPr>
          <w:rFonts w:ascii="Arial" w:eastAsia="Arial" w:hAnsi="Arial" w:cs="Arial"/>
          <w:sz w:val="24"/>
          <w:szCs w:val="24"/>
        </w:rPr>
        <w:t>.</w:t>
      </w:r>
    </w:p>
    <w:p w14:paraId="6EBFA5B9" w14:textId="77777777" w:rsidR="001276D5" w:rsidRPr="005D7123" w:rsidRDefault="001276D5">
      <w:pPr>
        <w:ind w:hanging="2"/>
        <w:jc w:val="both"/>
        <w:rPr>
          <w:rFonts w:ascii="Arial" w:eastAsia="Arial" w:hAnsi="Arial" w:cs="Arial"/>
          <w:strike/>
          <w:color w:val="FF0000"/>
          <w:sz w:val="24"/>
          <w:szCs w:val="24"/>
          <w:u w:val="single"/>
        </w:rPr>
      </w:pPr>
    </w:p>
    <w:p w14:paraId="5D8E4AD1" w14:textId="48FE7E29"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t>Art. 1</w:t>
      </w:r>
      <w:r w:rsidR="007A56A9" w:rsidRPr="005D7123">
        <w:rPr>
          <w:rFonts w:ascii="Arial" w:eastAsia="Arial" w:hAnsi="Arial" w:cs="Arial"/>
          <w:b/>
          <w:sz w:val="24"/>
          <w:szCs w:val="24"/>
        </w:rPr>
        <w:t>5</w:t>
      </w:r>
      <w:r w:rsidRPr="005D7123">
        <w:rPr>
          <w:rFonts w:ascii="Arial" w:eastAsia="Arial" w:hAnsi="Arial" w:cs="Arial"/>
          <w:sz w:val="24"/>
          <w:szCs w:val="24"/>
        </w:rPr>
        <w:t xml:space="preserve"> A relação dos </w:t>
      </w:r>
      <w:proofErr w:type="spellStart"/>
      <w:r w:rsidRPr="005D7123">
        <w:rPr>
          <w:rFonts w:ascii="Arial" w:eastAsia="Arial" w:hAnsi="Arial" w:cs="Arial"/>
          <w:sz w:val="24"/>
          <w:szCs w:val="24"/>
        </w:rPr>
        <w:t>CAEst</w:t>
      </w:r>
      <w:proofErr w:type="spellEnd"/>
      <w:r w:rsidRPr="005D7123">
        <w:rPr>
          <w:rFonts w:ascii="Arial" w:eastAsia="Arial" w:hAnsi="Arial" w:cs="Arial"/>
          <w:sz w:val="24"/>
          <w:szCs w:val="24"/>
        </w:rPr>
        <w:t xml:space="preserve"> autorizados </w:t>
      </w:r>
      <w:r w:rsidR="001024DD" w:rsidRPr="005D7123">
        <w:rPr>
          <w:rFonts w:ascii="Arial" w:eastAsia="Arial" w:hAnsi="Arial" w:cs="Arial"/>
          <w:sz w:val="24"/>
          <w:szCs w:val="24"/>
        </w:rPr>
        <w:t>pelo</w:t>
      </w:r>
      <w:r w:rsidR="005A7422" w:rsidRPr="005D7123">
        <w:rPr>
          <w:rFonts w:ascii="Arial" w:eastAsia="Arial" w:hAnsi="Arial" w:cs="Arial"/>
          <w:sz w:val="24"/>
          <w:szCs w:val="24"/>
        </w:rPr>
        <w:t>s</w:t>
      </w:r>
      <w:r w:rsidR="001024DD" w:rsidRPr="005D7123">
        <w:rPr>
          <w:rFonts w:ascii="Arial" w:eastAsia="Arial" w:hAnsi="Arial" w:cs="Arial"/>
          <w:sz w:val="24"/>
          <w:szCs w:val="24"/>
        </w:rPr>
        <w:t xml:space="preserve"> </w:t>
      </w:r>
      <w:r w:rsidRPr="005D7123">
        <w:rPr>
          <w:rFonts w:ascii="Arial" w:eastAsia="Arial" w:hAnsi="Arial" w:cs="Arial"/>
          <w:iCs/>
          <w:sz w:val="24"/>
          <w:szCs w:val="24"/>
        </w:rPr>
        <w:t>C</w:t>
      </w:r>
      <w:r w:rsidR="0079608F" w:rsidRPr="005D7123">
        <w:rPr>
          <w:rFonts w:ascii="Arial" w:eastAsia="Arial" w:hAnsi="Arial" w:cs="Arial"/>
          <w:iCs/>
          <w:sz w:val="24"/>
          <w:szCs w:val="24"/>
        </w:rPr>
        <w:t>âmpus</w:t>
      </w:r>
      <w:r w:rsidR="001024DD" w:rsidRPr="005D7123">
        <w:rPr>
          <w:rFonts w:ascii="Arial" w:eastAsia="Arial" w:hAnsi="Arial" w:cs="Arial"/>
          <w:sz w:val="24"/>
          <w:szCs w:val="24"/>
        </w:rPr>
        <w:t>, bem como os elementos para</w:t>
      </w:r>
      <w:r w:rsidR="005A7422" w:rsidRPr="005D7123">
        <w:rPr>
          <w:rFonts w:ascii="Arial" w:eastAsia="Arial" w:hAnsi="Arial" w:cs="Arial"/>
          <w:sz w:val="24"/>
          <w:szCs w:val="24"/>
        </w:rPr>
        <w:t xml:space="preserve"> a</w:t>
      </w:r>
      <w:r w:rsidR="001024DD" w:rsidRPr="005D7123">
        <w:rPr>
          <w:rFonts w:ascii="Arial" w:eastAsia="Arial" w:hAnsi="Arial" w:cs="Arial"/>
          <w:sz w:val="24"/>
          <w:szCs w:val="24"/>
        </w:rPr>
        <w:t xml:space="preserve"> sua estruturação</w:t>
      </w:r>
      <w:r w:rsidRPr="005D7123">
        <w:rPr>
          <w:rFonts w:ascii="Arial" w:eastAsia="Arial" w:hAnsi="Arial" w:cs="Arial"/>
          <w:sz w:val="24"/>
          <w:szCs w:val="24"/>
        </w:rPr>
        <w:t xml:space="preserve"> constam no Anexo I desta Resolução</w:t>
      </w:r>
      <w:r w:rsidR="005A7422" w:rsidRPr="005D7123">
        <w:rPr>
          <w:rFonts w:ascii="Arial" w:eastAsia="Arial" w:hAnsi="Arial" w:cs="Arial"/>
          <w:sz w:val="24"/>
          <w:szCs w:val="24"/>
        </w:rPr>
        <w:t>.</w:t>
      </w:r>
    </w:p>
    <w:p w14:paraId="2F9D22F3" w14:textId="62DA8156" w:rsidR="001024DD" w:rsidRPr="005D7123" w:rsidRDefault="001024DD" w:rsidP="001024DD">
      <w:pPr>
        <w:tabs>
          <w:tab w:val="left" w:pos="851"/>
        </w:tabs>
        <w:ind w:hanging="2"/>
        <w:jc w:val="both"/>
        <w:rPr>
          <w:rFonts w:ascii="Arial" w:eastAsia="Arial" w:hAnsi="Arial" w:cs="Arial"/>
          <w:sz w:val="24"/>
          <w:szCs w:val="24"/>
        </w:rPr>
      </w:pPr>
      <w:r w:rsidRPr="005D7123">
        <w:rPr>
          <w:rFonts w:ascii="Arial" w:eastAsia="Arial" w:hAnsi="Arial" w:cs="Arial"/>
          <w:b/>
          <w:sz w:val="24"/>
          <w:szCs w:val="24"/>
        </w:rPr>
        <w:t xml:space="preserve">Parágrafo único. </w:t>
      </w:r>
      <w:r w:rsidRPr="005D7123">
        <w:rPr>
          <w:rFonts w:ascii="Arial" w:eastAsia="Arial" w:hAnsi="Arial" w:cs="Arial"/>
          <w:sz w:val="24"/>
          <w:szCs w:val="24"/>
        </w:rPr>
        <w:t>O Anexo I será atualizado conforme novas aprovações pelo Colegiado Regional da unidade administrativa.</w:t>
      </w:r>
    </w:p>
    <w:p w14:paraId="36D92EA9" w14:textId="77777777" w:rsidR="001276D5" w:rsidRPr="005D7123" w:rsidRDefault="001276D5">
      <w:pPr>
        <w:tabs>
          <w:tab w:val="left" w:pos="851"/>
        </w:tabs>
        <w:ind w:hanging="2"/>
        <w:jc w:val="both"/>
        <w:rPr>
          <w:rFonts w:ascii="Arial" w:eastAsia="Arial" w:hAnsi="Arial" w:cs="Arial"/>
          <w:sz w:val="24"/>
          <w:szCs w:val="24"/>
        </w:rPr>
      </w:pPr>
    </w:p>
    <w:p w14:paraId="759A88FC" w14:textId="77777777" w:rsidR="007A56A9" w:rsidRPr="005D7123" w:rsidRDefault="007A56A9">
      <w:pPr>
        <w:tabs>
          <w:tab w:val="left" w:pos="851"/>
        </w:tabs>
        <w:ind w:hanging="2"/>
        <w:jc w:val="both"/>
        <w:rPr>
          <w:rFonts w:ascii="Arial" w:eastAsia="Arial" w:hAnsi="Arial" w:cs="Arial"/>
          <w:sz w:val="24"/>
          <w:szCs w:val="24"/>
        </w:rPr>
      </w:pPr>
    </w:p>
    <w:p w14:paraId="5965A5C4" w14:textId="77777777" w:rsidR="001276D5" w:rsidRPr="005D7123" w:rsidRDefault="00F27644">
      <w:pPr>
        <w:ind w:hanging="2"/>
        <w:jc w:val="center"/>
        <w:rPr>
          <w:rFonts w:ascii="Arial" w:eastAsia="Arial" w:hAnsi="Arial" w:cs="Arial"/>
          <w:b/>
          <w:sz w:val="24"/>
          <w:szCs w:val="24"/>
        </w:rPr>
      </w:pPr>
      <w:r w:rsidRPr="005D7123">
        <w:rPr>
          <w:rFonts w:ascii="Arial" w:eastAsia="Arial" w:hAnsi="Arial" w:cs="Arial"/>
          <w:b/>
          <w:sz w:val="24"/>
          <w:szCs w:val="24"/>
        </w:rPr>
        <w:t>CAPÍTULO III</w:t>
      </w:r>
    </w:p>
    <w:p w14:paraId="1463BAB5" w14:textId="77777777" w:rsidR="001276D5" w:rsidRPr="005D7123" w:rsidRDefault="00F27644">
      <w:pPr>
        <w:ind w:hanging="2"/>
        <w:jc w:val="center"/>
        <w:rPr>
          <w:rFonts w:ascii="Arial" w:eastAsia="Arial" w:hAnsi="Arial" w:cs="Arial"/>
          <w:b/>
          <w:sz w:val="24"/>
          <w:szCs w:val="24"/>
        </w:rPr>
      </w:pPr>
      <w:r w:rsidRPr="005D7123">
        <w:rPr>
          <w:rFonts w:ascii="Arial" w:eastAsia="Arial" w:hAnsi="Arial" w:cs="Arial"/>
          <w:b/>
          <w:sz w:val="24"/>
          <w:szCs w:val="24"/>
        </w:rPr>
        <w:t>DO NÚCLEO DE INCLUSÃO, ACESSIBILIDADE E DIVERSIDADE</w:t>
      </w:r>
    </w:p>
    <w:p w14:paraId="663AB765" w14:textId="77777777" w:rsidR="007A56A9" w:rsidRPr="005D7123" w:rsidRDefault="007A56A9">
      <w:pPr>
        <w:ind w:hanging="2"/>
        <w:jc w:val="center"/>
        <w:rPr>
          <w:rFonts w:ascii="Arial" w:eastAsia="Arial" w:hAnsi="Arial" w:cs="Arial"/>
          <w:b/>
          <w:sz w:val="24"/>
          <w:szCs w:val="24"/>
        </w:rPr>
      </w:pPr>
    </w:p>
    <w:p w14:paraId="52DF53BA" w14:textId="57297BCA" w:rsidR="001276D5" w:rsidRPr="005D7123" w:rsidRDefault="00F27644">
      <w:pPr>
        <w:tabs>
          <w:tab w:val="left" w:pos="851"/>
        </w:tabs>
        <w:ind w:hanging="2"/>
        <w:jc w:val="both"/>
        <w:rPr>
          <w:rFonts w:ascii="Arial" w:eastAsia="Roboto" w:hAnsi="Arial" w:cs="Arial"/>
          <w:sz w:val="24"/>
          <w:szCs w:val="24"/>
        </w:rPr>
      </w:pPr>
      <w:r w:rsidRPr="005D7123">
        <w:rPr>
          <w:rFonts w:ascii="Arial" w:eastAsia="Arial" w:hAnsi="Arial" w:cs="Arial"/>
          <w:b/>
          <w:sz w:val="24"/>
          <w:szCs w:val="24"/>
        </w:rPr>
        <w:t>Art. 1</w:t>
      </w:r>
      <w:r w:rsidR="007959B6" w:rsidRPr="005D7123">
        <w:rPr>
          <w:rFonts w:ascii="Arial" w:eastAsia="Arial" w:hAnsi="Arial" w:cs="Arial"/>
          <w:b/>
          <w:sz w:val="24"/>
          <w:szCs w:val="24"/>
        </w:rPr>
        <w:t>6</w:t>
      </w:r>
      <w:r w:rsidRPr="005D7123">
        <w:rPr>
          <w:rFonts w:ascii="Arial" w:eastAsia="Arial" w:hAnsi="Arial" w:cs="Arial"/>
          <w:b/>
          <w:sz w:val="24"/>
          <w:szCs w:val="24"/>
        </w:rPr>
        <w:t xml:space="preserve"> </w:t>
      </w:r>
      <w:r w:rsidRPr="005D7123">
        <w:rPr>
          <w:rFonts w:ascii="Arial" w:eastAsia="Arial" w:hAnsi="Arial" w:cs="Arial"/>
          <w:sz w:val="24"/>
          <w:szCs w:val="24"/>
        </w:rPr>
        <w:t xml:space="preserve">O Núcleo de Inclusão, Acessibilidade e Diversidade (NIAD) consiste em uma instância psicopedagógica, instituída nas unidades administrativas, bem como na PRAE, com o propósito </w:t>
      </w:r>
      <w:r w:rsidRPr="005D7123">
        <w:rPr>
          <w:rFonts w:ascii="Arial" w:eastAsia="Roboto" w:hAnsi="Arial" w:cs="Arial"/>
          <w:sz w:val="24"/>
          <w:szCs w:val="24"/>
        </w:rPr>
        <w:t>de promover a acessibilidade, a inclusão, a permanência e o acompanhamento de pessoas com deficiência e necessidades educacionais específicas.</w:t>
      </w:r>
    </w:p>
    <w:p w14:paraId="5C9BDDEF" w14:textId="77777777" w:rsidR="001276D5" w:rsidRPr="005D7123" w:rsidRDefault="001276D5">
      <w:pPr>
        <w:tabs>
          <w:tab w:val="left" w:pos="851"/>
        </w:tabs>
        <w:ind w:hanging="2"/>
        <w:jc w:val="both"/>
        <w:rPr>
          <w:rFonts w:ascii="Arial" w:eastAsia="Arial" w:hAnsi="Arial" w:cs="Arial"/>
          <w:b/>
          <w:sz w:val="24"/>
          <w:szCs w:val="24"/>
        </w:rPr>
      </w:pPr>
    </w:p>
    <w:p w14:paraId="629E1215" w14:textId="5A92B477"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t>Art. 1</w:t>
      </w:r>
      <w:r w:rsidR="007959B6" w:rsidRPr="005D7123">
        <w:rPr>
          <w:rFonts w:ascii="Arial" w:eastAsia="Arial" w:hAnsi="Arial" w:cs="Arial"/>
          <w:b/>
          <w:sz w:val="24"/>
          <w:szCs w:val="24"/>
        </w:rPr>
        <w:t>7</w:t>
      </w:r>
      <w:r w:rsidRPr="005D7123">
        <w:rPr>
          <w:rFonts w:ascii="Arial" w:eastAsia="Arial" w:hAnsi="Arial" w:cs="Arial"/>
          <w:sz w:val="24"/>
          <w:szCs w:val="24"/>
        </w:rPr>
        <w:tab/>
        <w:t>As atividades desenvolvidas no NIAD são voltadas para a comunidade acadêmica</w:t>
      </w:r>
      <w:r w:rsidR="007959B6" w:rsidRPr="005D7123">
        <w:rPr>
          <w:rFonts w:ascii="Arial" w:eastAsia="Arial" w:hAnsi="Arial" w:cs="Arial"/>
          <w:sz w:val="24"/>
          <w:szCs w:val="24"/>
        </w:rPr>
        <w:t xml:space="preserve"> com </w:t>
      </w:r>
      <w:r w:rsidRPr="005D7123">
        <w:rPr>
          <w:rFonts w:ascii="Arial" w:eastAsia="Arial" w:hAnsi="Arial" w:cs="Arial"/>
          <w:sz w:val="24"/>
          <w:szCs w:val="24"/>
        </w:rPr>
        <w:t>NEE</w:t>
      </w:r>
      <w:r w:rsidR="00754AD9" w:rsidRPr="005D7123">
        <w:rPr>
          <w:rFonts w:ascii="Arial" w:eastAsia="Arial" w:hAnsi="Arial" w:cs="Arial"/>
          <w:sz w:val="24"/>
          <w:szCs w:val="24"/>
        </w:rPr>
        <w:t xml:space="preserve"> e P</w:t>
      </w:r>
      <w:r w:rsidR="00E0707C" w:rsidRPr="005D7123">
        <w:rPr>
          <w:rFonts w:ascii="Arial" w:eastAsia="Arial" w:hAnsi="Arial" w:cs="Arial"/>
          <w:sz w:val="24"/>
          <w:szCs w:val="24"/>
        </w:rPr>
        <w:t>C</w:t>
      </w:r>
      <w:r w:rsidR="00754AD9" w:rsidRPr="005D7123">
        <w:rPr>
          <w:rFonts w:ascii="Arial" w:eastAsia="Arial" w:hAnsi="Arial" w:cs="Arial"/>
          <w:sz w:val="24"/>
          <w:szCs w:val="24"/>
        </w:rPr>
        <w:t>D</w:t>
      </w:r>
      <w:r w:rsidRPr="005D7123">
        <w:rPr>
          <w:rFonts w:ascii="Arial" w:eastAsia="Arial" w:hAnsi="Arial" w:cs="Arial"/>
          <w:sz w:val="24"/>
          <w:szCs w:val="24"/>
        </w:rPr>
        <w:t>, além dos povos tradicionais, quilombolas, refugiados, dentre outros.</w:t>
      </w:r>
    </w:p>
    <w:p w14:paraId="65289DEC" w14:textId="77777777" w:rsidR="001276D5" w:rsidRPr="005D7123" w:rsidRDefault="001276D5">
      <w:pPr>
        <w:tabs>
          <w:tab w:val="left" w:pos="851"/>
        </w:tabs>
        <w:ind w:hanging="2"/>
        <w:jc w:val="both"/>
        <w:rPr>
          <w:rFonts w:ascii="Arial" w:eastAsia="Arial" w:hAnsi="Arial" w:cs="Arial"/>
          <w:sz w:val="24"/>
          <w:szCs w:val="24"/>
        </w:rPr>
      </w:pPr>
    </w:p>
    <w:p w14:paraId="31C5003F" w14:textId="0E653859"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t>Art. 1</w:t>
      </w:r>
      <w:r w:rsidR="007959B6" w:rsidRPr="005D7123">
        <w:rPr>
          <w:rFonts w:ascii="Arial" w:eastAsia="Arial" w:hAnsi="Arial" w:cs="Arial"/>
          <w:b/>
          <w:sz w:val="24"/>
          <w:szCs w:val="24"/>
        </w:rPr>
        <w:t>8</w:t>
      </w:r>
      <w:r w:rsidRPr="005D7123">
        <w:rPr>
          <w:rFonts w:ascii="Arial" w:eastAsia="Arial" w:hAnsi="Arial" w:cs="Arial"/>
          <w:sz w:val="24"/>
          <w:szCs w:val="24"/>
        </w:rPr>
        <w:t xml:space="preserve"> São atribuições do NIAD:</w:t>
      </w:r>
    </w:p>
    <w:p w14:paraId="6DA7324C" w14:textId="3DDA6D56"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bCs/>
          <w:sz w:val="24"/>
          <w:szCs w:val="24"/>
        </w:rPr>
        <w:t>I</w:t>
      </w:r>
      <w:r w:rsidR="00207095" w:rsidRPr="005D7123">
        <w:rPr>
          <w:rFonts w:ascii="Arial" w:eastAsia="Arial" w:hAnsi="Arial" w:cs="Arial"/>
          <w:b/>
          <w:bCs/>
          <w:sz w:val="24"/>
          <w:szCs w:val="24"/>
        </w:rPr>
        <w:t xml:space="preserve">. </w:t>
      </w:r>
      <w:r w:rsidRPr="005D7123">
        <w:rPr>
          <w:rFonts w:ascii="Arial" w:eastAsia="Arial" w:hAnsi="Arial" w:cs="Arial"/>
          <w:sz w:val="24"/>
          <w:szCs w:val="24"/>
        </w:rPr>
        <w:t xml:space="preserve">Oportunizar a acessibilidade, permanência e prosseguimento da formação acadêmica de </w:t>
      </w:r>
      <w:r w:rsidR="00207095" w:rsidRPr="005D7123">
        <w:rPr>
          <w:rFonts w:ascii="Arial" w:eastAsia="Arial" w:hAnsi="Arial" w:cs="Arial"/>
          <w:sz w:val="24"/>
          <w:szCs w:val="24"/>
        </w:rPr>
        <w:t>estudantes com</w:t>
      </w:r>
      <w:r w:rsidRPr="005D7123">
        <w:rPr>
          <w:rFonts w:ascii="Arial" w:eastAsia="Arial" w:hAnsi="Arial" w:cs="Arial"/>
          <w:sz w:val="24"/>
          <w:szCs w:val="24"/>
        </w:rPr>
        <w:t xml:space="preserve"> NEE</w:t>
      </w:r>
      <w:r w:rsidR="00754AD9" w:rsidRPr="005D7123">
        <w:rPr>
          <w:rFonts w:ascii="Arial" w:eastAsia="Arial" w:hAnsi="Arial" w:cs="Arial"/>
          <w:sz w:val="24"/>
          <w:szCs w:val="24"/>
        </w:rPr>
        <w:t xml:space="preserve"> </w:t>
      </w:r>
      <w:r w:rsidR="00754AD9" w:rsidRPr="005D7123">
        <w:rPr>
          <w:rFonts w:ascii="Arial" w:eastAsia="Arial" w:hAnsi="Arial" w:cs="Arial"/>
          <w:sz w:val="24"/>
          <w:szCs w:val="24"/>
        </w:rPr>
        <w:t>e P</w:t>
      </w:r>
      <w:r w:rsidR="00E0707C" w:rsidRPr="005D7123">
        <w:rPr>
          <w:rFonts w:ascii="Arial" w:eastAsia="Arial" w:hAnsi="Arial" w:cs="Arial"/>
          <w:sz w:val="24"/>
          <w:szCs w:val="24"/>
        </w:rPr>
        <w:t>C</w:t>
      </w:r>
      <w:r w:rsidR="00754AD9" w:rsidRPr="005D7123">
        <w:rPr>
          <w:rFonts w:ascii="Arial" w:eastAsia="Arial" w:hAnsi="Arial" w:cs="Arial"/>
          <w:sz w:val="24"/>
          <w:szCs w:val="24"/>
        </w:rPr>
        <w:t>D</w:t>
      </w:r>
      <w:r w:rsidRPr="005D7123">
        <w:rPr>
          <w:rFonts w:ascii="Arial" w:eastAsia="Arial" w:hAnsi="Arial" w:cs="Arial"/>
          <w:sz w:val="24"/>
          <w:szCs w:val="24"/>
        </w:rPr>
        <w:t>.</w:t>
      </w:r>
    </w:p>
    <w:p w14:paraId="42417D67" w14:textId="7185CA23"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bCs/>
          <w:sz w:val="24"/>
          <w:szCs w:val="24"/>
        </w:rPr>
        <w:t>II</w:t>
      </w:r>
      <w:r w:rsidR="00207095" w:rsidRPr="005D7123">
        <w:rPr>
          <w:rFonts w:ascii="Arial" w:eastAsia="Arial" w:hAnsi="Arial" w:cs="Arial"/>
          <w:b/>
          <w:bCs/>
          <w:sz w:val="24"/>
          <w:szCs w:val="24"/>
        </w:rPr>
        <w:t xml:space="preserve">. </w:t>
      </w:r>
      <w:r w:rsidRPr="005D7123">
        <w:rPr>
          <w:rFonts w:ascii="Arial" w:eastAsia="Arial" w:hAnsi="Arial" w:cs="Arial"/>
          <w:sz w:val="24"/>
          <w:szCs w:val="24"/>
        </w:rPr>
        <w:t>Zelar pela acessibilidade atitudinal, arquitetônica, curricular, comunicacional, informacional e em ações de educação inclusiva na unidade administrativa.</w:t>
      </w:r>
    </w:p>
    <w:p w14:paraId="6574B28E" w14:textId="1437790E"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bCs/>
          <w:sz w:val="24"/>
          <w:szCs w:val="24"/>
        </w:rPr>
        <w:t>III</w:t>
      </w:r>
      <w:r w:rsidR="00207095" w:rsidRPr="005D7123">
        <w:rPr>
          <w:rFonts w:ascii="Arial" w:eastAsia="Arial" w:hAnsi="Arial" w:cs="Arial"/>
          <w:b/>
          <w:bCs/>
          <w:sz w:val="24"/>
          <w:szCs w:val="24"/>
        </w:rPr>
        <w:t xml:space="preserve">. </w:t>
      </w:r>
      <w:r w:rsidRPr="005D7123">
        <w:rPr>
          <w:rFonts w:ascii="Arial" w:eastAsia="Arial" w:hAnsi="Arial" w:cs="Arial"/>
          <w:sz w:val="24"/>
          <w:szCs w:val="24"/>
        </w:rPr>
        <w:t>Gerenciar os materiais e equipamentos necessários ao desenvolvimento da aprendizagem.</w:t>
      </w:r>
    </w:p>
    <w:p w14:paraId="48F2DF22" w14:textId="77777777" w:rsidR="001276D5" w:rsidRPr="005D7123" w:rsidRDefault="001276D5">
      <w:pPr>
        <w:tabs>
          <w:tab w:val="left" w:pos="851"/>
        </w:tabs>
        <w:ind w:hanging="2"/>
        <w:jc w:val="both"/>
        <w:rPr>
          <w:rFonts w:ascii="Arial" w:eastAsia="Arial" w:hAnsi="Arial" w:cs="Arial"/>
          <w:sz w:val="24"/>
          <w:szCs w:val="24"/>
        </w:rPr>
      </w:pPr>
    </w:p>
    <w:p w14:paraId="2866E442" w14:textId="225A81C4" w:rsidR="001276D5" w:rsidRPr="005D7123" w:rsidRDefault="00F27644">
      <w:pPr>
        <w:ind w:hanging="2"/>
        <w:jc w:val="both"/>
        <w:rPr>
          <w:rFonts w:ascii="Arial" w:eastAsia="Arial" w:hAnsi="Arial" w:cs="Arial"/>
          <w:color w:val="222222"/>
          <w:sz w:val="24"/>
          <w:szCs w:val="24"/>
        </w:rPr>
      </w:pPr>
      <w:r w:rsidRPr="005D7123">
        <w:rPr>
          <w:rFonts w:ascii="Arial" w:eastAsia="Arial" w:hAnsi="Arial" w:cs="Arial"/>
          <w:b/>
          <w:sz w:val="24"/>
          <w:szCs w:val="24"/>
        </w:rPr>
        <w:t>Art. 1</w:t>
      </w:r>
      <w:r w:rsidR="007959B6" w:rsidRPr="005D7123">
        <w:rPr>
          <w:rFonts w:ascii="Arial" w:eastAsia="Arial" w:hAnsi="Arial" w:cs="Arial"/>
          <w:b/>
          <w:sz w:val="24"/>
          <w:szCs w:val="24"/>
        </w:rPr>
        <w:t>9</w:t>
      </w:r>
      <w:r w:rsidRPr="005D7123">
        <w:rPr>
          <w:rFonts w:ascii="Arial" w:eastAsia="Arial" w:hAnsi="Arial" w:cs="Arial"/>
          <w:sz w:val="24"/>
          <w:szCs w:val="24"/>
        </w:rPr>
        <w:t xml:space="preserve"> </w:t>
      </w:r>
      <w:r w:rsidRPr="005D7123">
        <w:rPr>
          <w:rFonts w:ascii="Arial" w:eastAsia="Arial" w:hAnsi="Arial" w:cs="Arial"/>
          <w:color w:val="222222"/>
          <w:sz w:val="24"/>
          <w:szCs w:val="24"/>
        </w:rPr>
        <w:t>O</w:t>
      </w:r>
      <w:r w:rsidRPr="005D7123">
        <w:rPr>
          <w:rFonts w:ascii="Arial" w:eastAsia="Arial" w:hAnsi="Arial" w:cs="Arial"/>
          <w:sz w:val="24"/>
          <w:szCs w:val="24"/>
        </w:rPr>
        <w:t xml:space="preserve"> NIAD realiza suas ações com fundamento na indissociabilidade entre o ensino, a pesquisa, a extensão e a permanência, em caráter </w:t>
      </w:r>
      <w:proofErr w:type="spellStart"/>
      <w:r w:rsidRPr="005D7123">
        <w:rPr>
          <w:rFonts w:ascii="Arial" w:eastAsia="Arial" w:hAnsi="Arial" w:cs="Arial"/>
          <w:sz w:val="24"/>
          <w:szCs w:val="24"/>
        </w:rPr>
        <w:t>multi</w:t>
      </w:r>
      <w:proofErr w:type="spellEnd"/>
      <w:r w:rsidRPr="005D7123">
        <w:rPr>
          <w:rFonts w:ascii="Arial" w:eastAsia="Arial" w:hAnsi="Arial" w:cs="Arial"/>
          <w:sz w:val="24"/>
          <w:szCs w:val="24"/>
        </w:rPr>
        <w:t xml:space="preserve">, </w:t>
      </w:r>
      <w:proofErr w:type="spellStart"/>
      <w:r w:rsidRPr="005D7123">
        <w:rPr>
          <w:rFonts w:ascii="Arial" w:eastAsia="Arial" w:hAnsi="Arial" w:cs="Arial"/>
          <w:sz w:val="24"/>
          <w:szCs w:val="24"/>
        </w:rPr>
        <w:t>inter</w:t>
      </w:r>
      <w:proofErr w:type="spellEnd"/>
      <w:r w:rsidRPr="005D7123">
        <w:rPr>
          <w:rFonts w:ascii="Arial" w:eastAsia="Arial" w:hAnsi="Arial" w:cs="Arial"/>
          <w:sz w:val="24"/>
          <w:szCs w:val="24"/>
        </w:rPr>
        <w:t xml:space="preserve"> e transdisciplinar, em âmbito local, nas unidades administrativas, e em âmbito central, na PRAE. </w:t>
      </w:r>
    </w:p>
    <w:p w14:paraId="0E4F87B4" w14:textId="77777777" w:rsidR="001276D5" w:rsidRPr="005D7123" w:rsidRDefault="001276D5">
      <w:pPr>
        <w:ind w:hanging="2"/>
        <w:jc w:val="both"/>
        <w:rPr>
          <w:rFonts w:ascii="Arial" w:eastAsia="Arial" w:hAnsi="Arial" w:cs="Arial"/>
          <w:color w:val="222222"/>
          <w:sz w:val="24"/>
          <w:szCs w:val="24"/>
        </w:rPr>
      </w:pPr>
    </w:p>
    <w:p w14:paraId="1C15C20F" w14:textId="1CB3395B" w:rsidR="001276D5" w:rsidRPr="005D7123" w:rsidRDefault="00F27644">
      <w:pPr>
        <w:ind w:hanging="2"/>
        <w:jc w:val="both"/>
        <w:rPr>
          <w:rFonts w:ascii="Arial" w:eastAsia="Arial" w:hAnsi="Arial" w:cs="Arial"/>
          <w:sz w:val="24"/>
          <w:szCs w:val="24"/>
        </w:rPr>
      </w:pPr>
      <w:r w:rsidRPr="005D7123">
        <w:rPr>
          <w:rFonts w:ascii="Arial" w:eastAsia="Arial" w:hAnsi="Arial" w:cs="Arial"/>
          <w:b/>
          <w:sz w:val="24"/>
          <w:szCs w:val="24"/>
        </w:rPr>
        <w:lastRenderedPageBreak/>
        <w:t xml:space="preserve">Art. </w:t>
      </w:r>
      <w:r w:rsidR="007959B6" w:rsidRPr="005D7123">
        <w:rPr>
          <w:rFonts w:ascii="Arial" w:eastAsia="Arial" w:hAnsi="Arial" w:cs="Arial"/>
          <w:b/>
          <w:sz w:val="24"/>
          <w:szCs w:val="24"/>
        </w:rPr>
        <w:t>20</w:t>
      </w:r>
      <w:r w:rsidRPr="005D7123">
        <w:rPr>
          <w:rFonts w:ascii="Arial" w:eastAsia="Arial" w:hAnsi="Arial" w:cs="Arial"/>
          <w:b/>
          <w:sz w:val="24"/>
          <w:szCs w:val="24"/>
        </w:rPr>
        <w:t xml:space="preserve"> </w:t>
      </w:r>
      <w:r w:rsidRPr="005D7123">
        <w:rPr>
          <w:rFonts w:ascii="Arial" w:eastAsia="Arial" w:hAnsi="Arial" w:cs="Arial"/>
          <w:sz w:val="24"/>
          <w:szCs w:val="24"/>
        </w:rPr>
        <w:t xml:space="preserve">O coordenador do NIAD, responsável por sua gestão e pelas ações desenvolvidas pelos membros da equipe, poderá ser um docente ou um profissional técnico do ensino superior. </w:t>
      </w:r>
    </w:p>
    <w:p w14:paraId="09C27FBC" w14:textId="77777777" w:rsidR="001276D5" w:rsidRPr="005D7123" w:rsidRDefault="001276D5">
      <w:pPr>
        <w:ind w:hanging="2"/>
        <w:jc w:val="both"/>
        <w:rPr>
          <w:rFonts w:ascii="Arial" w:eastAsia="Arial" w:hAnsi="Arial" w:cs="Arial"/>
          <w:sz w:val="24"/>
          <w:szCs w:val="24"/>
        </w:rPr>
      </w:pPr>
    </w:p>
    <w:p w14:paraId="05AB1150" w14:textId="3FCFDB16" w:rsidR="001276D5" w:rsidRPr="005D7123" w:rsidRDefault="00F27644">
      <w:pPr>
        <w:ind w:hanging="2"/>
        <w:jc w:val="both"/>
        <w:rPr>
          <w:rFonts w:ascii="Arial" w:eastAsia="Arial" w:hAnsi="Arial" w:cs="Arial"/>
          <w:sz w:val="24"/>
          <w:szCs w:val="24"/>
        </w:rPr>
      </w:pPr>
      <w:r w:rsidRPr="005D7123">
        <w:rPr>
          <w:rFonts w:ascii="Arial" w:eastAsia="Arial" w:hAnsi="Arial" w:cs="Arial"/>
          <w:b/>
          <w:sz w:val="24"/>
          <w:szCs w:val="24"/>
        </w:rPr>
        <w:t xml:space="preserve">Art. </w:t>
      </w:r>
      <w:r w:rsidR="007959B6" w:rsidRPr="005D7123">
        <w:rPr>
          <w:rFonts w:ascii="Arial" w:eastAsia="Arial" w:hAnsi="Arial" w:cs="Arial"/>
          <w:b/>
          <w:sz w:val="24"/>
          <w:szCs w:val="24"/>
        </w:rPr>
        <w:t>2</w:t>
      </w:r>
      <w:r w:rsidRPr="005D7123">
        <w:rPr>
          <w:rFonts w:ascii="Arial" w:eastAsia="Arial" w:hAnsi="Arial" w:cs="Arial"/>
          <w:b/>
          <w:sz w:val="24"/>
          <w:szCs w:val="24"/>
        </w:rPr>
        <w:t xml:space="preserve">1 </w:t>
      </w:r>
      <w:r w:rsidRPr="005D7123">
        <w:rPr>
          <w:rFonts w:ascii="Arial" w:eastAsia="Roboto" w:hAnsi="Arial" w:cs="Arial"/>
          <w:sz w:val="24"/>
          <w:szCs w:val="24"/>
        </w:rPr>
        <w:t>A equipe do NIAD poderá ser formada por membros da comunidade acadêmica da Unemat.</w:t>
      </w:r>
    </w:p>
    <w:p w14:paraId="0B3C2721" w14:textId="15ACD14F" w:rsidR="001276D5" w:rsidRPr="005D7123" w:rsidRDefault="007959B6">
      <w:pPr>
        <w:tabs>
          <w:tab w:val="left" w:pos="851"/>
        </w:tabs>
        <w:ind w:hanging="2"/>
        <w:jc w:val="both"/>
        <w:rPr>
          <w:rFonts w:ascii="Arial" w:eastAsia="Arial" w:hAnsi="Arial" w:cs="Arial"/>
          <w:sz w:val="24"/>
          <w:szCs w:val="24"/>
        </w:rPr>
      </w:pPr>
      <w:r w:rsidRPr="005D7123">
        <w:rPr>
          <w:rFonts w:ascii="Arial" w:eastAsia="Arial" w:hAnsi="Arial" w:cs="Arial"/>
          <w:b/>
          <w:sz w:val="24"/>
          <w:szCs w:val="24"/>
        </w:rPr>
        <w:t xml:space="preserve">Parágrafo único. </w:t>
      </w:r>
      <w:r w:rsidR="00F27644" w:rsidRPr="005D7123">
        <w:rPr>
          <w:rFonts w:ascii="Arial" w:eastAsia="Arial" w:hAnsi="Arial" w:cs="Arial"/>
          <w:sz w:val="24"/>
          <w:szCs w:val="24"/>
        </w:rPr>
        <w:t>A instalação do NIAD será regida por Regimento específico.</w:t>
      </w:r>
    </w:p>
    <w:p w14:paraId="38C9A229" w14:textId="77777777" w:rsidR="001276D5" w:rsidRPr="005D7123" w:rsidRDefault="001276D5">
      <w:pPr>
        <w:ind w:hanging="2"/>
        <w:jc w:val="both"/>
        <w:rPr>
          <w:rFonts w:ascii="Arial" w:eastAsia="Arial" w:hAnsi="Arial" w:cs="Arial"/>
          <w:b/>
          <w:sz w:val="24"/>
          <w:szCs w:val="24"/>
        </w:rPr>
      </w:pPr>
    </w:p>
    <w:p w14:paraId="21E6929A" w14:textId="77777777" w:rsidR="007959B6" w:rsidRPr="005D7123" w:rsidRDefault="007959B6">
      <w:pPr>
        <w:ind w:hanging="2"/>
        <w:jc w:val="both"/>
        <w:rPr>
          <w:rFonts w:ascii="Arial" w:eastAsia="Arial" w:hAnsi="Arial" w:cs="Arial"/>
          <w:b/>
          <w:sz w:val="24"/>
          <w:szCs w:val="24"/>
        </w:rPr>
      </w:pPr>
    </w:p>
    <w:p w14:paraId="11B38CBC" w14:textId="77777777" w:rsidR="001276D5" w:rsidRPr="005D7123" w:rsidRDefault="00F27644">
      <w:pPr>
        <w:ind w:hanging="2"/>
        <w:jc w:val="center"/>
        <w:rPr>
          <w:rFonts w:ascii="Arial" w:eastAsia="Arial" w:hAnsi="Arial" w:cs="Arial"/>
          <w:sz w:val="24"/>
          <w:szCs w:val="24"/>
        </w:rPr>
      </w:pPr>
      <w:r w:rsidRPr="005D7123">
        <w:rPr>
          <w:rFonts w:ascii="Arial" w:eastAsia="Arial" w:hAnsi="Arial" w:cs="Arial"/>
          <w:b/>
          <w:sz w:val="24"/>
          <w:szCs w:val="24"/>
        </w:rPr>
        <w:t>CAPÍTULO IV</w:t>
      </w:r>
    </w:p>
    <w:p w14:paraId="302AB7BA" w14:textId="77777777" w:rsidR="001276D5" w:rsidRPr="005D7123" w:rsidRDefault="00F27644">
      <w:pPr>
        <w:ind w:hanging="2"/>
        <w:jc w:val="center"/>
        <w:rPr>
          <w:rFonts w:ascii="Arial" w:eastAsia="Arial" w:hAnsi="Arial" w:cs="Arial"/>
          <w:b/>
          <w:sz w:val="24"/>
          <w:szCs w:val="24"/>
        </w:rPr>
      </w:pPr>
      <w:r w:rsidRPr="005D7123">
        <w:rPr>
          <w:rFonts w:ascii="Arial" w:eastAsia="Arial" w:hAnsi="Arial" w:cs="Arial"/>
          <w:b/>
          <w:sz w:val="24"/>
          <w:szCs w:val="24"/>
        </w:rPr>
        <w:t>DO ACOMPANHAMENTO DE ESTUDANTES</w:t>
      </w:r>
    </w:p>
    <w:p w14:paraId="1ED6558C" w14:textId="77777777" w:rsidR="00F928CB" w:rsidRPr="005D7123" w:rsidRDefault="00F928CB">
      <w:pPr>
        <w:ind w:hanging="2"/>
        <w:jc w:val="center"/>
        <w:rPr>
          <w:rFonts w:ascii="Arial" w:eastAsia="Arial" w:hAnsi="Arial" w:cs="Arial"/>
          <w:b/>
          <w:sz w:val="24"/>
          <w:szCs w:val="24"/>
        </w:rPr>
      </w:pPr>
    </w:p>
    <w:p w14:paraId="03CEAB99" w14:textId="5E323C7F"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t>Art. 2</w:t>
      </w:r>
      <w:r w:rsidR="00F928CB" w:rsidRPr="005D7123">
        <w:rPr>
          <w:rFonts w:ascii="Arial" w:eastAsia="Arial" w:hAnsi="Arial" w:cs="Arial"/>
          <w:b/>
          <w:sz w:val="24"/>
          <w:szCs w:val="24"/>
        </w:rPr>
        <w:t>2</w:t>
      </w:r>
      <w:r w:rsidRPr="005D7123">
        <w:rPr>
          <w:rFonts w:ascii="Arial" w:eastAsia="Arial" w:hAnsi="Arial" w:cs="Arial"/>
          <w:sz w:val="24"/>
          <w:szCs w:val="24"/>
        </w:rPr>
        <w:tab/>
        <w:t>O acompanhamento dos estudantes é de responsabilidade da Assessoria de Gestão de A</w:t>
      </w:r>
      <w:r w:rsidR="00F928CB" w:rsidRPr="005D7123">
        <w:rPr>
          <w:rFonts w:ascii="Arial" w:eastAsia="Arial" w:hAnsi="Arial" w:cs="Arial"/>
          <w:sz w:val="24"/>
          <w:szCs w:val="24"/>
        </w:rPr>
        <w:t>companhamento Estudantil da PRAE</w:t>
      </w:r>
      <w:r w:rsidRPr="005D7123">
        <w:rPr>
          <w:rFonts w:ascii="Arial" w:eastAsia="Arial" w:hAnsi="Arial" w:cs="Arial"/>
          <w:sz w:val="24"/>
          <w:szCs w:val="24"/>
        </w:rPr>
        <w:t xml:space="preserve">, em conjunto com o </w:t>
      </w:r>
      <w:proofErr w:type="spellStart"/>
      <w:r w:rsidRPr="005D7123">
        <w:rPr>
          <w:rFonts w:ascii="Arial" w:eastAsia="Arial" w:hAnsi="Arial" w:cs="Arial"/>
          <w:sz w:val="24"/>
          <w:szCs w:val="24"/>
        </w:rPr>
        <w:t>CAEst</w:t>
      </w:r>
      <w:proofErr w:type="spellEnd"/>
      <w:r w:rsidRPr="005D7123">
        <w:rPr>
          <w:rFonts w:ascii="Arial" w:eastAsia="Arial" w:hAnsi="Arial" w:cs="Arial"/>
          <w:sz w:val="24"/>
          <w:szCs w:val="24"/>
        </w:rPr>
        <w:t xml:space="preserve"> e o NIAD, nas unidade</w:t>
      </w:r>
      <w:r w:rsidR="00F928CB" w:rsidRPr="005D7123">
        <w:rPr>
          <w:rFonts w:ascii="Arial" w:eastAsia="Arial" w:hAnsi="Arial" w:cs="Arial"/>
          <w:sz w:val="24"/>
          <w:szCs w:val="24"/>
        </w:rPr>
        <w:t>s administrativas.</w:t>
      </w:r>
    </w:p>
    <w:p w14:paraId="2DFDB5D9" w14:textId="77777777" w:rsidR="001276D5" w:rsidRPr="005D7123" w:rsidRDefault="001276D5">
      <w:pPr>
        <w:tabs>
          <w:tab w:val="left" w:pos="851"/>
        </w:tabs>
        <w:ind w:hanging="2"/>
        <w:jc w:val="both"/>
        <w:rPr>
          <w:rFonts w:ascii="Arial" w:eastAsia="Arial" w:hAnsi="Arial" w:cs="Arial"/>
          <w:sz w:val="24"/>
          <w:szCs w:val="24"/>
        </w:rPr>
      </w:pPr>
    </w:p>
    <w:p w14:paraId="793612B5" w14:textId="40CBD323" w:rsidR="001276D5" w:rsidRPr="005D7123" w:rsidRDefault="00910A57">
      <w:pPr>
        <w:tabs>
          <w:tab w:val="left" w:pos="851"/>
        </w:tabs>
        <w:ind w:hanging="2"/>
        <w:jc w:val="both"/>
        <w:rPr>
          <w:rFonts w:ascii="Arial" w:eastAsia="Arial" w:hAnsi="Arial" w:cs="Arial"/>
          <w:sz w:val="24"/>
          <w:szCs w:val="24"/>
        </w:rPr>
      </w:pPr>
      <w:r w:rsidRPr="005D7123">
        <w:rPr>
          <w:rFonts w:ascii="Arial" w:eastAsia="Arial" w:hAnsi="Arial" w:cs="Arial"/>
          <w:b/>
          <w:sz w:val="24"/>
          <w:szCs w:val="24"/>
        </w:rPr>
        <w:t>Art. 23</w:t>
      </w:r>
      <w:r w:rsidR="00F27644" w:rsidRPr="005D7123">
        <w:rPr>
          <w:rFonts w:ascii="Arial" w:eastAsia="Arial" w:hAnsi="Arial" w:cs="Arial"/>
          <w:sz w:val="24"/>
          <w:szCs w:val="24"/>
        </w:rPr>
        <w:tab/>
        <w:t>Em relação aos ingressantes pelo sistema de reserva de vagas, aos bolsistas, e os beneficiários de auxílios, o acompanhamento acontecerá por meio de:</w:t>
      </w:r>
    </w:p>
    <w:p w14:paraId="2A789188" w14:textId="7A64A928"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bCs/>
          <w:sz w:val="24"/>
          <w:szCs w:val="24"/>
        </w:rPr>
        <w:t>I</w:t>
      </w:r>
      <w:r w:rsidR="00207095" w:rsidRPr="005D7123">
        <w:rPr>
          <w:rFonts w:ascii="Arial" w:eastAsia="Arial" w:hAnsi="Arial" w:cs="Arial"/>
          <w:b/>
          <w:bCs/>
          <w:sz w:val="24"/>
          <w:szCs w:val="24"/>
        </w:rPr>
        <w:t xml:space="preserve">. </w:t>
      </w:r>
      <w:r w:rsidRPr="005D7123">
        <w:rPr>
          <w:rFonts w:ascii="Arial" w:eastAsia="Arial" w:hAnsi="Arial" w:cs="Arial"/>
          <w:sz w:val="24"/>
          <w:szCs w:val="24"/>
        </w:rPr>
        <w:t>Levantamento sistemático dos estudantes nessas condições.</w:t>
      </w:r>
    </w:p>
    <w:p w14:paraId="6E73D7E9" w14:textId="34B35BF9"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bCs/>
          <w:sz w:val="24"/>
          <w:szCs w:val="24"/>
        </w:rPr>
        <w:t>II</w:t>
      </w:r>
      <w:r w:rsidR="00207095" w:rsidRPr="005D7123">
        <w:rPr>
          <w:rFonts w:ascii="Arial" w:eastAsia="Arial" w:hAnsi="Arial" w:cs="Arial"/>
          <w:b/>
          <w:bCs/>
          <w:sz w:val="24"/>
          <w:szCs w:val="24"/>
        </w:rPr>
        <w:t xml:space="preserve">. </w:t>
      </w:r>
      <w:r w:rsidRPr="005D7123">
        <w:rPr>
          <w:rFonts w:ascii="Arial" w:eastAsia="Arial" w:hAnsi="Arial" w:cs="Arial"/>
          <w:sz w:val="24"/>
          <w:szCs w:val="24"/>
        </w:rPr>
        <w:t>Encontros periódicos.</w:t>
      </w:r>
    </w:p>
    <w:p w14:paraId="6D2EE6C0" w14:textId="133DD41C"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bCs/>
          <w:sz w:val="24"/>
          <w:szCs w:val="24"/>
        </w:rPr>
        <w:t>III</w:t>
      </w:r>
      <w:r w:rsidR="00207095" w:rsidRPr="005D7123">
        <w:rPr>
          <w:rFonts w:ascii="Arial" w:eastAsia="Arial" w:hAnsi="Arial" w:cs="Arial"/>
          <w:b/>
          <w:bCs/>
          <w:sz w:val="24"/>
          <w:szCs w:val="24"/>
        </w:rPr>
        <w:t xml:space="preserve">. </w:t>
      </w:r>
      <w:r w:rsidRPr="005D7123">
        <w:rPr>
          <w:rFonts w:ascii="Arial" w:eastAsia="Arial" w:hAnsi="Arial" w:cs="Arial"/>
          <w:sz w:val="24"/>
          <w:szCs w:val="24"/>
        </w:rPr>
        <w:t>Diálogos com os setores responsáveis pela administração dos auxílios e bolsas.</w:t>
      </w:r>
    </w:p>
    <w:p w14:paraId="3B573D2D" w14:textId="1C0121FB"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bCs/>
          <w:sz w:val="24"/>
          <w:szCs w:val="24"/>
        </w:rPr>
        <w:t>IV</w:t>
      </w:r>
      <w:r w:rsidR="00207095" w:rsidRPr="005D7123">
        <w:rPr>
          <w:rFonts w:ascii="Arial" w:eastAsia="Arial" w:hAnsi="Arial" w:cs="Arial"/>
          <w:b/>
          <w:bCs/>
          <w:sz w:val="24"/>
          <w:szCs w:val="24"/>
        </w:rPr>
        <w:t xml:space="preserve">. </w:t>
      </w:r>
      <w:r w:rsidRPr="005D7123">
        <w:rPr>
          <w:rFonts w:ascii="Arial" w:eastAsia="Arial" w:hAnsi="Arial" w:cs="Arial"/>
          <w:sz w:val="24"/>
          <w:szCs w:val="24"/>
        </w:rPr>
        <w:t>Relatórios semestrais e anuais.</w:t>
      </w:r>
    </w:p>
    <w:p w14:paraId="1CD2B0B4" w14:textId="77777777" w:rsidR="001276D5" w:rsidRPr="005D7123" w:rsidRDefault="001276D5">
      <w:pPr>
        <w:tabs>
          <w:tab w:val="left" w:pos="851"/>
        </w:tabs>
        <w:ind w:hanging="2"/>
        <w:jc w:val="both"/>
        <w:rPr>
          <w:rFonts w:ascii="Arial" w:eastAsia="Arial" w:hAnsi="Arial" w:cs="Arial"/>
          <w:sz w:val="24"/>
          <w:szCs w:val="24"/>
        </w:rPr>
      </w:pPr>
    </w:p>
    <w:p w14:paraId="59D1BC8F" w14:textId="746E1400" w:rsidR="001276D5" w:rsidRPr="005D7123" w:rsidRDefault="00910A57">
      <w:pPr>
        <w:tabs>
          <w:tab w:val="left" w:pos="851"/>
        </w:tabs>
        <w:ind w:hanging="2"/>
        <w:jc w:val="both"/>
        <w:rPr>
          <w:rFonts w:ascii="Arial" w:eastAsia="Arial" w:hAnsi="Arial" w:cs="Arial"/>
          <w:sz w:val="24"/>
          <w:szCs w:val="24"/>
        </w:rPr>
      </w:pPr>
      <w:r w:rsidRPr="005D7123">
        <w:rPr>
          <w:rFonts w:ascii="Arial" w:eastAsia="Arial" w:hAnsi="Arial" w:cs="Arial"/>
          <w:b/>
          <w:sz w:val="24"/>
          <w:szCs w:val="24"/>
        </w:rPr>
        <w:t>Art. 24</w:t>
      </w:r>
      <w:r w:rsidR="00F27644" w:rsidRPr="005D7123">
        <w:rPr>
          <w:rFonts w:ascii="Arial" w:eastAsia="Arial" w:hAnsi="Arial" w:cs="Arial"/>
          <w:sz w:val="24"/>
          <w:szCs w:val="24"/>
        </w:rPr>
        <w:t xml:space="preserve"> O NIAD acompanhará os estudantes com NEE</w:t>
      </w:r>
      <w:r w:rsidR="00754AD9" w:rsidRPr="005D7123">
        <w:rPr>
          <w:rFonts w:ascii="Arial" w:eastAsia="Arial" w:hAnsi="Arial" w:cs="Arial"/>
          <w:sz w:val="24"/>
          <w:szCs w:val="24"/>
        </w:rPr>
        <w:t xml:space="preserve"> </w:t>
      </w:r>
      <w:r w:rsidR="00754AD9" w:rsidRPr="005D7123">
        <w:rPr>
          <w:rFonts w:ascii="Arial" w:eastAsia="Arial" w:hAnsi="Arial" w:cs="Arial"/>
          <w:sz w:val="24"/>
          <w:szCs w:val="24"/>
        </w:rPr>
        <w:t>e P</w:t>
      </w:r>
      <w:r w:rsidR="00E0707C" w:rsidRPr="005D7123">
        <w:rPr>
          <w:rFonts w:ascii="Arial" w:eastAsia="Arial" w:hAnsi="Arial" w:cs="Arial"/>
          <w:sz w:val="24"/>
          <w:szCs w:val="24"/>
        </w:rPr>
        <w:t>C</w:t>
      </w:r>
      <w:r w:rsidR="00754AD9" w:rsidRPr="005D7123">
        <w:rPr>
          <w:rFonts w:ascii="Arial" w:eastAsia="Arial" w:hAnsi="Arial" w:cs="Arial"/>
          <w:sz w:val="24"/>
          <w:szCs w:val="24"/>
        </w:rPr>
        <w:t>D</w:t>
      </w:r>
      <w:r w:rsidR="00F27644" w:rsidRPr="005D7123">
        <w:rPr>
          <w:rFonts w:ascii="Arial" w:eastAsia="Arial" w:hAnsi="Arial" w:cs="Arial"/>
          <w:sz w:val="24"/>
          <w:szCs w:val="24"/>
        </w:rPr>
        <w:t>, desde o encaminhamento de suas solicitações, via módulo próprio, no S</w:t>
      </w:r>
      <w:r w:rsidR="0020345A" w:rsidRPr="005D7123">
        <w:rPr>
          <w:rFonts w:ascii="Arial" w:eastAsia="Arial" w:hAnsi="Arial" w:cs="Arial"/>
          <w:sz w:val="24"/>
          <w:szCs w:val="24"/>
        </w:rPr>
        <w:t>IGAA</w:t>
      </w:r>
      <w:r w:rsidR="00F27644" w:rsidRPr="005D7123">
        <w:rPr>
          <w:rFonts w:ascii="Arial" w:eastAsia="Arial" w:hAnsi="Arial" w:cs="Arial"/>
          <w:sz w:val="24"/>
          <w:szCs w:val="24"/>
        </w:rPr>
        <w:t>, para atendimento por um agente universitário, ao diálogo articulado entre as coordenações dos cursos que estiverem vinculados e os profissionais contratados.</w:t>
      </w:r>
    </w:p>
    <w:p w14:paraId="0764FB01" w14:textId="77777777" w:rsidR="001276D5" w:rsidRPr="005D7123" w:rsidRDefault="001276D5">
      <w:pPr>
        <w:tabs>
          <w:tab w:val="left" w:pos="851"/>
        </w:tabs>
        <w:ind w:hanging="2"/>
        <w:jc w:val="both"/>
        <w:rPr>
          <w:rFonts w:ascii="Arial" w:eastAsia="Arial" w:hAnsi="Arial" w:cs="Arial"/>
          <w:color w:val="FF0000"/>
          <w:sz w:val="24"/>
          <w:szCs w:val="24"/>
        </w:rPr>
      </w:pPr>
    </w:p>
    <w:p w14:paraId="3C337920" w14:textId="77777777" w:rsidR="00910A57" w:rsidRPr="005D7123" w:rsidRDefault="00910A57">
      <w:pPr>
        <w:tabs>
          <w:tab w:val="left" w:pos="851"/>
        </w:tabs>
        <w:ind w:hanging="2"/>
        <w:jc w:val="both"/>
        <w:rPr>
          <w:rFonts w:ascii="Arial" w:eastAsia="Arial" w:hAnsi="Arial" w:cs="Arial"/>
          <w:color w:val="FF0000"/>
          <w:sz w:val="24"/>
          <w:szCs w:val="24"/>
        </w:rPr>
      </w:pPr>
    </w:p>
    <w:p w14:paraId="47FE1BDF" w14:textId="77777777" w:rsidR="001276D5" w:rsidRPr="005D7123" w:rsidRDefault="00F27644">
      <w:pPr>
        <w:tabs>
          <w:tab w:val="left" w:pos="851"/>
        </w:tabs>
        <w:ind w:hanging="2"/>
        <w:jc w:val="center"/>
        <w:rPr>
          <w:rFonts w:ascii="Arial" w:eastAsia="Arial" w:hAnsi="Arial" w:cs="Arial"/>
          <w:b/>
          <w:sz w:val="24"/>
          <w:szCs w:val="24"/>
        </w:rPr>
      </w:pPr>
      <w:r w:rsidRPr="005D7123">
        <w:rPr>
          <w:rFonts w:ascii="Arial" w:eastAsia="Arial" w:hAnsi="Arial" w:cs="Arial"/>
          <w:b/>
          <w:sz w:val="24"/>
          <w:szCs w:val="24"/>
        </w:rPr>
        <w:t>Seção I</w:t>
      </w:r>
    </w:p>
    <w:p w14:paraId="7A8010ED" w14:textId="1E40D5B1" w:rsidR="001276D5" w:rsidRPr="005D7123" w:rsidRDefault="00F27644">
      <w:pPr>
        <w:tabs>
          <w:tab w:val="left" w:pos="851"/>
        </w:tabs>
        <w:ind w:hanging="2"/>
        <w:jc w:val="center"/>
        <w:rPr>
          <w:rFonts w:ascii="Arial" w:eastAsia="Arial" w:hAnsi="Arial" w:cs="Arial"/>
          <w:b/>
          <w:sz w:val="24"/>
          <w:szCs w:val="24"/>
        </w:rPr>
      </w:pPr>
      <w:r w:rsidRPr="005D7123">
        <w:rPr>
          <w:rFonts w:ascii="Arial" w:eastAsia="Arial" w:hAnsi="Arial" w:cs="Arial"/>
          <w:b/>
          <w:sz w:val="24"/>
          <w:szCs w:val="24"/>
        </w:rPr>
        <w:t>Do Acompanhamento de Estudante com NEE</w:t>
      </w:r>
      <w:r w:rsidR="00754AD9" w:rsidRPr="005D7123">
        <w:rPr>
          <w:rFonts w:ascii="Arial" w:eastAsia="Arial" w:hAnsi="Arial" w:cs="Arial"/>
          <w:b/>
          <w:sz w:val="24"/>
          <w:szCs w:val="24"/>
        </w:rPr>
        <w:t xml:space="preserve"> e </w:t>
      </w:r>
      <w:proofErr w:type="spellStart"/>
      <w:r w:rsidR="00754AD9" w:rsidRPr="005D7123">
        <w:rPr>
          <w:rFonts w:ascii="Arial" w:eastAsia="Arial" w:hAnsi="Arial" w:cs="Arial"/>
          <w:b/>
          <w:sz w:val="24"/>
          <w:szCs w:val="24"/>
        </w:rPr>
        <w:t>PcD</w:t>
      </w:r>
      <w:proofErr w:type="spellEnd"/>
    </w:p>
    <w:p w14:paraId="1DBA9107" w14:textId="77777777" w:rsidR="00910A57" w:rsidRPr="005D7123" w:rsidRDefault="00910A57">
      <w:pPr>
        <w:tabs>
          <w:tab w:val="left" w:pos="851"/>
        </w:tabs>
        <w:ind w:hanging="2"/>
        <w:jc w:val="center"/>
        <w:rPr>
          <w:rFonts w:ascii="Arial" w:eastAsia="Arial" w:hAnsi="Arial" w:cs="Arial"/>
          <w:b/>
          <w:sz w:val="24"/>
          <w:szCs w:val="24"/>
        </w:rPr>
      </w:pPr>
    </w:p>
    <w:p w14:paraId="5E4096D2" w14:textId="77777777"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t xml:space="preserve">Art. 25 </w:t>
      </w:r>
      <w:r w:rsidRPr="005D7123">
        <w:rPr>
          <w:rFonts w:ascii="Arial" w:eastAsia="Arial" w:hAnsi="Arial" w:cs="Arial"/>
          <w:sz w:val="24"/>
          <w:szCs w:val="24"/>
        </w:rPr>
        <w:t>O estudante com Necessidades Educacionais Específicas - NEE é atendido a partir de solicitação encaminhada, via Módulo NEE, no Sistema Integrado de Gestão de Atividades Acadêmicas (</w:t>
      </w:r>
      <w:proofErr w:type="spellStart"/>
      <w:r w:rsidRPr="005D7123">
        <w:rPr>
          <w:rFonts w:ascii="Arial" w:eastAsia="Arial" w:hAnsi="Arial" w:cs="Arial"/>
          <w:sz w:val="24"/>
          <w:szCs w:val="24"/>
        </w:rPr>
        <w:t>SigaA</w:t>
      </w:r>
      <w:proofErr w:type="spellEnd"/>
      <w:r w:rsidRPr="005D7123">
        <w:rPr>
          <w:rFonts w:ascii="Arial" w:eastAsia="Arial" w:hAnsi="Arial" w:cs="Arial"/>
          <w:sz w:val="24"/>
          <w:szCs w:val="24"/>
        </w:rPr>
        <w:t>).</w:t>
      </w:r>
    </w:p>
    <w:p w14:paraId="6EE6D42C" w14:textId="77777777"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t>§1º.</w:t>
      </w:r>
      <w:r w:rsidRPr="005D7123">
        <w:rPr>
          <w:rFonts w:ascii="Arial" w:eastAsia="Arial" w:hAnsi="Arial" w:cs="Arial"/>
          <w:sz w:val="24"/>
          <w:szCs w:val="24"/>
        </w:rPr>
        <w:t xml:space="preserve"> As NEE podem gerar limitações e/ou dificuldades que demandam apoio institucional especial, no processo de ensino-aprendizagem-avaliação, em caráter permanente ou temporário.</w:t>
      </w:r>
    </w:p>
    <w:p w14:paraId="5949D708" w14:textId="75560F5C" w:rsidR="00754AD9"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t>§2º.</w:t>
      </w:r>
      <w:r w:rsidRPr="005D7123">
        <w:rPr>
          <w:rFonts w:ascii="Arial" w:eastAsia="Arial" w:hAnsi="Arial" w:cs="Arial"/>
          <w:sz w:val="24"/>
          <w:szCs w:val="24"/>
        </w:rPr>
        <w:t xml:space="preserve"> São considerados estudantes</w:t>
      </w:r>
      <w:r w:rsidR="00754AD9" w:rsidRPr="005D7123">
        <w:rPr>
          <w:rFonts w:ascii="Arial" w:eastAsia="Arial" w:hAnsi="Arial" w:cs="Arial"/>
          <w:sz w:val="24"/>
          <w:szCs w:val="24"/>
        </w:rPr>
        <w:t xml:space="preserve"> P</w:t>
      </w:r>
      <w:r w:rsidR="00E0707C" w:rsidRPr="005D7123">
        <w:rPr>
          <w:rFonts w:ascii="Arial" w:eastAsia="Arial" w:hAnsi="Arial" w:cs="Arial"/>
          <w:sz w:val="24"/>
          <w:szCs w:val="24"/>
        </w:rPr>
        <w:t>C</w:t>
      </w:r>
      <w:r w:rsidR="00754AD9" w:rsidRPr="005D7123">
        <w:rPr>
          <w:rFonts w:ascii="Arial" w:eastAsia="Arial" w:hAnsi="Arial" w:cs="Arial"/>
          <w:sz w:val="24"/>
          <w:szCs w:val="24"/>
        </w:rPr>
        <w:t xml:space="preserve">D </w:t>
      </w:r>
      <w:r w:rsidRPr="005D7123">
        <w:rPr>
          <w:rFonts w:ascii="Arial" w:eastAsia="Arial" w:hAnsi="Arial" w:cs="Arial"/>
          <w:sz w:val="24"/>
          <w:szCs w:val="24"/>
        </w:rPr>
        <w:t>aqueles com deficiência física, intelectual, visual, auditiva ou múltipla</w:t>
      </w:r>
      <w:r w:rsidR="00B4615E" w:rsidRPr="005D7123">
        <w:rPr>
          <w:rFonts w:ascii="Arial" w:eastAsia="Arial" w:hAnsi="Arial" w:cs="Arial"/>
          <w:sz w:val="24"/>
          <w:szCs w:val="24"/>
        </w:rPr>
        <w:t xml:space="preserve">, com </w:t>
      </w:r>
      <w:r w:rsidR="00B4615E" w:rsidRPr="005D7123">
        <w:rPr>
          <w:rFonts w:ascii="Arial" w:eastAsia="Arial" w:hAnsi="Arial" w:cs="Arial"/>
          <w:sz w:val="24"/>
          <w:szCs w:val="24"/>
        </w:rPr>
        <w:t>transtornos globais do desenvolvimento, altas habilidades/superdotação, transtornos específicos (dislexia, discalculia, transtorno do déficit de atenção/hiperatividade)</w:t>
      </w:r>
      <w:r w:rsidR="00B4615E" w:rsidRPr="005D7123">
        <w:rPr>
          <w:rFonts w:ascii="Arial" w:eastAsia="Arial" w:hAnsi="Arial" w:cs="Arial"/>
          <w:sz w:val="24"/>
          <w:szCs w:val="24"/>
        </w:rPr>
        <w:t xml:space="preserve"> e</w:t>
      </w:r>
      <w:r w:rsidR="00B4615E" w:rsidRPr="005D7123">
        <w:rPr>
          <w:rFonts w:ascii="Arial" w:eastAsia="Arial" w:hAnsi="Arial" w:cs="Arial"/>
          <w:sz w:val="24"/>
          <w:szCs w:val="24"/>
        </w:rPr>
        <w:t xml:space="preserve"> transtorno do espectro autista</w:t>
      </w:r>
      <w:r w:rsidR="00B4615E" w:rsidRPr="005D7123">
        <w:rPr>
          <w:rFonts w:ascii="Arial" w:eastAsia="Arial" w:hAnsi="Arial" w:cs="Arial"/>
          <w:sz w:val="24"/>
          <w:szCs w:val="24"/>
        </w:rPr>
        <w:t>.</w:t>
      </w:r>
    </w:p>
    <w:p w14:paraId="28668CAE" w14:textId="14B41A5A" w:rsidR="001276D5" w:rsidRPr="005D7123" w:rsidRDefault="00754AD9">
      <w:pPr>
        <w:tabs>
          <w:tab w:val="left" w:pos="851"/>
        </w:tabs>
        <w:ind w:hanging="2"/>
        <w:jc w:val="both"/>
        <w:rPr>
          <w:rFonts w:ascii="Arial" w:eastAsia="Arial" w:hAnsi="Arial" w:cs="Arial"/>
          <w:sz w:val="24"/>
          <w:szCs w:val="24"/>
        </w:rPr>
      </w:pPr>
      <w:r w:rsidRPr="005D7123">
        <w:rPr>
          <w:rFonts w:ascii="Arial" w:eastAsia="Arial" w:hAnsi="Arial" w:cs="Arial"/>
          <w:b/>
          <w:sz w:val="24"/>
          <w:szCs w:val="24"/>
        </w:rPr>
        <w:t>§</w:t>
      </w:r>
      <w:r w:rsidRPr="005D7123">
        <w:rPr>
          <w:rFonts w:ascii="Arial" w:eastAsia="Arial" w:hAnsi="Arial" w:cs="Arial"/>
          <w:b/>
          <w:sz w:val="24"/>
          <w:szCs w:val="24"/>
        </w:rPr>
        <w:t>3</w:t>
      </w:r>
      <w:r w:rsidRPr="005D7123">
        <w:rPr>
          <w:rFonts w:ascii="Arial" w:eastAsia="Arial" w:hAnsi="Arial" w:cs="Arial"/>
          <w:b/>
          <w:sz w:val="24"/>
          <w:szCs w:val="24"/>
        </w:rPr>
        <w:t>º.</w:t>
      </w:r>
      <w:r w:rsidR="00F27644" w:rsidRPr="005D7123">
        <w:rPr>
          <w:rFonts w:ascii="Arial" w:eastAsia="Arial" w:hAnsi="Arial" w:cs="Arial"/>
          <w:sz w:val="24"/>
          <w:szCs w:val="24"/>
        </w:rPr>
        <w:t xml:space="preserve"> </w:t>
      </w:r>
      <w:r w:rsidRPr="005D7123">
        <w:rPr>
          <w:rFonts w:ascii="Arial" w:eastAsia="Arial" w:hAnsi="Arial" w:cs="Arial"/>
          <w:sz w:val="24"/>
          <w:szCs w:val="24"/>
        </w:rPr>
        <w:t>São considerados estudantes com NEE aqueles</w:t>
      </w:r>
      <w:r w:rsidR="00F27644" w:rsidRPr="005D7123">
        <w:rPr>
          <w:rFonts w:ascii="Arial" w:eastAsia="Arial" w:hAnsi="Arial" w:cs="Arial"/>
          <w:sz w:val="24"/>
          <w:szCs w:val="24"/>
        </w:rPr>
        <w:t xml:space="preserve"> com dificuldades com o idioma português, no caso de povos tradicionais e/ou refugiados. </w:t>
      </w:r>
    </w:p>
    <w:p w14:paraId="012FA9E2" w14:textId="16818813"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lastRenderedPageBreak/>
        <w:t>§</w:t>
      </w:r>
      <w:r w:rsidR="00754AD9" w:rsidRPr="005D7123">
        <w:rPr>
          <w:rFonts w:ascii="Arial" w:eastAsia="Arial" w:hAnsi="Arial" w:cs="Arial"/>
          <w:b/>
          <w:sz w:val="24"/>
          <w:szCs w:val="24"/>
        </w:rPr>
        <w:t>4</w:t>
      </w:r>
      <w:r w:rsidRPr="005D7123">
        <w:rPr>
          <w:rFonts w:ascii="Arial" w:eastAsia="Arial" w:hAnsi="Arial" w:cs="Arial"/>
          <w:b/>
          <w:sz w:val="24"/>
          <w:szCs w:val="24"/>
        </w:rPr>
        <w:t>º.</w:t>
      </w:r>
      <w:r w:rsidRPr="005D7123">
        <w:rPr>
          <w:rFonts w:ascii="Arial" w:eastAsia="Arial" w:hAnsi="Arial" w:cs="Arial"/>
          <w:sz w:val="24"/>
          <w:szCs w:val="24"/>
        </w:rPr>
        <w:t xml:space="preserve"> O acompanhamento pedagógico é assegurado aos estudantes </w:t>
      </w:r>
      <w:r w:rsidR="007E6163" w:rsidRPr="005D7123">
        <w:rPr>
          <w:rFonts w:ascii="Arial" w:eastAsia="Arial" w:hAnsi="Arial" w:cs="Arial"/>
          <w:sz w:val="24"/>
          <w:szCs w:val="24"/>
        </w:rPr>
        <w:t xml:space="preserve">PCD </w:t>
      </w:r>
      <w:r w:rsidRPr="005D7123">
        <w:rPr>
          <w:rFonts w:ascii="Arial" w:eastAsia="Arial" w:hAnsi="Arial" w:cs="Arial"/>
          <w:sz w:val="24"/>
          <w:szCs w:val="24"/>
        </w:rPr>
        <w:t xml:space="preserve">com NEE desde o seu ingresso nos cursos de graduação ou de pós-graduação da Unemat. </w:t>
      </w:r>
    </w:p>
    <w:p w14:paraId="1C94FF32" w14:textId="0A66A640"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t>§</w:t>
      </w:r>
      <w:r w:rsidR="00754AD9" w:rsidRPr="005D7123">
        <w:rPr>
          <w:rFonts w:ascii="Arial" w:eastAsia="Arial" w:hAnsi="Arial" w:cs="Arial"/>
          <w:b/>
          <w:sz w:val="24"/>
          <w:szCs w:val="24"/>
        </w:rPr>
        <w:t>5</w:t>
      </w:r>
      <w:r w:rsidRPr="005D7123">
        <w:rPr>
          <w:rFonts w:ascii="Arial" w:eastAsia="Arial" w:hAnsi="Arial" w:cs="Arial"/>
          <w:b/>
          <w:sz w:val="24"/>
          <w:szCs w:val="24"/>
        </w:rPr>
        <w:t>º.</w:t>
      </w:r>
      <w:r w:rsidRPr="005D7123">
        <w:rPr>
          <w:rFonts w:ascii="Arial" w:eastAsia="Arial" w:hAnsi="Arial" w:cs="Arial"/>
          <w:sz w:val="24"/>
          <w:szCs w:val="24"/>
        </w:rPr>
        <w:t xml:space="preserve"> O acompanhamento pedagógico não substitui e/ou prescinde das atividades formativas propostas pelos docentes.</w:t>
      </w:r>
    </w:p>
    <w:p w14:paraId="1B0EEE92" w14:textId="63CED1D0"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t>§</w:t>
      </w:r>
      <w:r w:rsidR="00754AD9" w:rsidRPr="005D7123">
        <w:rPr>
          <w:rFonts w:ascii="Arial" w:eastAsia="Arial" w:hAnsi="Arial" w:cs="Arial"/>
          <w:b/>
          <w:sz w:val="24"/>
          <w:szCs w:val="24"/>
        </w:rPr>
        <w:t>6</w:t>
      </w:r>
      <w:r w:rsidRPr="005D7123">
        <w:rPr>
          <w:rFonts w:ascii="Arial" w:eastAsia="Arial" w:hAnsi="Arial" w:cs="Arial"/>
          <w:b/>
          <w:sz w:val="24"/>
          <w:szCs w:val="24"/>
        </w:rPr>
        <w:t>º.</w:t>
      </w:r>
      <w:r w:rsidRPr="005D7123">
        <w:rPr>
          <w:rFonts w:ascii="Arial" w:eastAsia="Arial" w:hAnsi="Arial" w:cs="Arial"/>
          <w:sz w:val="24"/>
          <w:szCs w:val="24"/>
        </w:rPr>
        <w:t xml:space="preserve"> Os estudantes </w:t>
      </w:r>
      <w:r w:rsidR="007E6163" w:rsidRPr="005D7123">
        <w:rPr>
          <w:rFonts w:ascii="Arial" w:eastAsia="Arial" w:hAnsi="Arial" w:cs="Arial"/>
          <w:sz w:val="24"/>
          <w:szCs w:val="24"/>
        </w:rPr>
        <w:t>PCD e</w:t>
      </w:r>
      <w:r w:rsidR="00966FB2" w:rsidRPr="005D7123">
        <w:rPr>
          <w:rFonts w:ascii="Arial" w:eastAsia="Arial" w:hAnsi="Arial" w:cs="Arial"/>
          <w:sz w:val="24"/>
          <w:szCs w:val="24"/>
        </w:rPr>
        <w:t xml:space="preserve"> </w:t>
      </w:r>
      <w:r w:rsidRPr="005D7123">
        <w:rPr>
          <w:rFonts w:ascii="Arial" w:eastAsia="Arial" w:hAnsi="Arial" w:cs="Arial"/>
          <w:sz w:val="24"/>
          <w:szCs w:val="24"/>
        </w:rPr>
        <w:t>com NEE podem fazer parte do Programa Bolsa Integradora Pessoa com Deficiência (Bolsa Integradora</w:t>
      </w:r>
      <w:r w:rsidR="00E642F6" w:rsidRPr="005D7123">
        <w:rPr>
          <w:rFonts w:ascii="Arial" w:eastAsia="Arial" w:hAnsi="Arial" w:cs="Arial"/>
          <w:sz w:val="24"/>
          <w:szCs w:val="24"/>
        </w:rPr>
        <w:t>)</w:t>
      </w:r>
      <w:r w:rsidRPr="005D7123">
        <w:rPr>
          <w:rFonts w:ascii="Arial" w:eastAsia="Arial" w:hAnsi="Arial" w:cs="Arial"/>
          <w:sz w:val="24"/>
          <w:szCs w:val="24"/>
        </w:rPr>
        <w:t>.</w:t>
      </w:r>
    </w:p>
    <w:p w14:paraId="26E30802" w14:textId="77777777" w:rsidR="001276D5" w:rsidRPr="005D7123" w:rsidRDefault="001276D5">
      <w:pPr>
        <w:tabs>
          <w:tab w:val="left" w:pos="851"/>
        </w:tabs>
        <w:ind w:hanging="2"/>
        <w:jc w:val="both"/>
        <w:rPr>
          <w:rFonts w:ascii="Arial" w:eastAsia="Arial" w:hAnsi="Arial" w:cs="Arial"/>
          <w:sz w:val="24"/>
          <w:szCs w:val="24"/>
        </w:rPr>
      </w:pPr>
    </w:p>
    <w:p w14:paraId="6EB6EFF4" w14:textId="57E57B0A"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t>Art. 26</w:t>
      </w:r>
      <w:r w:rsidRPr="005D7123">
        <w:rPr>
          <w:rFonts w:ascii="Arial" w:eastAsia="Arial" w:hAnsi="Arial" w:cs="Arial"/>
          <w:sz w:val="24"/>
          <w:szCs w:val="24"/>
        </w:rPr>
        <w:tab/>
        <w:t>A Bolsa Integradora, institucionalizada por resolução específica</w:t>
      </w:r>
      <w:r w:rsidR="005A7422" w:rsidRPr="005D7123">
        <w:rPr>
          <w:rFonts w:ascii="Arial" w:eastAsia="Arial" w:hAnsi="Arial" w:cs="Arial"/>
          <w:sz w:val="24"/>
          <w:szCs w:val="24"/>
        </w:rPr>
        <w:t>,</w:t>
      </w:r>
      <w:r w:rsidRPr="005D7123">
        <w:rPr>
          <w:rFonts w:ascii="Arial" w:eastAsia="Arial" w:hAnsi="Arial" w:cs="Arial"/>
          <w:sz w:val="24"/>
          <w:szCs w:val="24"/>
        </w:rPr>
        <w:t xml:space="preserve"> tem como objetivo contribuir para a aprendizagem dos estudantes PCD </w:t>
      </w:r>
      <w:r w:rsidR="00461289" w:rsidRPr="005D7123">
        <w:rPr>
          <w:rFonts w:ascii="Arial" w:eastAsia="Arial" w:hAnsi="Arial" w:cs="Arial"/>
          <w:sz w:val="24"/>
          <w:szCs w:val="24"/>
        </w:rPr>
        <w:t>em seu respectivo curso</w:t>
      </w:r>
      <w:r w:rsidRPr="005D7123">
        <w:rPr>
          <w:rFonts w:ascii="Arial" w:eastAsia="Arial" w:hAnsi="Arial" w:cs="Arial"/>
          <w:sz w:val="24"/>
          <w:szCs w:val="24"/>
        </w:rPr>
        <w:t>.</w:t>
      </w:r>
    </w:p>
    <w:p w14:paraId="7B20672D" w14:textId="67786308"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t>Parágrafo único.</w:t>
      </w:r>
      <w:r w:rsidRPr="005D7123">
        <w:rPr>
          <w:rFonts w:ascii="Arial" w:eastAsia="Arial" w:hAnsi="Arial" w:cs="Arial"/>
          <w:sz w:val="24"/>
          <w:szCs w:val="24"/>
        </w:rPr>
        <w:t xml:space="preserve"> A Bolsa Integradora pode ser destinada a um estudante com deficiência ou com expertise em alguma deficiência e que apresente uma ação de trabalho para auxiliar PCD e NEE.</w:t>
      </w:r>
    </w:p>
    <w:p w14:paraId="2523116D" w14:textId="77777777" w:rsidR="001276D5" w:rsidRPr="005D7123" w:rsidRDefault="001276D5">
      <w:pPr>
        <w:ind w:hanging="2"/>
        <w:jc w:val="center"/>
        <w:rPr>
          <w:rFonts w:ascii="Arial" w:eastAsia="Arial" w:hAnsi="Arial" w:cs="Arial"/>
          <w:b/>
          <w:sz w:val="24"/>
          <w:szCs w:val="24"/>
        </w:rPr>
      </w:pPr>
    </w:p>
    <w:p w14:paraId="4D60419D" w14:textId="72F9BF29"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t>Art. 27</w:t>
      </w:r>
      <w:r w:rsidRPr="005D7123">
        <w:rPr>
          <w:rFonts w:ascii="Arial" w:eastAsia="Arial" w:hAnsi="Arial" w:cs="Arial"/>
          <w:sz w:val="24"/>
          <w:szCs w:val="24"/>
        </w:rPr>
        <w:t xml:space="preserve"> O acompanhamento dos bolsistas da Bolsa Integradora alcançará:</w:t>
      </w:r>
    </w:p>
    <w:p w14:paraId="00C1F4AA" w14:textId="71891159"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bCs/>
          <w:sz w:val="24"/>
          <w:szCs w:val="24"/>
        </w:rPr>
        <w:t>I</w:t>
      </w:r>
      <w:r w:rsidR="00207095" w:rsidRPr="005D7123">
        <w:rPr>
          <w:rFonts w:ascii="Arial" w:eastAsia="Arial" w:hAnsi="Arial" w:cs="Arial"/>
          <w:b/>
          <w:bCs/>
          <w:sz w:val="24"/>
          <w:szCs w:val="24"/>
        </w:rPr>
        <w:t>.</w:t>
      </w:r>
      <w:r w:rsidR="00207095" w:rsidRPr="005D7123">
        <w:rPr>
          <w:rFonts w:ascii="Arial" w:eastAsia="Arial" w:hAnsi="Arial" w:cs="Arial"/>
          <w:sz w:val="24"/>
          <w:szCs w:val="24"/>
        </w:rPr>
        <w:t xml:space="preserve"> </w:t>
      </w:r>
      <w:r w:rsidRPr="005D7123">
        <w:rPr>
          <w:rFonts w:ascii="Arial" w:eastAsia="Arial" w:hAnsi="Arial" w:cs="Arial"/>
          <w:sz w:val="24"/>
          <w:szCs w:val="24"/>
        </w:rPr>
        <w:t>Os processos de seleção.</w:t>
      </w:r>
    </w:p>
    <w:p w14:paraId="2BD3BBF5" w14:textId="5F0164FA"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bCs/>
          <w:sz w:val="24"/>
          <w:szCs w:val="24"/>
        </w:rPr>
        <w:t>II</w:t>
      </w:r>
      <w:r w:rsidR="00207095" w:rsidRPr="005D7123">
        <w:rPr>
          <w:rFonts w:ascii="Arial" w:eastAsia="Arial" w:hAnsi="Arial" w:cs="Arial"/>
          <w:b/>
          <w:bCs/>
          <w:sz w:val="24"/>
          <w:szCs w:val="24"/>
        </w:rPr>
        <w:t xml:space="preserve">. </w:t>
      </w:r>
      <w:r w:rsidRPr="005D7123">
        <w:rPr>
          <w:rFonts w:ascii="Arial" w:eastAsia="Arial" w:hAnsi="Arial" w:cs="Arial"/>
          <w:sz w:val="24"/>
          <w:szCs w:val="24"/>
        </w:rPr>
        <w:t>As reuniões sistemáticas para avaliação das atividades pedagógicas de seu plano de trabalho.</w:t>
      </w:r>
    </w:p>
    <w:p w14:paraId="74DE6132" w14:textId="2B5FEAC1"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bCs/>
          <w:sz w:val="24"/>
          <w:szCs w:val="24"/>
        </w:rPr>
        <w:t>III</w:t>
      </w:r>
      <w:r w:rsidR="00207095" w:rsidRPr="005D7123">
        <w:rPr>
          <w:rFonts w:ascii="Arial" w:eastAsia="Arial" w:hAnsi="Arial" w:cs="Arial"/>
          <w:b/>
          <w:bCs/>
          <w:sz w:val="24"/>
          <w:szCs w:val="24"/>
        </w:rPr>
        <w:t xml:space="preserve">. </w:t>
      </w:r>
      <w:r w:rsidRPr="005D7123">
        <w:rPr>
          <w:rFonts w:ascii="Arial" w:eastAsia="Arial" w:hAnsi="Arial" w:cs="Arial"/>
          <w:sz w:val="24"/>
          <w:szCs w:val="24"/>
        </w:rPr>
        <w:t>A revisão e o encaminhamento dos relatórios das ações realizadas.</w:t>
      </w:r>
    </w:p>
    <w:p w14:paraId="1243B38A" w14:textId="77777777" w:rsidR="001276D5" w:rsidRPr="005D7123" w:rsidRDefault="001276D5">
      <w:pPr>
        <w:tabs>
          <w:tab w:val="left" w:pos="851"/>
        </w:tabs>
        <w:ind w:hanging="2"/>
        <w:jc w:val="both"/>
        <w:rPr>
          <w:rFonts w:ascii="Arial" w:eastAsia="Arial" w:hAnsi="Arial" w:cs="Arial"/>
          <w:sz w:val="24"/>
          <w:szCs w:val="24"/>
        </w:rPr>
      </w:pPr>
    </w:p>
    <w:p w14:paraId="69084A5B" w14:textId="77777777" w:rsidR="00910A57" w:rsidRPr="005D7123" w:rsidRDefault="00910A57">
      <w:pPr>
        <w:tabs>
          <w:tab w:val="left" w:pos="851"/>
        </w:tabs>
        <w:ind w:hanging="2"/>
        <w:jc w:val="both"/>
        <w:rPr>
          <w:rFonts w:ascii="Arial" w:eastAsia="Arial" w:hAnsi="Arial" w:cs="Arial"/>
          <w:sz w:val="24"/>
          <w:szCs w:val="24"/>
        </w:rPr>
      </w:pPr>
    </w:p>
    <w:p w14:paraId="7F1E3614" w14:textId="77777777" w:rsidR="001276D5" w:rsidRPr="005D7123" w:rsidRDefault="00F27644">
      <w:pPr>
        <w:ind w:hanging="2"/>
        <w:jc w:val="center"/>
        <w:rPr>
          <w:rFonts w:ascii="Arial" w:eastAsia="Arial" w:hAnsi="Arial" w:cs="Arial"/>
          <w:b/>
          <w:sz w:val="24"/>
          <w:szCs w:val="24"/>
        </w:rPr>
      </w:pPr>
      <w:r w:rsidRPr="005D7123">
        <w:rPr>
          <w:rFonts w:ascii="Arial" w:eastAsia="Arial" w:hAnsi="Arial" w:cs="Arial"/>
          <w:b/>
          <w:sz w:val="24"/>
          <w:szCs w:val="24"/>
        </w:rPr>
        <w:t>Seção II</w:t>
      </w:r>
    </w:p>
    <w:p w14:paraId="450DA6AF" w14:textId="77777777" w:rsidR="001276D5" w:rsidRPr="005D7123" w:rsidRDefault="00F27644">
      <w:pPr>
        <w:ind w:hanging="2"/>
        <w:jc w:val="center"/>
        <w:rPr>
          <w:rFonts w:ascii="Arial" w:eastAsia="Arial" w:hAnsi="Arial" w:cs="Arial"/>
          <w:b/>
          <w:sz w:val="24"/>
          <w:szCs w:val="24"/>
        </w:rPr>
      </w:pPr>
      <w:r w:rsidRPr="005D7123">
        <w:rPr>
          <w:rFonts w:ascii="Arial" w:eastAsia="Arial" w:hAnsi="Arial" w:cs="Arial"/>
          <w:b/>
          <w:sz w:val="24"/>
          <w:szCs w:val="24"/>
        </w:rPr>
        <w:t xml:space="preserve">Do auxílio financeiro para participação em eventos </w:t>
      </w:r>
    </w:p>
    <w:p w14:paraId="7E196B08" w14:textId="77777777" w:rsidR="00910A57" w:rsidRPr="005D7123" w:rsidRDefault="00910A57">
      <w:pPr>
        <w:ind w:hanging="2"/>
        <w:jc w:val="center"/>
        <w:rPr>
          <w:rFonts w:ascii="Arial" w:eastAsia="Arial" w:hAnsi="Arial" w:cs="Arial"/>
          <w:b/>
          <w:sz w:val="24"/>
          <w:szCs w:val="24"/>
        </w:rPr>
      </w:pPr>
    </w:p>
    <w:p w14:paraId="6B296862" w14:textId="77777777" w:rsidR="001276D5" w:rsidRPr="005D7123" w:rsidRDefault="00F27644">
      <w:pPr>
        <w:ind w:hanging="2"/>
        <w:jc w:val="both"/>
        <w:rPr>
          <w:rFonts w:ascii="Arial" w:eastAsia="Arial" w:hAnsi="Arial" w:cs="Arial"/>
          <w:sz w:val="24"/>
          <w:szCs w:val="24"/>
        </w:rPr>
      </w:pPr>
      <w:r w:rsidRPr="005D7123">
        <w:rPr>
          <w:rFonts w:ascii="Arial" w:eastAsia="Arial" w:hAnsi="Arial" w:cs="Arial"/>
          <w:b/>
          <w:sz w:val="24"/>
          <w:szCs w:val="24"/>
        </w:rPr>
        <w:t xml:space="preserve">Art. 28. </w:t>
      </w:r>
      <w:r w:rsidRPr="005D7123">
        <w:rPr>
          <w:rFonts w:ascii="Arial" w:eastAsia="Arial" w:hAnsi="Arial" w:cs="Arial"/>
          <w:sz w:val="24"/>
          <w:szCs w:val="24"/>
        </w:rPr>
        <w:t>O auxílio financeiro para participação em eventos é um benefício de apoio destinado, exclusivamente:</w:t>
      </w:r>
    </w:p>
    <w:p w14:paraId="2E966BAB" w14:textId="15CD0343"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w:t>
      </w:r>
      <w:r w:rsidR="00207095" w:rsidRPr="005D7123">
        <w:rPr>
          <w:rFonts w:ascii="Arial" w:eastAsia="Arial" w:hAnsi="Arial" w:cs="Arial"/>
          <w:b/>
          <w:bCs/>
          <w:sz w:val="24"/>
          <w:szCs w:val="24"/>
        </w:rPr>
        <w:t xml:space="preserve">. </w:t>
      </w:r>
      <w:r w:rsidRPr="005D7123">
        <w:rPr>
          <w:rFonts w:ascii="Arial" w:eastAsia="Arial" w:hAnsi="Arial" w:cs="Arial"/>
          <w:sz w:val="24"/>
          <w:szCs w:val="24"/>
        </w:rPr>
        <w:t>Aos estudantes participantes de eventos científicos, tecnológicos e culturais, com trabalhos inscritos e comprovadamente aprovados (carta de aceite ou documento oficial equivalente) para apresentação.</w:t>
      </w:r>
    </w:p>
    <w:p w14:paraId="5BAD4088" w14:textId="19D955BA"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II</w:t>
      </w:r>
      <w:r w:rsidR="00207095" w:rsidRPr="005D7123">
        <w:rPr>
          <w:rFonts w:ascii="Arial" w:eastAsia="Arial" w:hAnsi="Arial" w:cs="Arial"/>
          <w:b/>
          <w:bCs/>
          <w:sz w:val="24"/>
          <w:szCs w:val="24"/>
        </w:rPr>
        <w:t xml:space="preserve">. </w:t>
      </w:r>
      <w:r w:rsidRPr="005D7123">
        <w:rPr>
          <w:rFonts w:ascii="Arial" w:eastAsia="Arial" w:hAnsi="Arial" w:cs="Arial"/>
          <w:sz w:val="24"/>
          <w:szCs w:val="24"/>
        </w:rPr>
        <w:t>Aos estudantes participantes de eventos culturais como representante da Unemat, com apresentação artística.</w:t>
      </w:r>
    </w:p>
    <w:p w14:paraId="20919134" w14:textId="522E09C8"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III</w:t>
      </w:r>
      <w:r w:rsidR="00207095" w:rsidRPr="005D7123">
        <w:rPr>
          <w:rFonts w:ascii="Arial" w:eastAsia="Arial" w:hAnsi="Arial" w:cs="Arial"/>
          <w:b/>
          <w:bCs/>
          <w:sz w:val="24"/>
          <w:szCs w:val="24"/>
        </w:rPr>
        <w:t xml:space="preserve">. </w:t>
      </w:r>
      <w:r w:rsidRPr="005D7123">
        <w:rPr>
          <w:rFonts w:ascii="Arial" w:eastAsia="Arial" w:hAnsi="Arial" w:cs="Arial"/>
          <w:sz w:val="24"/>
          <w:szCs w:val="24"/>
        </w:rPr>
        <w:t>Aos representantes eleitos das entidades estudantis da Unemat - Diretório Central dos Estudantes (DCE), Centro Acadêmico (CA), Atlética Universitária, Liga Acadêmica e Empresa Júnior - participantes de eventos político-acadêmicos do segmento.</w:t>
      </w:r>
    </w:p>
    <w:p w14:paraId="0B7C2BAB" w14:textId="118A36F7"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IV</w:t>
      </w:r>
      <w:r w:rsidR="00207095" w:rsidRPr="005D7123">
        <w:rPr>
          <w:rFonts w:ascii="Arial" w:eastAsia="Arial" w:hAnsi="Arial" w:cs="Arial"/>
          <w:b/>
          <w:bCs/>
          <w:sz w:val="24"/>
          <w:szCs w:val="24"/>
        </w:rPr>
        <w:t xml:space="preserve">. </w:t>
      </w:r>
      <w:r w:rsidRPr="005D7123">
        <w:rPr>
          <w:rFonts w:ascii="Arial" w:eastAsia="Arial" w:hAnsi="Arial" w:cs="Arial"/>
          <w:sz w:val="24"/>
          <w:szCs w:val="24"/>
        </w:rPr>
        <w:t>Aos estudantes atletas representantes da Unemat em eventos esportivos.</w:t>
      </w:r>
    </w:p>
    <w:p w14:paraId="35A4064E" w14:textId="77777777" w:rsidR="001276D5" w:rsidRPr="005D7123" w:rsidRDefault="00F27644">
      <w:pPr>
        <w:ind w:hanging="2"/>
        <w:jc w:val="both"/>
        <w:rPr>
          <w:rFonts w:ascii="Arial" w:eastAsia="Arial" w:hAnsi="Arial" w:cs="Arial"/>
          <w:sz w:val="24"/>
          <w:szCs w:val="24"/>
        </w:rPr>
      </w:pPr>
      <w:r w:rsidRPr="005D7123">
        <w:rPr>
          <w:rFonts w:ascii="Arial" w:eastAsia="Arial" w:hAnsi="Arial" w:cs="Arial"/>
          <w:b/>
          <w:sz w:val="24"/>
          <w:szCs w:val="24"/>
        </w:rPr>
        <w:t>Parágrafo único</w:t>
      </w:r>
      <w:r w:rsidRPr="005D7123">
        <w:rPr>
          <w:rFonts w:ascii="Arial" w:eastAsia="Arial" w:hAnsi="Arial" w:cs="Arial"/>
          <w:sz w:val="24"/>
          <w:szCs w:val="24"/>
        </w:rPr>
        <w:t xml:space="preserve">. As diretrizes e os procedimentos para a concessão do auxílio financeiro de que trata o </w:t>
      </w:r>
      <w:r w:rsidRPr="005D7123">
        <w:rPr>
          <w:rFonts w:ascii="Arial" w:eastAsia="Arial" w:hAnsi="Arial" w:cs="Arial"/>
          <w:i/>
          <w:sz w:val="24"/>
          <w:szCs w:val="24"/>
        </w:rPr>
        <w:t>caput</w:t>
      </w:r>
      <w:r w:rsidRPr="005D7123">
        <w:rPr>
          <w:rFonts w:ascii="Arial" w:eastAsia="Arial" w:hAnsi="Arial" w:cs="Arial"/>
          <w:sz w:val="24"/>
          <w:szCs w:val="24"/>
        </w:rPr>
        <w:t xml:space="preserve"> deste artigo estarão disciplinadas em Edital de fluxo contínuo. </w:t>
      </w:r>
    </w:p>
    <w:p w14:paraId="50FEF6AD" w14:textId="77777777" w:rsidR="002D2045" w:rsidRPr="005D7123" w:rsidRDefault="002D2045">
      <w:pPr>
        <w:ind w:hanging="2"/>
        <w:jc w:val="both"/>
        <w:rPr>
          <w:rFonts w:ascii="Arial" w:eastAsia="Arial" w:hAnsi="Arial" w:cs="Arial"/>
          <w:sz w:val="24"/>
          <w:szCs w:val="24"/>
        </w:rPr>
      </w:pPr>
    </w:p>
    <w:p w14:paraId="2D6366AB" w14:textId="34AC86F1" w:rsidR="002D2045" w:rsidRPr="005D7123" w:rsidRDefault="002D2045" w:rsidP="002D2045">
      <w:pPr>
        <w:tabs>
          <w:tab w:val="left" w:pos="851"/>
        </w:tabs>
        <w:ind w:hanging="2"/>
        <w:jc w:val="both"/>
        <w:rPr>
          <w:rFonts w:ascii="Arial" w:eastAsia="Arial" w:hAnsi="Arial" w:cs="Arial"/>
          <w:sz w:val="24"/>
          <w:szCs w:val="24"/>
        </w:rPr>
      </w:pPr>
      <w:r w:rsidRPr="005D7123">
        <w:rPr>
          <w:rFonts w:ascii="Arial" w:eastAsia="Arial" w:hAnsi="Arial" w:cs="Arial"/>
          <w:b/>
          <w:sz w:val="24"/>
          <w:szCs w:val="24"/>
        </w:rPr>
        <w:t xml:space="preserve">Art. </w:t>
      </w:r>
      <w:r w:rsidR="00910A57" w:rsidRPr="005D7123">
        <w:rPr>
          <w:rFonts w:ascii="Arial" w:eastAsia="Arial" w:hAnsi="Arial" w:cs="Arial"/>
          <w:b/>
          <w:sz w:val="24"/>
          <w:szCs w:val="24"/>
        </w:rPr>
        <w:t>29</w:t>
      </w:r>
      <w:r w:rsidRPr="005D7123">
        <w:rPr>
          <w:rFonts w:ascii="Arial" w:eastAsia="Arial" w:hAnsi="Arial" w:cs="Arial"/>
          <w:b/>
          <w:sz w:val="24"/>
          <w:szCs w:val="24"/>
        </w:rPr>
        <w:t>.</w:t>
      </w:r>
      <w:r w:rsidRPr="005D7123">
        <w:rPr>
          <w:rFonts w:ascii="Arial" w:eastAsia="Arial" w:hAnsi="Arial" w:cs="Arial"/>
          <w:sz w:val="24"/>
          <w:szCs w:val="24"/>
        </w:rPr>
        <w:tab/>
        <w:t xml:space="preserve">Os auxílios serão concedidos em duas modalidades: </w:t>
      </w:r>
    </w:p>
    <w:p w14:paraId="596682B7" w14:textId="77777777" w:rsidR="002D2045" w:rsidRPr="005D7123" w:rsidRDefault="002D2045" w:rsidP="002D2045">
      <w:pPr>
        <w:tabs>
          <w:tab w:val="left" w:pos="851"/>
        </w:tabs>
        <w:ind w:hanging="2"/>
        <w:jc w:val="both"/>
        <w:rPr>
          <w:rFonts w:ascii="Arial" w:eastAsia="Arial" w:hAnsi="Arial" w:cs="Arial"/>
          <w:sz w:val="24"/>
          <w:szCs w:val="24"/>
        </w:rPr>
      </w:pPr>
      <w:r w:rsidRPr="005D7123">
        <w:rPr>
          <w:rFonts w:ascii="Arial" w:eastAsia="Arial" w:hAnsi="Arial" w:cs="Arial"/>
          <w:b/>
          <w:bCs/>
          <w:sz w:val="24"/>
          <w:szCs w:val="24"/>
        </w:rPr>
        <w:t>I.</w:t>
      </w:r>
      <w:r w:rsidRPr="005D7123">
        <w:rPr>
          <w:rFonts w:ascii="Arial" w:eastAsia="Arial" w:hAnsi="Arial" w:cs="Arial"/>
          <w:sz w:val="24"/>
          <w:szCs w:val="24"/>
        </w:rPr>
        <w:t xml:space="preserve"> para participação em eventos dentro do Estado de Mato Grosso. </w:t>
      </w:r>
    </w:p>
    <w:p w14:paraId="4CB18317" w14:textId="77777777" w:rsidR="002D2045" w:rsidRPr="005D7123" w:rsidRDefault="002D2045" w:rsidP="002D2045">
      <w:pPr>
        <w:tabs>
          <w:tab w:val="left" w:pos="851"/>
        </w:tabs>
        <w:ind w:hanging="2"/>
        <w:jc w:val="both"/>
        <w:rPr>
          <w:rFonts w:ascii="Arial" w:eastAsia="Arial" w:hAnsi="Arial" w:cs="Arial"/>
          <w:sz w:val="24"/>
          <w:szCs w:val="24"/>
        </w:rPr>
      </w:pPr>
      <w:r w:rsidRPr="005D7123">
        <w:rPr>
          <w:rFonts w:ascii="Arial" w:eastAsia="Arial" w:hAnsi="Arial" w:cs="Arial"/>
          <w:b/>
          <w:bCs/>
          <w:sz w:val="24"/>
          <w:szCs w:val="24"/>
        </w:rPr>
        <w:t>II.</w:t>
      </w:r>
      <w:r w:rsidRPr="005D7123">
        <w:rPr>
          <w:rFonts w:ascii="Arial" w:eastAsia="Arial" w:hAnsi="Arial" w:cs="Arial"/>
          <w:sz w:val="24"/>
          <w:szCs w:val="24"/>
        </w:rPr>
        <w:t xml:space="preserve"> para participação em eventos fora do Estado de Mato Grosso.</w:t>
      </w:r>
    </w:p>
    <w:p w14:paraId="7092A73D" w14:textId="77777777" w:rsidR="001276D5" w:rsidRPr="005D7123" w:rsidRDefault="001276D5">
      <w:pPr>
        <w:tabs>
          <w:tab w:val="left" w:pos="851"/>
        </w:tabs>
        <w:ind w:hanging="2"/>
        <w:jc w:val="both"/>
        <w:rPr>
          <w:rFonts w:ascii="Arial" w:eastAsia="Arial" w:hAnsi="Arial" w:cs="Arial"/>
          <w:sz w:val="24"/>
          <w:szCs w:val="24"/>
        </w:rPr>
      </w:pPr>
    </w:p>
    <w:p w14:paraId="4526C53F" w14:textId="1DDD033D"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t xml:space="preserve">Art. </w:t>
      </w:r>
      <w:r w:rsidR="00777A9E" w:rsidRPr="005D7123">
        <w:rPr>
          <w:rFonts w:ascii="Arial" w:eastAsia="Arial" w:hAnsi="Arial" w:cs="Arial"/>
          <w:b/>
          <w:sz w:val="24"/>
          <w:szCs w:val="24"/>
        </w:rPr>
        <w:t>30</w:t>
      </w:r>
      <w:r w:rsidRPr="005D7123">
        <w:rPr>
          <w:rFonts w:ascii="Arial" w:eastAsia="Arial" w:hAnsi="Arial" w:cs="Arial"/>
          <w:b/>
          <w:sz w:val="24"/>
          <w:szCs w:val="24"/>
        </w:rPr>
        <w:t>.</w:t>
      </w:r>
      <w:r w:rsidRPr="005D7123">
        <w:rPr>
          <w:rFonts w:ascii="Arial" w:eastAsia="Arial" w:hAnsi="Arial" w:cs="Arial"/>
          <w:sz w:val="24"/>
          <w:szCs w:val="24"/>
        </w:rPr>
        <w:tab/>
        <w:t xml:space="preserve">A concessão do auxílio depende da disponibilidade orçamentária e financeira da instituição e atenderá até 15 (quinze) estudantes por evento. </w:t>
      </w:r>
    </w:p>
    <w:p w14:paraId="35F4A781" w14:textId="09927F62" w:rsidR="0020345A" w:rsidRPr="005D7123" w:rsidRDefault="0020345A" w:rsidP="0020345A">
      <w:pPr>
        <w:tabs>
          <w:tab w:val="left" w:pos="851"/>
        </w:tabs>
        <w:ind w:hanging="2"/>
        <w:jc w:val="both"/>
        <w:rPr>
          <w:rFonts w:ascii="Arial" w:eastAsia="Arial" w:hAnsi="Arial" w:cs="Arial"/>
          <w:sz w:val="24"/>
          <w:szCs w:val="24"/>
        </w:rPr>
      </w:pPr>
      <w:r w:rsidRPr="005D7123">
        <w:rPr>
          <w:rFonts w:ascii="Arial" w:eastAsia="Arial" w:hAnsi="Arial" w:cs="Arial"/>
          <w:b/>
          <w:sz w:val="24"/>
          <w:szCs w:val="24"/>
        </w:rPr>
        <w:lastRenderedPageBreak/>
        <w:t>§ 1º.</w:t>
      </w:r>
      <w:r w:rsidRPr="005D7123">
        <w:rPr>
          <w:rFonts w:ascii="Arial" w:eastAsia="Arial" w:hAnsi="Arial" w:cs="Arial"/>
          <w:sz w:val="24"/>
          <w:szCs w:val="24"/>
        </w:rPr>
        <w:t xml:space="preserve"> Havendo demanda maior que o número limitado, o atendimento </w:t>
      </w:r>
      <w:r w:rsidR="009B4DF1" w:rsidRPr="005D7123">
        <w:rPr>
          <w:rFonts w:ascii="Arial" w:eastAsia="Arial" w:hAnsi="Arial" w:cs="Arial"/>
          <w:sz w:val="24"/>
          <w:szCs w:val="24"/>
        </w:rPr>
        <w:t>dos estudantes dependerá da PRAE</w:t>
      </w:r>
      <w:r w:rsidRPr="005D7123">
        <w:rPr>
          <w:rFonts w:ascii="Arial" w:eastAsia="Arial" w:hAnsi="Arial" w:cs="Arial"/>
          <w:sz w:val="24"/>
          <w:szCs w:val="24"/>
        </w:rPr>
        <w:t xml:space="preserve">. </w:t>
      </w:r>
    </w:p>
    <w:p w14:paraId="28A62EA8" w14:textId="7AB6C8A8" w:rsidR="001276D5" w:rsidRPr="005D7123" w:rsidRDefault="0020345A">
      <w:pPr>
        <w:tabs>
          <w:tab w:val="left" w:pos="851"/>
        </w:tabs>
        <w:ind w:hanging="2"/>
        <w:jc w:val="both"/>
        <w:rPr>
          <w:rFonts w:ascii="Arial" w:eastAsia="Arial" w:hAnsi="Arial" w:cs="Arial"/>
          <w:sz w:val="24"/>
          <w:szCs w:val="24"/>
        </w:rPr>
      </w:pPr>
      <w:r w:rsidRPr="005D7123">
        <w:rPr>
          <w:rFonts w:ascii="Arial" w:eastAsia="Arial" w:hAnsi="Arial" w:cs="Arial"/>
          <w:b/>
          <w:sz w:val="24"/>
          <w:szCs w:val="24"/>
        </w:rPr>
        <w:t>§ 2</w:t>
      </w:r>
      <w:proofErr w:type="gramStart"/>
      <w:r w:rsidRPr="005D7123">
        <w:rPr>
          <w:rFonts w:ascii="Arial" w:eastAsia="Arial" w:hAnsi="Arial" w:cs="Arial"/>
          <w:b/>
          <w:sz w:val="24"/>
          <w:szCs w:val="24"/>
        </w:rPr>
        <w:t>º.</w:t>
      </w:r>
      <w:r w:rsidR="00F27644" w:rsidRPr="005D7123">
        <w:rPr>
          <w:rFonts w:ascii="Arial" w:eastAsia="Arial" w:hAnsi="Arial" w:cs="Arial"/>
          <w:sz w:val="24"/>
          <w:szCs w:val="24"/>
        </w:rPr>
        <w:t>O</w:t>
      </w:r>
      <w:proofErr w:type="gramEnd"/>
      <w:r w:rsidR="00F27644" w:rsidRPr="005D7123">
        <w:rPr>
          <w:rFonts w:ascii="Arial" w:eastAsia="Arial" w:hAnsi="Arial" w:cs="Arial"/>
          <w:sz w:val="24"/>
          <w:szCs w:val="24"/>
        </w:rPr>
        <w:t xml:space="preserve"> estudante poderá solicitar apenas um auxílio por ano letivo. </w:t>
      </w:r>
    </w:p>
    <w:p w14:paraId="0A58A532" w14:textId="77777777" w:rsidR="001276D5" w:rsidRPr="005D7123" w:rsidRDefault="001276D5">
      <w:pPr>
        <w:tabs>
          <w:tab w:val="left" w:pos="851"/>
        </w:tabs>
        <w:ind w:hanging="2"/>
        <w:jc w:val="both"/>
        <w:rPr>
          <w:rFonts w:ascii="Arial" w:eastAsia="Arial" w:hAnsi="Arial" w:cs="Arial"/>
          <w:sz w:val="24"/>
          <w:szCs w:val="24"/>
        </w:rPr>
      </w:pPr>
    </w:p>
    <w:p w14:paraId="1F67C584" w14:textId="2716BC53" w:rsidR="001276D5" w:rsidRPr="005D7123" w:rsidRDefault="00F27644">
      <w:pPr>
        <w:tabs>
          <w:tab w:val="left" w:pos="851"/>
        </w:tabs>
        <w:ind w:firstLine="0"/>
        <w:jc w:val="both"/>
        <w:rPr>
          <w:rFonts w:ascii="Arial" w:eastAsia="Arial" w:hAnsi="Arial" w:cs="Arial"/>
          <w:sz w:val="24"/>
          <w:szCs w:val="24"/>
        </w:rPr>
      </w:pPr>
      <w:r w:rsidRPr="005D7123">
        <w:rPr>
          <w:rFonts w:ascii="Arial" w:eastAsia="Arial" w:hAnsi="Arial" w:cs="Arial"/>
          <w:b/>
          <w:sz w:val="24"/>
          <w:szCs w:val="24"/>
        </w:rPr>
        <w:t>Art. 31.</w:t>
      </w:r>
      <w:r w:rsidRPr="005D7123">
        <w:rPr>
          <w:rFonts w:ascii="Arial" w:eastAsia="Arial" w:hAnsi="Arial" w:cs="Arial"/>
          <w:sz w:val="24"/>
          <w:szCs w:val="24"/>
        </w:rPr>
        <w:tab/>
        <w:t>Em caso de trabalho com mais de um autor</w:t>
      </w:r>
      <w:r w:rsidR="00AB410B" w:rsidRPr="005D7123">
        <w:rPr>
          <w:rFonts w:ascii="Arial" w:eastAsia="Arial" w:hAnsi="Arial" w:cs="Arial"/>
          <w:sz w:val="24"/>
          <w:szCs w:val="24"/>
        </w:rPr>
        <w:t xml:space="preserve">, </w:t>
      </w:r>
      <w:r w:rsidRPr="005D7123">
        <w:rPr>
          <w:rFonts w:ascii="Arial" w:eastAsia="Arial" w:hAnsi="Arial" w:cs="Arial"/>
          <w:sz w:val="24"/>
          <w:szCs w:val="24"/>
        </w:rPr>
        <w:t xml:space="preserve">quando a ajuda de custo não for solicitada pelo primeiro autor, o segundo poderá fazê-la em iguais condições e assim sucessivamente; </w:t>
      </w:r>
    </w:p>
    <w:p w14:paraId="0B9A6128" w14:textId="074FE453" w:rsidR="001276D5" w:rsidRPr="005D7123" w:rsidRDefault="00AB410B">
      <w:pPr>
        <w:tabs>
          <w:tab w:val="left" w:pos="851"/>
        </w:tabs>
        <w:ind w:firstLine="0"/>
        <w:jc w:val="both"/>
        <w:rPr>
          <w:rFonts w:ascii="Arial" w:eastAsia="Arial" w:hAnsi="Arial" w:cs="Arial"/>
          <w:sz w:val="24"/>
          <w:szCs w:val="24"/>
        </w:rPr>
      </w:pPr>
      <w:r w:rsidRPr="005D7123">
        <w:rPr>
          <w:rFonts w:ascii="Arial" w:eastAsia="Arial" w:hAnsi="Arial" w:cs="Arial"/>
          <w:b/>
          <w:bCs/>
          <w:sz w:val="24"/>
          <w:szCs w:val="24"/>
        </w:rPr>
        <w:t xml:space="preserve">Parágrafo </w:t>
      </w:r>
      <w:r w:rsidR="00F97B35" w:rsidRPr="005D7123">
        <w:rPr>
          <w:rFonts w:ascii="Arial" w:eastAsia="Arial" w:hAnsi="Arial" w:cs="Arial"/>
          <w:b/>
          <w:bCs/>
          <w:sz w:val="24"/>
          <w:szCs w:val="24"/>
        </w:rPr>
        <w:t>único</w:t>
      </w:r>
      <w:r w:rsidR="00207095" w:rsidRPr="005D7123">
        <w:rPr>
          <w:rFonts w:ascii="Arial" w:eastAsia="Arial" w:hAnsi="Arial" w:cs="Arial"/>
          <w:b/>
          <w:bCs/>
          <w:sz w:val="24"/>
          <w:szCs w:val="24"/>
        </w:rPr>
        <w:t>.</w:t>
      </w:r>
      <w:r w:rsidR="00F27644" w:rsidRPr="005D7123">
        <w:rPr>
          <w:rFonts w:ascii="Arial" w:eastAsia="Arial" w:hAnsi="Arial" w:cs="Arial"/>
          <w:sz w:val="24"/>
          <w:szCs w:val="24"/>
        </w:rPr>
        <w:t xml:space="preserve"> Será concedido apenas 01 auxílio por trabalho.</w:t>
      </w:r>
    </w:p>
    <w:p w14:paraId="02ED72E5" w14:textId="77777777" w:rsidR="001276D5" w:rsidRPr="005D7123" w:rsidRDefault="001276D5">
      <w:pPr>
        <w:tabs>
          <w:tab w:val="left" w:pos="851"/>
        </w:tabs>
        <w:ind w:hanging="2"/>
        <w:jc w:val="both"/>
        <w:rPr>
          <w:rFonts w:ascii="Arial" w:eastAsia="Arial" w:hAnsi="Arial" w:cs="Arial"/>
          <w:sz w:val="24"/>
          <w:szCs w:val="24"/>
        </w:rPr>
      </w:pPr>
    </w:p>
    <w:p w14:paraId="48BCEB45" w14:textId="7420CC9B" w:rsidR="001276D5" w:rsidRPr="005D7123" w:rsidRDefault="000330DF" w:rsidP="00207095">
      <w:pPr>
        <w:tabs>
          <w:tab w:val="left" w:pos="851"/>
        </w:tabs>
        <w:ind w:hanging="2"/>
        <w:jc w:val="both"/>
        <w:rPr>
          <w:rFonts w:ascii="Arial" w:eastAsia="Arial" w:hAnsi="Arial" w:cs="Arial"/>
          <w:strike/>
          <w:color w:val="FF0000"/>
          <w:sz w:val="24"/>
          <w:szCs w:val="24"/>
        </w:rPr>
      </w:pPr>
      <w:r w:rsidRPr="005D7123">
        <w:rPr>
          <w:rFonts w:ascii="Arial" w:eastAsia="Arial" w:hAnsi="Arial" w:cs="Arial"/>
          <w:b/>
          <w:sz w:val="24"/>
          <w:szCs w:val="24"/>
        </w:rPr>
        <w:t>Art. 32</w:t>
      </w:r>
      <w:r w:rsidR="00F27644" w:rsidRPr="005D7123">
        <w:rPr>
          <w:rFonts w:ascii="Arial" w:eastAsia="Arial" w:hAnsi="Arial" w:cs="Arial"/>
          <w:b/>
          <w:sz w:val="24"/>
          <w:szCs w:val="24"/>
        </w:rPr>
        <w:t>.</w:t>
      </w:r>
      <w:r w:rsidR="00F27644" w:rsidRPr="005D7123">
        <w:rPr>
          <w:rFonts w:ascii="Arial" w:eastAsia="Arial" w:hAnsi="Arial" w:cs="Arial"/>
          <w:sz w:val="24"/>
          <w:szCs w:val="24"/>
        </w:rPr>
        <w:tab/>
      </w:r>
      <w:r w:rsidR="00F27644" w:rsidRPr="005D7123">
        <w:rPr>
          <w:rFonts w:ascii="Arial" w:eastAsia="Roboto" w:hAnsi="Arial" w:cs="Arial"/>
          <w:sz w:val="24"/>
          <w:szCs w:val="24"/>
        </w:rPr>
        <w:t xml:space="preserve">O solicitante não poderá apresentar inadimplência ou pendência de natureza financeira ou técnica com a </w:t>
      </w:r>
      <w:r w:rsidR="00C3693E" w:rsidRPr="005D7123">
        <w:rPr>
          <w:rFonts w:ascii="Arial" w:eastAsia="Roboto" w:hAnsi="Arial" w:cs="Arial"/>
          <w:sz w:val="24"/>
          <w:szCs w:val="24"/>
        </w:rPr>
        <w:t>PRAE</w:t>
      </w:r>
      <w:r w:rsidR="00F27644" w:rsidRPr="005D7123">
        <w:rPr>
          <w:rFonts w:ascii="Arial" w:eastAsia="Roboto" w:hAnsi="Arial" w:cs="Arial"/>
          <w:sz w:val="24"/>
          <w:szCs w:val="24"/>
        </w:rPr>
        <w:t xml:space="preserve"> e a </w:t>
      </w:r>
      <w:r w:rsidR="00C3693E" w:rsidRPr="005D7123">
        <w:rPr>
          <w:rFonts w:ascii="Arial" w:eastAsia="Roboto" w:hAnsi="Arial" w:cs="Arial"/>
          <w:sz w:val="24"/>
          <w:szCs w:val="24"/>
        </w:rPr>
        <w:t>UNEMAT</w:t>
      </w:r>
      <w:r w:rsidR="00F27644" w:rsidRPr="005D7123">
        <w:rPr>
          <w:rFonts w:ascii="Arial" w:eastAsia="Roboto" w:hAnsi="Arial" w:cs="Arial"/>
          <w:sz w:val="24"/>
          <w:szCs w:val="24"/>
        </w:rPr>
        <w:t>.</w:t>
      </w:r>
      <w:r w:rsidR="00207095" w:rsidRPr="005D7123">
        <w:rPr>
          <w:rFonts w:ascii="Arial" w:eastAsia="Arial" w:hAnsi="Arial" w:cs="Arial"/>
          <w:strike/>
          <w:sz w:val="24"/>
          <w:szCs w:val="24"/>
        </w:rPr>
        <w:t xml:space="preserve"> </w:t>
      </w:r>
    </w:p>
    <w:p w14:paraId="6040D229" w14:textId="77777777" w:rsidR="001276D5" w:rsidRPr="005D7123" w:rsidRDefault="001276D5">
      <w:pPr>
        <w:tabs>
          <w:tab w:val="left" w:pos="851"/>
        </w:tabs>
        <w:ind w:hanging="2"/>
        <w:jc w:val="both"/>
        <w:rPr>
          <w:rFonts w:ascii="Arial" w:eastAsia="Arial" w:hAnsi="Arial" w:cs="Arial"/>
          <w:sz w:val="24"/>
          <w:szCs w:val="24"/>
        </w:rPr>
      </w:pPr>
    </w:p>
    <w:p w14:paraId="4F7D8AAE" w14:textId="77777777" w:rsidR="000330DF" w:rsidRPr="005D7123" w:rsidRDefault="000330DF">
      <w:pPr>
        <w:tabs>
          <w:tab w:val="left" w:pos="851"/>
        </w:tabs>
        <w:ind w:hanging="2"/>
        <w:jc w:val="both"/>
        <w:rPr>
          <w:rFonts w:ascii="Arial" w:eastAsia="Arial" w:hAnsi="Arial" w:cs="Arial"/>
          <w:sz w:val="24"/>
          <w:szCs w:val="24"/>
        </w:rPr>
      </w:pPr>
    </w:p>
    <w:p w14:paraId="26B20193" w14:textId="77777777" w:rsidR="001276D5" w:rsidRPr="005D7123" w:rsidRDefault="001276D5">
      <w:pPr>
        <w:ind w:hanging="2"/>
        <w:jc w:val="center"/>
        <w:rPr>
          <w:rFonts w:ascii="Arial" w:eastAsia="Arial" w:hAnsi="Arial" w:cs="Arial"/>
          <w:b/>
          <w:sz w:val="24"/>
          <w:szCs w:val="24"/>
        </w:rPr>
      </w:pPr>
    </w:p>
    <w:p w14:paraId="2BE4AD85" w14:textId="77777777" w:rsidR="001276D5" w:rsidRPr="005D7123" w:rsidRDefault="00F27644">
      <w:pPr>
        <w:ind w:hanging="2"/>
        <w:jc w:val="center"/>
        <w:rPr>
          <w:rFonts w:ascii="Arial" w:eastAsia="Arial" w:hAnsi="Arial" w:cs="Arial"/>
          <w:b/>
          <w:sz w:val="24"/>
          <w:szCs w:val="24"/>
        </w:rPr>
      </w:pPr>
      <w:r w:rsidRPr="005D7123">
        <w:rPr>
          <w:rFonts w:ascii="Arial" w:eastAsia="Arial" w:hAnsi="Arial" w:cs="Arial"/>
          <w:b/>
          <w:sz w:val="24"/>
          <w:szCs w:val="24"/>
        </w:rPr>
        <w:t>Seção III</w:t>
      </w:r>
    </w:p>
    <w:p w14:paraId="7EE1A02E" w14:textId="77777777" w:rsidR="001276D5" w:rsidRPr="005D7123" w:rsidRDefault="00F27644">
      <w:pPr>
        <w:ind w:hanging="2"/>
        <w:jc w:val="center"/>
        <w:rPr>
          <w:rFonts w:ascii="Arial" w:eastAsia="Arial" w:hAnsi="Arial" w:cs="Arial"/>
          <w:b/>
          <w:sz w:val="24"/>
          <w:szCs w:val="24"/>
        </w:rPr>
      </w:pPr>
      <w:r w:rsidRPr="005D7123">
        <w:rPr>
          <w:rFonts w:ascii="Arial" w:eastAsia="Arial" w:hAnsi="Arial" w:cs="Arial"/>
          <w:b/>
          <w:sz w:val="24"/>
          <w:szCs w:val="24"/>
        </w:rPr>
        <w:t>Do Seguro Acadêmico</w:t>
      </w:r>
    </w:p>
    <w:p w14:paraId="1C0D9361" w14:textId="77777777" w:rsidR="000D36CA" w:rsidRPr="005D7123" w:rsidRDefault="000D36CA">
      <w:pPr>
        <w:ind w:hanging="2"/>
        <w:jc w:val="center"/>
        <w:rPr>
          <w:rFonts w:ascii="Arial" w:eastAsia="Arial" w:hAnsi="Arial" w:cs="Arial"/>
          <w:b/>
          <w:sz w:val="24"/>
          <w:szCs w:val="24"/>
        </w:rPr>
      </w:pPr>
    </w:p>
    <w:p w14:paraId="743B3CC6" w14:textId="5780F129" w:rsidR="001276D5" w:rsidRPr="005D7123" w:rsidRDefault="00474CD7">
      <w:pPr>
        <w:tabs>
          <w:tab w:val="left" w:pos="851"/>
        </w:tabs>
        <w:ind w:hanging="2"/>
        <w:jc w:val="both"/>
        <w:rPr>
          <w:rFonts w:ascii="Arial" w:eastAsia="Roboto" w:hAnsi="Arial" w:cs="Arial"/>
          <w:sz w:val="24"/>
          <w:szCs w:val="24"/>
        </w:rPr>
      </w:pPr>
      <w:r w:rsidRPr="005D7123">
        <w:rPr>
          <w:rFonts w:ascii="Arial" w:eastAsia="Arial" w:hAnsi="Arial" w:cs="Arial"/>
          <w:b/>
          <w:sz w:val="24"/>
          <w:szCs w:val="24"/>
        </w:rPr>
        <w:t>Art. 33</w:t>
      </w:r>
      <w:r w:rsidR="00F27644" w:rsidRPr="005D7123">
        <w:rPr>
          <w:rFonts w:ascii="Arial" w:eastAsia="Arial" w:hAnsi="Arial" w:cs="Arial"/>
          <w:b/>
          <w:sz w:val="24"/>
          <w:szCs w:val="24"/>
        </w:rPr>
        <w:t>.</w:t>
      </w:r>
      <w:r w:rsidR="00F27644" w:rsidRPr="005D7123">
        <w:rPr>
          <w:rFonts w:ascii="Arial" w:eastAsia="Arial" w:hAnsi="Arial" w:cs="Arial"/>
          <w:sz w:val="24"/>
          <w:szCs w:val="24"/>
        </w:rPr>
        <w:tab/>
        <w:t xml:space="preserve">O seguro acadêmico tem como finalidade </w:t>
      </w:r>
      <w:r w:rsidR="00F27644" w:rsidRPr="005D7123">
        <w:rPr>
          <w:rFonts w:ascii="Arial" w:eastAsia="Roboto" w:hAnsi="Arial" w:cs="Arial"/>
          <w:sz w:val="24"/>
          <w:szCs w:val="24"/>
        </w:rPr>
        <w:t>assegurar o bem-estar e a integridade dos estudantes em relação aos riscos concernentes ao desenvolvimento das atividades acadêmicas, laboratoriais e de estágio, dentro e fora das dependências da instituição.</w:t>
      </w:r>
    </w:p>
    <w:p w14:paraId="1F976E9E" w14:textId="77777777" w:rsidR="001276D5" w:rsidRPr="005D7123" w:rsidRDefault="001276D5">
      <w:pPr>
        <w:tabs>
          <w:tab w:val="left" w:pos="851"/>
        </w:tabs>
        <w:ind w:hanging="2"/>
        <w:jc w:val="both"/>
        <w:rPr>
          <w:rFonts w:ascii="Arial" w:eastAsia="Roboto" w:hAnsi="Arial" w:cs="Arial"/>
          <w:sz w:val="24"/>
          <w:szCs w:val="24"/>
        </w:rPr>
      </w:pPr>
    </w:p>
    <w:p w14:paraId="0F7B7273" w14:textId="37809C86" w:rsidR="001276D5" w:rsidRPr="005D7123" w:rsidRDefault="000D36CA">
      <w:pPr>
        <w:tabs>
          <w:tab w:val="left" w:pos="851"/>
        </w:tabs>
        <w:ind w:hanging="2"/>
        <w:jc w:val="both"/>
        <w:rPr>
          <w:rFonts w:ascii="Arial" w:eastAsia="Arial" w:hAnsi="Arial" w:cs="Arial"/>
          <w:sz w:val="24"/>
          <w:szCs w:val="24"/>
        </w:rPr>
      </w:pPr>
      <w:r w:rsidRPr="005D7123">
        <w:rPr>
          <w:rFonts w:ascii="Arial" w:eastAsia="Roboto" w:hAnsi="Arial" w:cs="Arial"/>
          <w:b/>
          <w:sz w:val="24"/>
          <w:szCs w:val="24"/>
        </w:rPr>
        <w:t>Art. 34</w:t>
      </w:r>
      <w:r w:rsidR="00F27644" w:rsidRPr="005D7123">
        <w:rPr>
          <w:rFonts w:ascii="Arial" w:eastAsia="Roboto" w:hAnsi="Arial" w:cs="Arial"/>
          <w:sz w:val="24"/>
          <w:szCs w:val="24"/>
        </w:rPr>
        <w:t xml:space="preserve"> </w:t>
      </w:r>
      <w:r w:rsidR="00F27644" w:rsidRPr="005D7123">
        <w:rPr>
          <w:rFonts w:ascii="Arial" w:eastAsia="Arial" w:hAnsi="Arial" w:cs="Arial"/>
          <w:sz w:val="24"/>
          <w:szCs w:val="24"/>
        </w:rPr>
        <w:t>O seguro acadêmico garante o pagamento do capital segurado ao estudante beneficiário ou ao(s) seu(s) dependente, caso venha a sofrer um acidente pessoal ou coletivo, exceto os riscos excluídos, observadas as Condições Gerais e Contratuais do Seguro.</w:t>
      </w:r>
    </w:p>
    <w:p w14:paraId="43275A83" w14:textId="77777777" w:rsidR="001276D5" w:rsidRPr="005D7123" w:rsidRDefault="001276D5">
      <w:pPr>
        <w:tabs>
          <w:tab w:val="left" w:pos="851"/>
        </w:tabs>
        <w:ind w:hanging="2"/>
        <w:jc w:val="both"/>
        <w:rPr>
          <w:rFonts w:ascii="Arial" w:eastAsia="Arial" w:hAnsi="Arial" w:cs="Arial"/>
          <w:sz w:val="24"/>
          <w:szCs w:val="24"/>
        </w:rPr>
      </w:pPr>
    </w:p>
    <w:p w14:paraId="45980FF3" w14:textId="77777777" w:rsidR="001276D5" w:rsidRPr="005D7123" w:rsidRDefault="001276D5">
      <w:pPr>
        <w:tabs>
          <w:tab w:val="left" w:pos="851"/>
        </w:tabs>
        <w:ind w:hanging="2"/>
        <w:jc w:val="both"/>
        <w:rPr>
          <w:rFonts w:ascii="Arial" w:eastAsia="Arial" w:hAnsi="Arial" w:cs="Arial"/>
          <w:sz w:val="24"/>
          <w:szCs w:val="24"/>
        </w:rPr>
      </w:pPr>
    </w:p>
    <w:p w14:paraId="75A8BCF5" w14:textId="77777777" w:rsidR="001276D5" w:rsidRPr="005D7123" w:rsidRDefault="00F27644">
      <w:pPr>
        <w:ind w:hanging="2"/>
        <w:jc w:val="center"/>
        <w:rPr>
          <w:rFonts w:ascii="Arial" w:eastAsia="Arial" w:hAnsi="Arial" w:cs="Arial"/>
          <w:sz w:val="24"/>
          <w:szCs w:val="24"/>
        </w:rPr>
      </w:pPr>
      <w:r w:rsidRPr="005D7123">
        <w:rPr>
          <w:rFonts w:ascii="Arial" w:eastAsia="Arial" w:hAnsi="Arial" w:cs="Arial"/>
          <w:b/>
          <w:sz w:val="24"/>
          <w:szCs w:val="24"/>
        </w:rPr>
        <w:t>CAPÍTULO III</w:t>
      </w:r>
    </w:p>
    <w:p w14:paraId="6566017B" w14:textId="77777777" w:rsidR="001276D5" w:rsidRPr="005D7123" w:rsidRDefault="00F27644">
      <w:pPr>
        <w:ind w:hanging="2"/>
        <w:jc w:val="center"/>
        <w:rPr>
          <w:rFonts w:ascii="Arial" w:eastAsia="Arial" w:hAnsi="Arial" w:cs="Arial"/>
          <w:b/>
          <w:sz w:val="24"/>
          <w:szCs w:val="24"/>
        </w:rPr>
      </w:pPr>
      <w:r w:rsidRPr="005D7123">
        <w:rPr>
          <w:rFonts w:ascii="Arial" w:eastAsia="Arial" w:hAnsi="Arial" w:cs="Arial"/>
          <w:b/>
          <w:sz w:val="24"/>
          <w:szCs w:val="24"/>
        </w:rPr>
        <w:t>DAS ENTIDADES E REPRESENTAÇÕES ESTUDANTIS</w:t>
      </w:r>
    </w:p>
    <w:p w14:paraId="09B8DEB4" w14:textId="77777777" w:rsidR="009C39B1" w:rsidRPr="005D7123" w:rsidRDefault="009C39B1">
      <w:pPr>
        <w:ind w:hanging="2"/>
        <w:jc w:val="center"/>
        <w:rPr>
          <w:rFonts w:ascii="Arial" w:eastAsia="Arial" w:hAnsi="Arial" w:cs="Arial"/>
          <w:b/>
          <w:sz w:val="24"/>
          <w:szCs w:val="24"/>
        </w:rPr>
      </w:pPr>
    </w:p>
    <w:p w14:paraId="58807EF8" w14:textId="636A8AD5" w:rsidR="001276D5" w:rsidRPr="005D7123" w:rsidRDefault="006934A1">
      <w:pPr>
        <w:tabs>
          <w:tab w:val="left" w:pos="851"/>
        </w:tabs>
        <w:ind w:hanging="2"/>
        <w:jc w:val="both"/>
        <w:rPr>
          <w:rFonts w:ascii="Arial" w:eastAsia="Arial" w:hAnsi="Arial" w:cs="Arial"/>
          <w:sz w:val="24"/>
          <w:szCs w:val="24"/>
        </w:rPr>
      </w:pPr>
      <w:r w:rsidRPr="005D7123">
        <w:rPr>
          <w:rFonts w:ascii="Arial" w:eastAsia="Arial" w:hAnsi="Arial" w:cs="Arial"/>
          <w:b/>
          <w:sz w:val="24"/>
          <w:szCs w:val="24"/>
        </w:rPr>
        <w:t>Art. 35</w:t>
      </w:r>
      <w:r w:rsidR="00F27644" w:rsidRPr="005D7123">
        <w:rPr>
          <w:rFonts w:ascii="Arial" w:eastAsia="Arial" w:hAnsi="Arial" w:cs="Arial"/>
          <w:sz w:val="24"/>
          <w:szCs w:val="24"/>
        </w:rPr>
        <w:tab/>
        <w:t>Compreende-se como Entidades e Representações Estudantis as agremiações constituídas pelos estudantes da graduação e pós-graduação, com o escopo de planejar, propor, operacionalizar, socializar, promover e defender a vida acadêmica.</w:t>
      </w:r>
    </w:p>
    <w:p w14:paraId="095D0BB6" w14:textId="0A61A33F" w:rsidR="006E5F23" w:rsidRPr="005D7123" w:rsidRDefault="006E5F23">
      <w:pPr>
        <w:tabs>
          <w:tab w:val="left" w:pos="851"/>
        </w:tabs>
        <w:ind w:hanging="2"/>
        <w:jc w:val="both"/>
        <w:rPr>
          <w:rFonts w:ascii="Arial" w:eastAsia="Arial" w:hAnsi="Arial" w:cs="Arial"/>
          <w:sz w:val="24"/>
          <w:szCs w:val="24"/>
        </w:rPr>
      </w:pPr>
      <w:r w:rsidRPr="005D7123">
        <w:rPr>
          <w:rFonts w:ascii="Arial" w:eastAsia="Arial" w:hAnsi="Arial" w:cs="Arial"/>
          <w:b/>
          <w:bCs/>
          <w:sz w:val="24"/>
          <w:szCs w:val="24"/>
        </w:rPr>
        <w:t>Parágrafo único.</w:t>
      </w:r>
      <w:r w:rsidRPr="005D7123">
        <w:rPr>
          <w:rFonts w:ascii="Arial" w:eastAsia="Arial" w:hAnsi="Arial" w:cs="Arial"/>
          <w:sz w:val="24"/>
          <w:szCs w:val="24"/>
        </w:rPr>
        <w:t xml:space="preserve"> As entidades e representações t</w:t>
      </w:r>
      <w:r w:rsidR="001B3975" w:rsidRPr="005D7123">
        <w:rPr>
          <w:rFonts w:ascii="Arial" w:eastAsia="Arial" w:hAnsi="Arial" w:cs="Arial"/>
          <w:sz w:val="24"/>
          <w:szCs w:val="24"/>
        </w:rPr>
        <w:t>ê</w:t>
      </w:r>
      <w:r w:rsidRPr="005D7123">
        <w:rPr>
          <w:rFonts w:ascii="Arial" w:eastAsia="Arial" w:hAnsi="Arial" w:cs="Arial"/>
          <w:sz w:val="24"/>
          <w:szCs w:val="24"/>
        </w:rPr>
        <w:t>m autonomia</w:t>
      </w:r>
      <w:r w:rsidRPr="005D7123">
        <w:rPr>
          <w:rStyle w:val="cf01"/>
          <w:rFonts w:ascii="Arial" w:hAnsi="Arial" w:cs="Arial"/>
          <w:sz w:val="24"/>
          <w:szCs w:val="24"/>
        </w:rPr>
        <w:t xml:space="preserve"> </w:t>
      </w:r>
      <w:r w:rsidRPr="005D7123">
        <w:rPr>
          <w:rStyle w:val="cf01"/>
          <w:rFonts w:ascii="Arial" w:hAnsi="Arial" w:cs="Arial"/>
          <w:sz w:val="24"/>
          <w:szCs w:val="24"/>
        </w:rPr>
        <w:t>para organização, independente da unidade administrativa</w:t>
      </w:r>
      <w:r w:rsidRPr="005D7123">
        <w:rPr>
          <w:rStyle w:val="cf01"/>
          <w:rFonts w:ascii="Arial" w:hAnsi="Arial" w:cs="Arial"/>
          <w:sz w:val="24"/>
          <w:szCs w:val="24"/>
        </w:rPr>
        <w:t>.</w:t>
      </w:r>
    </w:p>
    <w:p w14:paraId="5493E67B" w14:textId="77777777" w:rsidR="001276D5" w:rsidRPr="005D7123" w:rsidRDefault="001276D5">
      <w:pPr>
        <w:pBdr>
          <w:top w:val="nil"/>
          <w:left w:val="nil"/>
          <w:bottom w:val="nil"/>
          <w:right w:val="nil"/>
          <w:between w:val="nil"/>
        </w:pBdr>
        <w:ind w:hanging="2"/>
        <w:jc w:val="both"/>
        <w:rPr>
          <w:rFonts w:ascii="Arial" w:eastAsia="Arial" w:hAnsi="Arial" w:cs="Arial"/>
          <w:sz w:val="24"/>
          <w:szCs w:val="24"/>
        </w:rPr>
      </w:pPr>
    </w:p>
    <w:p w14:paraId="48FDD639" w14:textId="1A3A96B2" w:rsidR="001276D5" w:rsidRPr="005D7123" w:rsidRDefault="009C39B1">
      <w:pPr>
        <w:tabs>
          <w:tab w:val="left" w:pos="851"/>
        </w:tabs>
        <w:ind w:hanging="2"/>
        <w:jc w:val="both"/>
        <w:rPr>
          <w:rFonts w:ascii="Arial" w:eastAsia="Arial" w:hAnsi="Arial" w:cs="Arial"/>
          <w:sz w:val="24"/>
          <w:szCs w:val="24"/>
        </w:rPr>
      </w:pPr>
      <w:r w:rsidRPr="005D7123">
        <w:rPr>
          <w:rFonts w:ascii="Arial" w:eastAsia="Arial" w:hAnsi="Arial" w:cs="Arial"/>
          <w:b/>
          <w:sz w:val="24"/>
          <w:szCs w:val="24"/>
        </w:rPr>
        <w:t>Art. 36</w:t>
      </w:r>
      <w:r w:rsidR="00F27644" w:rsidRPr="005D7123">
        <w:rPr>
          <w:rFonts w:ascii="Arial" w:eastAsia="Arial" w:hAnsi="Arial" w:cs="Arial"/>
          <w:sz w:val="24"/>
          <w:szCs w:val="24"/>
        </w:rPr>
        <w:tab/>
        <w:t>São Entidades e Representações Estudantis no âmbito da Unemat:</w:t>
      </w:r>
    </w:p>
    <w:p w14:paraId="4D1024DE" w14:textId="5C2844DE"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w:t>
      </w:r>
      <w:r w:rsidR="00207095" w:rsidRPr="005D7123">
        <w:rPr>
          <w:rFonts w:ascii="Arial" w:eastAsia="Arial" w:hAnsi="Arial" w:cs="Arial"/>
          <w:b/>
          <w:bCs/>
          <w:sz w:val="24"/>
          <w:szCs w:val="24"/>
        </w:rPr>
        <w:t xml:space="preserve">. </w:t>
      </w:r>
      <w:r w:rsidRPr="005D7123">
        <w:rPr>
          <w:rFonts w:ascii="Arial" w:eastAsia="Arial" w:hAnsi="Arial" w:cs="Arial"/>
          <w:sz w:val="24"/>
          <w:szCs w:val="24"/>
        </w:rPr>
        <w:t>O Diretório Central dos Estudantes (DCE).</w:t>
      </w:r>
    </w:p>
    <w:p w14:paraId="7F634285" w14:textId="56545AF8"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II</w:t>
      </w:r>
      <w:r w:rsidR="00207095" w:rsidRPr="005D7123">
        <w:rPr>
          <w:rFonts w:ascii="Arial" w:eastAsia="Arial" w:hAnsi="Arial" w:cs="Arial"/>
          <w:b/>
          <w:bCs/>
          <w:sz w:val="24"/>
          <w:szCs w:val="24"/>
        </w:rPr>
        <w:t>.</w:t>
      </w:r>
      <w:r w:rsidRPr="005D7123">
        <w:rPr>
          <w:rFonts w:ascii="Arial" w:eastAsia="Arial" w:hAnsi="Arial" w:cs="Arial"/>
          <w:sz w:val="24"/>
          <w:szCs w:val="24"/>
        </w:rPr>
        <w:t xml:space="preserve"> O Centro Acadêmico (CA).</w:t>
      </w:r>
    </w:p>
    <w:p w14:paraId="1DFBDB69" w14:textId="1DB3E0E9"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III</w:t>
      </w:r>
      <w:r w:rsidR="00207095" w:rsidRPr="005D7123">
        <w:rPr>
          <w:rFonts w:ascii="Arial" w:eastAsia="Arial" w:hAnsi="Arial" w:cs="Arial"/>
          <w:b/>
          <w:bCs/>
          <w:sz w:val="24"/>
          <w:szCs w:val="24"/>
        </w:rPr>
        <w:t>.</w:t>
      </w:r>
      <w:r w:rsidRPr="005D7123">
        <w:rPr>
          <w:rFonts w:ascii="Arial" w:eastAsia="Arial" w:hAnsi="Arial" w:cs="Arial"/>
          <w:sz w:val="24"/>
          <w:szCs w:val="24"/>
        </w:rPr>
        <w:t xml:space="preserve"> As Atléticas Universitárias.</w:t>
      </w:r>
    </w:p>
    <w:p w14:paraId="621CFE9E" w14:textId="3C6BA6FB"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IV</w:t>
      </w:r>
      <w:r w:rsidR="00207095" w:rsidRPr="005D7123">
        <w:rPr>
          <w:rFonts w:ascii="Arial" w:eastAsia="Arial" w:hAnsi="Arial" w:cs="Arial"/>
          <w:b/>
          <w:bCs/>
          <w:sz w:val="24"/>
          <w:szCs w:val="24"/>
        </w:rPr>
        <w:t xml:space="preserve">. </w:t>
      </w:r>
      <w:r w:rsidRPr="005D7123">
        <w:rPr>
          <w:rFonts w:ascii="Arial" w:eastAsia="Arial" w:hAnsi="Arial" w:cs="Arial"/>
          <w:sz w:val="24"/>
          <w:szCs w:val="24"/>
        </w:rPr>
        <w:t>As Ligas Acadêmicas.</w:t>
      </w:r>
    </w:p>
    <w:p w14:paraId="0D60EB70" w14:textId="71C3E349"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V</w:t>
      </w:r>
      <w:r w:rsidR="00207095" w:rsidRPr="005D7123">
        <w:rPr>
          <w:rFonts w:ascii="Arial" w:eastAsia="Arial" w:hAnsi="Arial" w:cs="Arial"/>
          <w:b/>
          <w:bCs/>
          <w:sz w:val="24"/>
          <w:szCs w:val="24"/>
        </w:rPr>
        <w:t xml:space="preserve">. </w:t>
      </w:r>
      <w:r w:rsidRPr="005D7123">
        <w:rPr>
          <w:rFonts w:ascii="Arial" w:eastAsia="Arial" w:hAnsi="Arial" w:cs="Arial"/>
          <w:sz w:val="24"/>
          <w:szCs w:val="24"/>
        </w:rPr>
        <w:t>As Empresas Juniores.</w:t>
      </w:r>
    </w:p>
    <w:p w14:paraId="5A34DAB6" w14:textId="77777777" w:rsidR="001276D5" w:rsidRPr="005D7123" w:rsidRDefault="001276D5">
      <w:pPr>
        <w:ind w:hanging="2"/>
        <w:jc w:val="both"/>
        <w:rPr>
          <w:rFonts w:ascii="Arial" w:eastAsia="Arial" w:hAnsi="Arial" w:cs="Arial"/>
          <w:sz w:val="24"/>
          <w:szCs w:val="24"/>
        </w:rPr>
      </w:pPr>
    </w:p>
    <w:p w14:paraId="38B76CB5" w14:textId="5602C871" w:rsidR="001276D5" w:rsidRPr="005D7123" w:rsidRDefault="009C39B1">
      <w:pPr>
        <w:ind w:hanging="2"/>
        <w:jc w:val="both"/>
        <w:rPr>
          <w:rFonts w:ascii="Arial" w:eastAsia="Arial" w:hAnsi="Arial" w:cs="Arial"/>
          <w:sz w:val="24"/>
          <w:szCs w:val="24"/>
        </w:rPr>
      </w:pPr>
      <w:r w:rsidRPr="005D7123">
        <w:rPr>
          <w:rFonts w:ascii="Arial" w:eastAsia="Arial" w:hAnsi="Arial" w:cs="Arial"/>
          <w:b/>
          <w:sz w:val="24"/>
          <w:szCs w:val="24"/>
        </w:rPr>
        <w:lastRenderedPageBreak/>
        <w:t>Art. 37</w:t>
      </w:r>
      <w:r w:rsidR="00F27644" w:rsidRPr="005D7123">
        <w:rPr>
          <w:rFonts w:ascii="Arial" w:eastAsia="Arial" w:hAnsi="Arial" w:cs="Arial"/>
          <w:b/>
          <w:sz w:val="24"/>
          <w:szCs w:val="24"/>
        </w:rPr>
        <w:t xml:space="preserve"> </w:t>
      </w:r>
      <w:r w:rsidRPr="005D7123">
        <w:rPr>
          <w:rFonts w:ascii="Arial" w:eastAsia="Arial" w:hAnsi="Arial" w:cs="Arial"/>
          <w:sz w:val="24"/>
          <w:szCs w:val="24"/>
        </w:rPr>
        <w:t>A</w:t>
      </w:r>
      <w:r w:rsidR="00F27644" w:rsidRPr="005D7123">
        <w:rPr>
          <w:rFonts w:ascii="Arial" w:eastAsia="Arial" w:hAnsi="Arial" w:cs="Arial"/>
          <w:sz w:val="24"/>
          <w:szCs w:val="24"/>
        </w:rPr>
        <w:t xml:space="preserve">s Entidades e Representações Estudantis devem seguir os trâmites processuais da </w:t>
      </w:r>
      <w:r w:rsidRPr="005D7123">
        <w:rPr>
          <w:rFonts w:ascii="Arial" w:eastAsia="Arial" w:hAnsi="Arial" w:cs="Arial"/>
          <w:sz w:val="24"/>
          <w:szCs w:val="24"/>
        </w:rPr>
        <w:t>UNEMAT</w:t>
      </w:r>
      <w:r w:rsidR="00F27644" w:rsidRPr="005D7123">
        <w:rPr>
          <w:rFonts w:ascii="Arial" w:eastAsia="Arial" w:hAnsi="Arial" w:cs="Arial"/>
          <w:sz w:val="24"/>
          <w:szCs w:val="24"/>
        </w:rPr>
        <w:t xml:space="preserve">, sendo respaldadas </w:t>
      </w:r>
      <w:r w:rsidR="00730C05" w:rsidRPr="005D7123">
        <w:rPr>
          <w:rFonts w:ascii="Arial" w:eastAsia="Arial" w:hAnsi="Arial" w:cs="Arial"/>
          <w:sz w:val="24"/>
          <w:szCs w:val="24"/>
        </w:rPr>
        <w:t xml:space="preserve">em suas ações </w:t>
      </w:r>
      <w:r w:rsidR="00F27644" w:rsidRPr="005D7123">
        <w:rPr>
          <w:rFonts w:ascii="Arial" w:eastAsia="Arial" w:hAnsi="Arial" w:cs="Arial"/>
          <w:sz w:val="24"/>
          <w:szCs w:val="24"/>
        </w:rPr>
        <w:t>pela instância que estiverem vinculadas imediatamente</w:t>
      </w:r>
      <w:r w:rsidR="00730C05" w:rsidRPr="005D7123">
        <w:rPr>
          <w:rFonts w:ascii="Arial" w:eastAsia="Arial" w:hAnsi="Arial" w:cs="Arial"/>
          <w:sz w:val="24"/>
          <w:szCs w:val="24"/>
        </w:rPr>
        <w:t>, a saber</w:t>
      </w:r>
      <w:r w:rsidR="00F27644" w:rsidRPr="005D7123">
        <w:rPr>
          <w:rFonts w:ascii="Arial" w:eastAsia="Arial" w:hAnsi="Arial" w:cs="Arial"/>
          <w:sz w:val="24"/>
          <w:szCs w:val="24"/>
        </w:rPr>
        <w:t>:</w:t>
      </w:r>
    </w:p>
    <w:p w14:paraId="6FD22781" w14:textId="78C96674"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w:t>
      </w:r>
      <w:r w:rsidR="00207095" w:rsidRPr="005D7123">
        <w:rPr>
          <w:rFonts w:ascii="Arial" w:eastAsia="Arial" w:hAnsi="Arial" w:cs="Arial"/>
          <w:b/>
          <w:bCs/>
          <w:sz w:val="24"/>
          <w:szCs w:val="24"/>
        </w:rPr>
        <w:t xml:space="preserve">. </w:t>
      </w:r>
      <w:r w:rsidRPr="005D7123">
        <w:rPr>
          <w:rFonts w:ascii="Arial" w:eastAsia="Arial" w:hAnsi="Arial" w:cs="Arial"/>
          <w:sz w:val="24"/>
          <w:szCs w:val="24"/>
        </w:rPr>
        <w:t>CA, Liga, Atlética e Empresa Júnior ao Colegiado de Curso.</w:t>
      </w:r>
    </w:p>
    <w:p w14:paraId="6C427234" w14:textId="461F1B80" w:rsidR="001276D5" w:rsidRPr="005D7123" w:rsidRDefault="00F27644">
      <w:pPr>
        <w:ind w:hanging="2"/>
        <w:jc w:val="both"/>
        <w:rPr>
          <w:rFonts w:ascii="Arial" w:eastAsia="Arial" w:hAnsi="Arial" w:cs="Arial"/>
          <w:sz w:val="24"/>
          <w:szCs w:val="24"/>
        </w:rPr>
      </w:pPr>
      <w:r w:rsidRPr="005D7123">
        <w:rPr>
          <w:rFonts w:ascii="Arial" w:eastAsia="Arial" w:hAnsi="Arial" w:cs="Arial"/>
          <w:b/>
          <w:bCs/>
          <w:sz w:val="24"/>
          <w:szCs w:val="24"/>
        </w:rPr>
        <w:t>II</w:t>
      </w:r>
      <w:r w:rsidR="00207095" w:rsidRPr="005D7123">
        <w:rPr>
          <w:rFonts w:ascii="Arial" w:eastAsia="Arial" w:hAnsi="Arial" w:cs="Arial"/>
          <w:b/>
          <w:bCs/>
          <w:sz w:val="24"/>
          <w:szCs w:val="24"/>
        </w:rPr>
        <w:t>.</w:t>
      </w:r>
      <w:r w:rsidR="00207095" w:rsidRPr="005D7123">
        <w:rPr>
          <w:rFonts w:ascii="Arial" w:eastAsia="Arial" w:hAnsi="Arial" w:cs="Arial"/>
          <w:sz w:val="24"/>
          <w:szCs w:val="24"/>
        </w:rPr>
        <w:t xml:space="preserve"> </w:t>
      </w:r>
      <w:r w:rsidRPr="005D7123">
        <w:rPr>
          <w:rFonts w:ascii="Arial" w:eastAsia="Arial" w:hAnsi="Arial" w:cs="Arial"/>
          <w:sz w:val="24"/>
          <w:szCs w:val="24"/>
        </w:rPr>
        <w:t>DCE ao Colegiado Regional.</w:t>
      </w:r>
    </w:p>
    <w:p w14:paraId="4C2415EC" w14:textId="77777777" w:rsidR="001276D5" w:rsidRPr="005D7123" w:rsidRDefault="001276D5">
      <w:pPr>
        <w:ind w:hanging="2"/>
        <w:jc w:val="both"/>
        <w:rPr>
          <w:rFonts w:ascii="Arial" w:eastAsia="Arial" w:hAnsi="Arial" w:cs="Arial"/>
          <w:sz w:val="24"/>
          <w:szCs w:val="24"/>
        </w:rPr>
      </w:pPr>
    </w:p>
    <w:p w14:paraId="23F09C04" w14:textId="77777777" w:rsidR="00D205F1" w:rsidRPr="005D7123" w:rsidRDefault="00D205F1">
      <w:pPr>
        <w:ind w:hanging="2"/>
        <w:jc w:val="both"/>
        <w:rPr>
          <w:rFonts w:ascii="Arial" w:eastAsia="Arial" w:hAnsi="Arial" w:cs="Arial"/>
          <w:sz w:val="24"/>
          <w:szCs w:val="24"/>
        </w:rPr>
      </w:pPr>
    </w:p>
    <w:p w14:paraId="3BF3C213" w14:textId="77777777" w:rsidR="001276D5" w:rsidRPr="005D7123" w:rsidRDefault="00F27644">
      <w:pPr>
        <w:ind w:hanging="2"/>
        <w:jc w:val="center"/>
        <w:rPr>
          <w:rFonts w:ascii="Arial" w:eastAsia="Arial" w:hAnsi="Arial" w:cs="Arial"/>
          <w:sz w:val="24"/>
          <w:szCs w:val="24"/>
        </w:rPr>
      </w:pPr>
      <w:r w:rsidRPr="005D7123">
        <w:rPr>
          <w:rFonts w:ascii="Arial" w:eastAsia="Arial" w:hAnsi="Arial" w:cs="Arial"/>
          <w:b/>
          <w:sz w:val="24"/>
          <w:szCs w:val="24"/>
        </w:rPr>
        <w:t>Seção I</w:t>
      </w:r>
    </w:p>
    <w:p w14:paraId="11691A9D" w14:textId="77777777" w:rsidR="001276D5" w:rsidRPr="005D7123" w:rsidRDefault="00F27644">
      <w:pPr>
        <w:ind w:hanging="2"/>
        <w:jc w:val="center"/>
        <w:rPr>
          <w:rFonts w:ascii="Arial" w:eastAsia="Arial" w:hAnsi="Arial" w:cs="Arial"/>
          <w:b/>
          <w:sz w:val="24"/>
          <w:szCs w:val="24"/>
        </w:rPr>
      </w:pPr>
      <w:r w:rsidRPr="005D7123">
        <w:rPr>
          <w:rFonts w:ascii="Arial" w:eastAsia="Arial" w:hAnsi="Arial" w:cs="Arial"/>
          <w:b/>
          <w:sz w:val="24"/>
          <w:szCs w:val="24"/>
        </w:rPr>
        <w:t xml:space="preserve">Das Representações Estudantis: </w:t>
      </w:r>
      <w:proofErr w:type="spellStart"/>
      <w:r w:rsidRPr="005D7123">
        <w:rPr>
          <w:rFonts w:ascii="Arial" w:eastAsia="Arial" w:hAnsi="Arial" w:cs="Arial"/>
          <w:b/>
          <w:sz w:val="24"/>
          <w:szCs w:val="24"/>
        </w:rPr>
        <w:t>DCEs</w:t>
      </w:r>
      <w:proofErr w:type="spellEnd"/>
      <w:r w:rsidRPr="005D7123">
        <w:rPr>
          <w:rFonts w:ascii="Arial" w:eastAsia="Arial" w:hAnsi="Arial" w:cs="Arial"/>
          <w:b/>
          <w:sz w:val="24"/>
          <w:szCs w:val="24"/>
        </w:rPr>
        <w:t xml:space="preserve"> e </w:t>
      </w:r>
      <w:proofErr w:type="spellStart"/>
      <w:r w:rsidRPr="005D7123">
        <w:rPr>
          <w:rFonts w:ascii="Arial" w:eastAsia="Arial" w:hAnsi="Arial" w:cs="Arial"/>
          <w:b/>
          <w:sz w:val="24"/>
          <w:szCs w:val="24"/>
        </w:rPr>
        <w:t>CAs</w:t>
      </w:r>
      <w:proofErr w:type="spellEnd"/>
    </w:p>
    <w:p w14:paraId="609E0690" w14:textId="77777777" w:rsidR="00D205F1" w:rsidRPr="005D7123" w:rsidRDefault="00D205F1">
      <w:pPr>
        <w:ind w:hanging="2"/>
        <w:jc w:val="center"/>
        <w:rPr>
          <w:rFonts w:ascii="Arial" w:eastAsia="Arial" w:hAnsi="Arial" w:cs="Arial"/>
          <w:sz w:val="24"/>
          <w:szCs w:val="24"/>
        </w:rPr>
      </w:pPr>
    </w:p>
    <w:p w14:paraId="00A2DA84" w14:textId="4BB118E6" w:rsidR="001276D5" w:rsidRPr="005D7123" w:rsidRDefault="00D205F1">
      <w:pPr>
        <w:ind w:hanging="2"/>
        <w:jc w:val="both"/>
        <w:rPr>
          <w:rFonts w:ascii="Arial" w:eastAsia="Arial" w:hAnsi="Arial" w:cs="Arial"/>
          <w:sz w:val="24"/>
          <w:szCs w:val="24"/>
        </w:rPr>
      </w:pPr>
      <w:r w:rsidRPr="005D7123">
        <w:rPr>
          <w:rFonts w:ascii="Arial" w:eastAsia="Arial" w:hAnsi="Arial" w:cs="Arial"/>
          <w:b/>
          <w:sz w:val="24"/>
          <w:szCs w:val="24"/>
        </w:rPr>
        <w:t>Art. 38</w:t>
      </w:r>
      <w:r w:rsidR="00F27644" w:rsidRPr="005D7123">
        <w:rPr>
          <w:rFonts w:ascii="Arial" w:eastAsia="Arial" w:hAnsi="Arial" w:cs="Arial"/>
          <w:b/>
          <w:sz w:val="24"/>
          <w:szCs w:val="24"/>
        </w:rPr>
        <w:t xml:space="preserve"> </w:t>
      </w:r>
      <w:r w:rsidR="00F27644" w:rsidRPr="005D7123">
        <w:rPr>
          <w:rFonts w:ascii="Arial" w:eastAsia="Arial" w:hAnsi="Arial" w:cs="Arial"/>
          <w:sz w:val="24"/>
          <w:szCs w:val="24"/>
        </w:rPr>
        <w:t xml:space="preserve">As representações estudantis - </w:t>
      </w:r>
      <w:proofErr w:type="spellStart"/>
      <w:r w:rsidR="00F27644" w:rsidRPr="005D7123">
        <w:rPr>
          <w:rFonts w:ascii="Arial" w:eastAsia="Arial" w:hAnsi="Arial" w:cs="Arial"/>
          <w:sz w:val="24"/>
          <w:szCs w:val="24"/>
        </w:rPr>
        <w:t>DCEs</w:t>
      </w:r>
      <w:proofErr w:type="spellEnd"/>
      <w:r w:rsidR="00F27644" w:rsidRPr="005D7123">
        <w:rPr>
          <w:rFonts w:ascii="Arial" w:eastAsia="Arial" w:hAnsi="Arial" w:cs="Arial"/>
          <w:sz w:val="24"/>
          <w:szCs w:val="24"/>
        </w:rPr>
        <w:t xml:space="preserve"> e </w:t>
      </w:r>
      <w:proofErr w:type="spellStart"/>
      <w:r w:rsidR="00F27644" w:rsidRPr="005D7123">
        <w:rPr>
          <w:rFonts w:ascii="Arial" w:eastAsia="Arial" w:hAnsi="Arial" w:cs="Arial"/>
          <w:sz w:val="24"/>
          <w:szCs w:val="24"/>
        </w:rPr>
        <w:t>CAs</w:t>
      </w:r>
      <w:proofErr w:type="spellEnd"/>
      <w:r w:rsidR="00F27644" w:rsidRPr="005D7123">
        <w:rPr>
          <w:rFonts w:ascii="Arial" w:eastAsia="Arial" w:hAnsi="Arial" w:cs="Arial"/>
          <w:sz w:val="24"/>
          <w:szCs w:val="24"/>
        </w:rPr>
        <w:t xml:space="preserve"> - são agremiações independentes e autônomas, administradas pelos próprios estudantes e vinculadas à União Nacional dos Estudantes (UNE) e à União Estadual dos Estudantes (UEE). </w:t>
      </w:r>
    </w:p>
    <w:p w14:paraId="6414FF80" w14:textId="44B3819E" w:rsidR="00E17809" w:rsidRPr="005D7123" w:rsidRDefault="00E17809">
      <w:pPr>
        <w:ind w:hanging="2"/>
        <w:jc w:val="both"/>
        <w:rPr>
          <w:rFonts w:ascii="Arial" w:eastAsia="Arial" w:hAnsi="Arial" w:cs="Arial"/>
          <w:sz w:val="24"/>
          <w:szCs w:val="24"/>
        </w:rPr>
      </w:pPr>
      <w:r w:rsidRPr="005D7123">
        <w:rPr>
          <w:rFonts w:ascii="Arial" w:eastAsia="Arial" w:hAnsi="Arial" w:cs="Arial"/>
          <w:b/>
          <w:bCs/>
          <w:sz w:val="24"/>
          <w:szCs w:val="24"/>
        </w:rPr>
        <w:t>Parágrafo único.</w:t>
      </w:r>
      <w:r w:rsidRPr="005D7123">
        <w:rPr>
          <w:rFonts w:ascii="Arial" w:eastAsia="Arial" w:hAnsi="Arial" w:cs="Arial"/>
          <w:sz w:val="24"/>
          <w:szCs w:val="24"/>
        </w:rPr>
        <w:t xml:space="preserve"> Os </w:t>
      </w:r>
      <w:proofErr w:type="spellStart"/>
      <w:r w:rsidRPr="005D7123">
        <w:rPr>
          <w:rFonts w:ascii="Arial" w:eastAsia="Arial" w:hAnsi="Arial" w:cs="Arial"/>
          <w:sz w:val="24"/>
          <w:szCs w:val="24"/>
        </w:rPr>
        <w:t>DCEs</w:t>
      </w:r>
      <w:proofErr w:type="spellEnd"/>
      <w:r w:rsidRPr="005D7123">
        <w:rPr>
          <w:rFonts w:ascii="Arial" w:eastAsia="Arial" w:hAnsi="Arial" w:cs="Arial"/>
          <w:sz w:val="24"/>
          <w:szCs w:val="24"/>
        </w:rPr>
        <w:t xml:space="preserve"> e </w:t>
      </w:r>
      <w:proofErr w:type="spellStart"/>
      <w:r w:rsidRPr="005D7123">
        <w:rPr>
          <w:rFonts w:ascii="Arial" w:eastAsia="Arial" w:hAnsi="Arial" w:cs="Arial"/>
          <w:sz w:val="24"/>
          <w:szCs w:val="24"/>
        </w:rPr>
        <w:t>CAs</w:t>
      </w:r>
      <w:proofErr w:type="spellEnd"/>
      <w:r w:rsidRPr="005D7123">
        <w:rPr>
          <w:rFonts w:ascii="Arial" w:eastAsia="Arial" w:hAnsi="Arial" w:cs="Arial"/>
          <w:sz w:val="24"/>
          <w:szCs w:val="24"/>
        </w:rPr>
        <w:t xml:space="preserve"> estão vinculados a uma unidade administrativa da UNEMAT.</w:t>
      </w:r>
    </w:p>
    <w:p w14:paraId="02A5BA3F" w14:textId="77777777" w:rsidR="001276D5" w:rsidRPr="005D7123" w:rsidRDefault="001276D5">
      <w:pPr>
        <w:ind w:hanging="2"/>
        <w:jc w:val="both"/>
        <w:rPr>
          <w:rFonts w:ascii="Arial" w:eastAsia="Arial" w:hAnsi="Arial" w:cs="Arial"/>
          <w:sz w:val="24"/>
          <w:szCs w:val="24"/>
        </w:rPr>
      </w:pPr>
    </w:p>
    <w:p w14:paraId="3054098F" w14:textId="2B8D6829" w:rsidR="001276D5" w:rsidRPr="005D7123" w:rsidRDefault="00D205F1">
      <w:pPr>
        <w:ind w:hanging="2"/>
        <w:jc w:val="both"/>
        <w:rPr>
          <w:rFonts w:ascii="Arial" w:eastAsia="Roboto" w:hAnsi="Arial" w:cs="Arial"/>
          <w:sz w:val="24"/>
          <w:szCs w:val="24"/>
        </w:rPr>
      </w:pPr>
      <w:r w:rsidRPr="005D7123">
        <w:rPr>
          <w:rFonts w:ascii="Arial" w:eastAsia="Arial" w:hAnsi="Arial" w:cs="Arial"/>
          <w:b/>
          <w:sz w:val="24"/>
          <w:szCs w:val="24"/>
        </w:rPr>
        <w:t>Art. 39</w:t>
      </w:r>
      <w:r w:rsidR="00F27644" w:rsidRPr="005D7123">
        <w:rPr>
          <w:rFonts w:ascii="Arial" w:eastAsia="Arial" w:hAnsi="Arial" w:cs="Arial"/>
          <w:b/>
          <w:sz w:val="24"/>
          <w:szCs w:val="24"/>
        </w:rPr>
        <w:t xml:space="preserve"> </w:t>
      </w:r>
      <w:r w:rsidR="00F27644" w:rsidRPr="005D7123">
        <w:rPr>
          <w:rFonts w:ascii="Arial" w:eastAsia="Roboto" w:hAnsi="Arial" w:cs="Arial"/>
          <w:sz w:val="24"/>
          <w:szCs w:val="24"/>
        </w:rPr>
        <w:t>O Centro Acadêmico (CA) consiste em uma agremiação constituída por estudantes de um curso de graduação ou de pós-graduação específico, responsável por acompanhar, propor e reivindicar medidas e ações que garantam os direitos dos estudantes.</w:t>
      </w:r>
    </w:p>
    <w:p w14:paraId="22FF8778" w14:textId="53024BAD" w:rsidR="001276D5" w:rsidRPr="005D7123" w:rsidRDefault="00F27644">
      <w:pPr>
        <w:widowControl w:val="0"/>
        <w:ind w:right="9" w:firstLine="0"/>
        <w:jc w:val="both"/>
        <w:rPr>
          <w:rFonts w:ascii="Arial" w:eastAsia="Roboto" w:hAnsi="Arial" w:cs="Arial"/>
          <w:sz w:val="24"/>
          <w:szCs w:val="24"/>
        </w:rPr>
      </w:pPr>
      <w:r w:rsidRPr="005D7123">
        <w:rPr>
          <w:rFonts w:ascii="Arial" w:eastAsia="Arial" w:hAnsi="Arial" w:cs="Arial"/>
          <w:b/>
          <w:sz w:val="24"/>
          <w:szCs w:val="24"/>
        </w:rPr>
        <w:t xml:space="preserve">Parágrafo único. </w:t>
      </w:r>
      <w:r w:rsidRPr="005D7123">
        <w:rPr>
          <w:rFonts w:ascii="Arial" w:eastAsia="Arial" w:hAnsi="Arial" w:cs="Arial"/>
          <w:sz w:val="24"/>
          <w:szCs w:val="24"/>
        </w:rPr>
        <w:t xml:space="preserve">Os </w:t>
      </w:r>
      <w:proofErr w:type="spellStart"/>
      <w:r w:rsidRPr="005D7123">
        <w:rPr>
          <w:rFonts w:ascii="Arial" w:eastAsia="Arial" w:hAnsi="Arial" w:cs="Arial"/>
          <w:sz w:val="24"/>
          <w:szCs w:val="24"/>
        </w:rPr>
        <w:t>CAs</w:t>
      </w:r>
      <w:proofErr w:type="spellEnd"/>
      <w:r w:rsidRPr="005D7123">
        <w:rPr>
          <w:rFonts w:ascii="Arial" w:eastAsia="Arial" w:hAnsi="Arial" w:cs="Arial"/>
          <w:sz w:val="24"/>
          <w:szCs w:val="24"/>
        </w:rPr>
        <w:t xml:space="preserve"> são vinculados diretamente ao </w:t>
      </w:r>
      <w:r w:rsidR="007D309A" w:rsidRPr="005D7123">
        <w:rPr>
          <w:rFonts w:ascii="Arial" w:eastAsia="Arial" w:hAnsi="Arial" w:cs="Arial"/>
          <w:sz w:val="24"/>
          <w:szCs w:val="24"/>
        </w:rPr>
        <w:t xml:space="preserve">um </w:t>
      </w:r>
      <w:r w:rsidRPr="005D7123">
        <w:rPr>
          <w:rFonts w:ascii="Arial" w:eastAsia="Arial" w:hAnsi="Arial" w:cs="Arial"/>
          <w:sz w:val="24"/>
          <w:szCs w:val="24"/>
        </w:rPr>
        <w:t>DCE.</w:t>
      </w:r>
    </w:p>
    <w:p w14:paraId="3FFCDC3D" w14:textId="77777777" w:rsidR="001276D5" w:rsidRPr="005D7123" w:rsidRDefault="001276D5">
      <w:pPr>
        <w:ind w:hanging="2"/>
        <w:jc w:val="both"/>
        <w:rPr>
          <w:rFonts w:ascii="Arial" w:eastAsia="Arial" w:hAnsi="Arial" w:cs="Arial"/>
          <w:sz w:val="24"/>
          <w:szCs w:val="24"/>
        </w:rPr>
      </w:pPr>
    </w:p>
    <w:p w14:paraId="55B30F57" w14:textId="77777777" w:rsidR="008707FE" w:rsidRPr="005D7123" w:rsidRDefault="008707FE">
      <w:pPr>
        <w:ind w:hanging="2"/>
        <w:jc w:val="both"/>
        <w:rPr>
          <w:rFonts w:ascii="Arial" w:eastAsia="Arial" w:hAnsi="Arial" w:cs="Arial"/>
          <w:sz w:val="24"/>
          <w:szCs w:val="24"/>
        </w:rPr>
      </w:pPr>
    </w:p>
    <w:p w14:paraId="437C8D26" w14:textId="77777777" w:rsidR="001276D5" w:rsidRPr="005D7123" w:rsidRDefault="00F27644">
      <w:pPr>
        <w:ind w:hanging="2"/>
        <w:jc w:val="center"/>
        <w:rPr>
          <w:rFonts w:ascii="Arial" w:eastAsia="Arial" w:hAnsi="Arial" w:cs="Arial"/>
          <w:sz w:val="24"/>
          <w:szCs w:val="24"/>
        </w:rPr>
      </w:pPr>
      <w:r w:rsidRPr="005D7123">
        <w:rPr>
          <w:rFonts w:ascii="Arial" w:eastAsia="Arial" w:hAnsi="Arial" w:cs="Arial"/>
          <w:b/>
          <w:sz w:val="24"/>
          <w:szCs w:val="24"/>
        </w:rPr>
        <w:t>Seção II</w:t>
      </w:r>
    </w:p>
    <w:p w14:paraId="1C3FCA6A" w14:textId="77777777" w:rsidR="001276D5" w:rsidRPr="005D7123" w:rsidRDefault="00F27644">
      <w:pPr>
        <w:ind w:hanging="2"/>
        <w:jc w:val="center"/>
        <w:rPr>
          <w:rFonts w:ascii="Arial" w:eastAsia="Arial" w:hAnsi="Arial" w:cs="Arial"/>
          <w:b/>
          <w:sz w:val="24"/>
          <w:szCs w:val="24"/>
        </w:rPr>
      </w:pPr>
      <w:r w:rsidRPr="005D7123">
        <w:rPr>
          <w:rFonts w:ascii="Arial" w:eastAsia="Arial" w:hAnsi="Arial" w:cs="Arial"/>
          <w:b/>
          <w:sz w:val="24"/>
          <w:szCs w:val="24"/>
        </w:rPr>
        <w:t>Das Atléticas Universitárias</w:t>
      </w:r>
    </w:p>
    <w:p w14:paraId="516050AD" w14:textId="77777777" w:rsidR="008707FE" w:rsidRPr="005D7123" w:rsidRDefault="008707FE">
      <w:pPr>
        <w:ind w:hanging="2"/>
        <w:jc w:val="center"/>
        <w:rPr>
          <w:rFonts w:ascii="Arial" w:eastAsia="Arial" w:hAnsi="Arial" w:cs="Arial"/>
          <w:sz w:val="24"/>
          <w:szCs w:val="24"/>
        </w:rPr>
      </w:pPr>
    </w:p>
    <w:p w14:paraId="335C9D02" w14:textId="3FDDB3F9" w:rsidR="001276D5" w:rsidRPr="005D7123" w:rsidRDefault="00566F59">
      <w:pPr>
        <w:ind w:hanging="2"/>
        <w:jc w:val="both"/>
        <w:rPr>
          <w:rFonts w:ascii="Arial" w:eastAsia="Arial" w:hAnsi="Arial" w:cs="Arial"/>
          <w:sz w:val="24"/>
          <w:szCs w:val="24"/>
        </w:rPr>
      </w:pPr>
      <w:r w:rsidRPr="005D7123">
        <w:rPr>
          <w:rFonts w:ascii="Arial" w:eastAsia="Arial" w:hAnsi="Arial" w:cs="Arial"/>
          <w:b/>
          <w:sz w:val="24"/>
          <w:szCs w:val="24"/>
        </w:rPr>
        <w:t>Art. 40</w:t>
      </w:r>
      <w:r w:rsidR="00F27644" w:rsidRPr="005D7123">
        <w:rPr>
          <w:rFonts w:ascii="Arial" w:eastAsia="Arial" w:hAnsi="Arial" w:cs="Arial"/>
          <w:b/>
          <w:sz w:val="24"/>
          <w:szCs w:val="24"/>
        </w:rPr>
        <w:t xml:space="preserve"> </w:t>
      </w:r>
      <w:r w:rsidR="008707FE" w:rsidRPr="005D7123">
        <w:rPr>
          <w:rFonts w:ascii="Arial" w:eastAsia="Arial" w:hAnsi="Arial" w:cs="Arial"/>
          <w:sz w:val="24"/>
          <w:szCs w:val="24"/>
        </w:rPr>
        <w:t>As Atléticas Acadêmicas</w:t>
      </w:r>
      <w:r w:rsidR="00466DF4" w:rsidRPr="005D7123">
        <w:rPr>
          <w:rFonts w:ascii="Arial" w:eastAsia="Arial" w:hAnsi="Arial" w:cs="Arial"/>
          <w:sz w:val="24"/>
          <w:szCs w:val="24"/>
        </w:rPr>
        <w:t xml:space="preserve"> </w:t>
      </w:r>
      <w:r w:rsidR="00F27644" w:rsidRPr="005D7123">
        <w:rPr>
          <w:rFonts w:ascii="Arial" w:eastAsia="Arial" w:hAnsi="Arial" w:cs="Arial"/>
          <w:sz w:val="24"/>
          <w:szCs w:val="24"/>
        </w:rPr>
        <w:t xml:space="preserve">são agremiações estudantis, </w:t>
      </w:r>
      <w:r w:rsidR="00F27644" w:rsidRPr="005D7123">
        <w:rPr>
          <w:rFonts w:ascii="Arial" w:eastAsia="Roboto" w:hAnsi="Arial" w:cs="Arial"/>
          <w:sz w:val="24"/>
          <w:szCs w:val="24"/>
        </w:rPr>
        <w:t xml:space="preserve">organizadas segundo as orientações da Confederação dos Desportos Universitários, </w:t>
      </w:r>
      <w:r w:rsidR="00F27644" w:rsidRPr="005D7123">
        <w:rPr>
          <w:rFonts w:ascii="Arial" w:eastAsia="Arial" w:hAnsi="Arial" w:cs="Arial"/>
          <w:sz w:val="24"/>
          <w:szCs w:val="24"/>
        </w:rPr>
        <w:t>sem fins lucrativos, de caráter exclusivamente desportivo e social com finalidade educacional.</w:t>
      </w:r>
    </w:p>
    <w:p w14:paraId="03001A71" w14:textId="77777777" w:rsidR="001276D5" w:rsidRPr="005D7123" w:rsidRDefault="001276D5">
      <w:pPr>
        <w:ind w:hanging="2"/>
        <w:jc w:val="both"/>
        <w:rPr>
          <w:rFonts w:ascii="Arial" w:eastAsia="Arial" w:hAnsi="Arial" w:cs="Arial"/>
          <w:color w:val="474747"/>
          <w:sz w:val="24"/>
          <w:szCs w:val="24"/>
        </w:rPr>
      </w:pPr>
    </w:p>
    <w:p w14:paraId="360303D2" w14:textId="72A850D5" w:rsidR="001276D5" w:rsidRPr="005D7123" w:rsidRDefault="00F27644">
      <w:pPr>
        <w:ind w:hanging="2"/>
        <w:jc w:val="both"/>
        <w:rPr>
          <w:rFonts w:ascii="Arial" w:eastAsia="Arial" w:hAnsi="Arial" w:cs="Arial"/>
          <w:sz w:val="24"/>
          <w:szCs w:val="24"/>
        </w:rPr>
      </w:pPr>
      <w:r w:rsidRPr="005D7123">
        <w:rPr>
          <w:rFonts w:ascii="Arial" w:eastAsia="Arial" w:hAnsi="Arial" w:cs="Arial"/>
          <w:b/>
          <w:sz w:val="24"/>
          <w:szCs w:val="24"/>
        </w:rPr>
        <w:t>Art. 4</w:t>
      </w:r>
      <w:r w:rsidR="00B61F1B" w:rsidRPr="005D7123">
        <w:rPr>
          <w:rFonts w:ascii="Arial" w:eastAsia="Arial" w:hAnsi="Arial" w:cs="Arial"/>
          <w:b/>
          <w:sz w:val="24"/>
          <w:szCs w:val="24"/>
        </w:rPr>
        <w:t>1</w:t>
      </w:r>
      <w:r w:rsidRPr="005D7123">
        <w:rPr>
          <w:rFonts w:ascii="Arial" w:eastAsia="Arial" w:hAnsi="Arial" w:cs="Arial"/>
          <w:sz w:val="24"/>
          <w:szCs w:val="24"/>
        </w:rPr>
        <w:t>. As Atléticas Acadêmicas podem ser organizadas por estudantes de um mesmo curso de graduação ou reunir estudantes de cursos diferentes de uma mesma unidade administrativa.</w:t>
      </w:r>
    </w:p>
    <w:p w14:paraId="2CB64D8F" w14:textId="77777777" w:rsidR="001276D5" w:rsidRPr="005D7123" w:rsidRDefault="001276D5">
      <w:pPr>
        <w:ind w:hanging="2"/>
        <w:jc w:val="both"/>
        <w:rPr>
          <w:rFonts w:ascii="Arial" w:eastAsia="Arial" w:hAnsi="Arial" w:cs="Arial"/>
          <w:sz w:val="24"/>
          <w:szCs w:val="24"/>
        </w:rPr>
      </w:pPr>
    </w:p>
    <w:p w14:paraId="68CA2F41" w14:textId="77777777" w:rsidR="001276D5" w:rsidRPr="005D7123" w:rsidRDefault="001276D5">
      <w:pPr>
        <w:ind w:hanging="2"/>
        <w:jc w:val="both"/>
        <w:rPr>
          <w:rFonts w:ascii="Arial" w:eastAsia="Arial" w:hAnsi="Arial" w:cs="Arial"/>
          <w:sz w:val="24"/>
          <w:szCs w:val="24"/>
        </w:rPr>
      </w:pPr>
    </w:p>
    <w:p w14:paraId="2F83B551" w14:textId="77777777" w:rsidR="001276D5" w:rsidRPr="005D7123" w:rsidRDefault="00F27644">
      <w:pPr>
        <w:ind w:hanging="2"/>
        <w:jc w:val="center"/>
        <w:rPr>
          <w:rFonts w:ascii="Arial" w:eastAsia="Arial" w:hAnsi="Arial" w:cs="Arial"/>
          <w:sz w:val="24"/>
          <w:szCs w:val="24"/>
        </w:rPr>
      </w:pPr>
      <w:r w:rsidRPr="005D7123">
        <w:rPr>
          <w:rFonts w:ascii="Arial" w:eastAsia="Arial" w:hAnsi="Arial" w:cs="Arial"/>
          <w:b/>
          <w:sz w:val="24"/>
          <w:szCs w:val="24"/>
        </w:rPr>
        <w:t>Seção IV</w:t>
      </w:r>
    </w:p>
    <w:p w14:paraId="6ACFC30F" w14:textId="77777777" w:rsidR="001276D5" w:rsidRPr="005D7123" w:rsidRDefault="00F27644">
      <w:pPr>
        <w:ind w:hanging="2"/>
        <w:jc w:val="center"/>
        <w:rPr>
          <w:rFonts w:ascii="Arial" w:eastAsia="Arial" w:hAnsi="Arial" w:cs="Arial"/>
          <w:b/>
          <w:sz w:val="24"/>
          <w:szCs w:val="24"/>
        </w:rPr>
      </w:pPr>
      <w:r w:rsidRPr="005D7123">
        <w:rPr>
          <w:rFonts w:ascii="Arial" w:eastAsia="Arial" w:hAnsi="Arial" w:cs="Arial"/>
          <w:b/>
          <w:sz w:val="24"/>
          <w:szCs w:val="24"/>
        </w:rPr>
        <w:t>Das Ligas Acadêmicas</w:t>
      </w:r>
    </w:p>
    <w:p w14:paraId="51664211" w14:textId="77777777" w:rsidR="007D107D" w:rsidRPr="005D7123" w:rsidRDefault="007D107D">
      <w:pPr>
        <w:ind w:hanging="2"/>
        <w:jc w:val="center"/>
        <w:rPr>
          <w:rFonts w:ascii="Arial" w:eastAsia="Arial" w:hAnsi="Arial" w:cs="Arial"/>
          <w:sz w:val="24"/>
          <w:szCs w:val="24"/>
        </w:rPr>
      </w:pPr>
    </w:p>
    <w:p w14:paraId="6CBF9D6A" w14:textId="7B31CB4F" w:rsidR="001276D5" w:rsidRPr="005D7123" w:rsidRDefault="00B61F1B">
      <w:pPr>
        <w:ind w:hanging="2"/>
        <w:jc w:val="both"/>
        <w:rPr>
          <w:rFonts w:ascii="Arial" w:eastAsia="Arial" w:hAnsi="Arial" w:cs="Arial"/>
          <w:color w:val="202124"/>
          <w:sz w:val="24"/>
          <w:szCs w:val="24"/>
        </w:rPr>
      </w:pPr>
      <w:r w:rsidRPr="005D7123">
        <w:rPr>
          <w:rFonts w:ascii="Arial" w:eastAsia="Arial" w:hAnsi="Arial" w:cs="Arial"/>
          <w:b/>
          <w:sz w:val="24"/>
          <w:szCs w:val="24"/>
        </w:rPr>
        <w:t>Art. 42</w:t>
      </w:r>
      <w:r w:rsidR="00F27644" w:rsidRPr="005D7123">
        <w:rPr>
          <w:rFonts w:ascii="Arial" w:eastAsia="Arial" w:hAnsi="Arial" w:cs="Arial"/>
          <w:b/>
          <w:sz w:val="24"/>
          <w:szCs w:val="24"/>
        </w:rPr>
        <w:t xml:space="preserve"> </w:t>
      </w:r>
      <w:r w:rsidR="00F27644" w:rsidRPr="005D7123">
        <w:rPr>
          <w:rFonts w:ascii="Arial" w:eastAsia="Arial" w:hAnsi="Arial" w:cs="Arial"/>
          <w:color w:val="202124"/>
          <w:sz w:val="24"/>
          <w:szCs w:val="24"/>
        </w:rPr>
        <w:t xml:space="preserve">As Ligas acadêmicas são agremiações estudantis, em funcionamento nos cursos de graduação, de duração indeterminada e sem fins lucrativos, voltadas ao desenvolvimento </w:t>
      </w:r>
      <w:proofErr w:type="spellStart"/>
      <w:r w:rsidR="00F27644" w:rsidRPr="005D7123">
        <w:rPr>
          <w:rFonts w:ascii="Arial" w:eastAsia="Arial" w:hAnsi="Arial" w:cs="Arial"/>
          <w:color w:val="202124"/>
          <w:sz w:val="24"/>
          <w:szCs w:val="24"/>
        </w:rPr>
        <w:t>indissociado</w:t>
      </w:r>
      <w:proofErr w:type="spellEnd"/>
      <w:r w:rsidR="00F27644" w:rsidRPr="005D7123">
        <w:rPr>
          <w:rFonts w:ascii="Arial" w:eastAsia="Arial" w:hAnsi="Arial" w:cs="Arial"/>
          <w:color w:val="202124"/>
          <w:sz w:val="24"/>
          <w:szCs w:val="24"/>
        </w:rPr>
        <w:t xml:space="preserve"> de ações de ensino, pesquisa e extensão, que visam </w:t>
      </w:r>
      <w:r w:rsidR="00466DF4" w:rsidRPr="005D7123">
        <w:rPr>
          <w:rFonts w:ascii="Arial" w:eastAsia="Arial" w:hAnsi="Arial" w:cs="Arial"/>
          <w:color w:val="202124"/>
          <w:sz w:val="24"/>
          <w:szCs w:val="24"/>
        </w:rPr>
        <w:t>à</w:t>
      </w:r>
      <w:r w:rsidR="00F27644" w:rsidRPr="005D7123">
        <w:rPr>
          <w:rFonts w:ascii="Arial" w:eastAsia="Arial" w:hAnsi="Arial" w:cs="Arial"/>
          <w:color w:val="202124"/>
          <w:sz w:val="24"/>
          <w:szCs w:val="24"/>
        </w:rPr>
        <w:t xml:space="preserve"> complementar a formação acadêmica.</w:t>
      </w:r>
    </w:p>
    <w:p w14:paraId="0E06DFA6" w14:textId="77777777" w:rsidR="001276D5" w:rsidRPr="005D7123" w:rsidRDefault="001276D5">
      <w:pPr>
        <w:ind w:hanging="2"/>
        <w:jc w:val="both"/>
        <w:rPr>
          <w:rFonts w:ascii="Arial" w:eastAsia="Arial" w:hAnsi="Arial" w:cs="Arial"/>
          <w:sz w:val="24"/>
          <w:szCs w:val="24"/>
        </w:rPr>
      </w:pPr>
    </w:p>
    <w:p w14:paraId="38BEABC3" w14:textId="13B73ED7" w:rsidR="001276D5" w:rsidRPr="005D7123" w:rsidRDefault="00B61F1B">
      <w:pPr>
        <w:ind w:hanging="2"/>
        <w:jc w:val="both"/>
        <w:rPr>
          <w:rFonts w:ascii="Arial" w:eastAsia="Arial" w:hAnsi="Arial" w:cs="Arial"/>
          <w:sz w:val="24"/>
          <w:szCs w:val="24"/>
        </w:rPr>
      </w:pPr>
      <w:r w:rsidRPr="005D7123">
        <w:rPr>
          <w:rFonts w:ascii="Arial" w:eastAsia="Arial" w:hAnsi="Arial" w:cs="Arial"/>
          <w:b/>
          <w:sz w:val="24"/>
          <w:szCs w:val="24"/>
        </w:rPr>
        <w:t>Art. 43</w:t>
      </w:r>
      <w:r w:rsidR="00F27644" w:rsidRPr="005D7123">
        <w:rPr>
          <w:rFonts w:ascii="Arial" w:eastAsia="Arial" w:hAnsi="Arial" w:cs="Arial"/>
          <w:b/>
          <w:sz w:val="24"/>
          <w:szCs w:val="24"/>
        </w:rPr>
        <w:t xml:space="preserve"> </w:t>
      </w:r>
      <w:r w:rsidR="00F27644" w:rsidRPr="005D7123">
        <w:rPr>
          <w:rFonts w:ascii="Arial" w:eastAsia="Arial" w:hAnsi="Arial" w:cs="Arial"/>
          <w:sz w:val="24"/>
          <w:szCs w:val="24"/>
        </w:rPr>
        <w:t xml:space="preserve">O expediente funcional, os </w:t>
      </w:r>
      <w:r w:rsidR="00EA0022" w:rsidRPr="005D7123">
        <w:rPr>
          <w:rFonts w:ascii="Arial" w:eastAsia="Arial" w:hAnsi="Arial" w:cs="Arial"/>
          <w:sz w:val="24"/>
          <w:szCs w:val="24"/>
        </w:rPr>
        <w:t>processos, as</w:t>
      </w:r>
      <w:r w:rsidR="00F27644" w:rsidRPr="005D7123">
        <w:rPr>
          <w:rFonts w:ascii="Arial" w:eastAsia="Arial" w:hAnsi="Arial" w:cs="Arial"/>
          <w:sz w:val="24"/>
          <w:szCs w:val="24"/>
        </w:rPr>
        <w:t xml:space="preserve"> proposições, os projetos e os itinerários formativos das Ligas Acadêmicas serão definidos por seus membros, sob </w:t>
      </w:r>
      <w:r w:rsidR="00F27644" w:rsidRPr="005D7123">
        <w:rPr>
          <w:rFonts w:ascii="Arial" w:eastAsia="Arial" w:hAnsi="Arial" w:cs="Arial"/>
          <w:sz w:val="24"/>
          <w:szCs w:val="24"/>
        </w:rPr>
        <w:lastRenderedPageBreak/>
        <w:t xml:space="preserve">a orientação de um docente, tendo como instância para discussão, apoio e validação de suas ações, considerando a natureza destas, o Colegiado de Curso. </w:t>
      </w:r>
    </w:p>
    <w:p w14:paraId="05D0241F" w14:textId="77777777" w:rsidR="001276D5" w:rsidRPr="005D7123" w:rsidRDefault="00F27644">
      <w:pPr>
        <w:ind w:hanging="2"/>
        <w:jc w:val="both"/>
        <w:rPr>
          <w:rFonts w:ascii="Arial" w:eastAsia="Arial" w:hAnsi="Arial" w:cs="Arial"/>
          <w:sz w:val="24"/>
          <w:szCs w:val="24"/>
        </w:rPr>
      </w:pPr>
      <w:r w:rsidRPr="005D7123">
        <w:rPr>
          <w:rFonts w:ascii="Arial" w:eastAsia="Arial" w:hAnsi="Arial" w:cs="Arial"/>
          <w:b/>
          <w:sz w:val="24"/>
          <w:szCs w:val="24"/>
        </w:rPr>
        <w:t>Parágrafo único.</w:t>
      </w:r>
      <w:r w:rsidRPr="005D7123">
        <w:rPr>
          <w:rFonts w:ascii="Arial" w:eastAsia="Arial" w:hAnsi="Arial" w:cs="Arial"/>
          <w:sz w:val="24"/>
          <w:szCs w:val="24"/>
        </w:rPr>
        <w:t xml:space="preserve"> Estudantes de todos os cursos podem propor a criação de Ligas Acadêmicas.</w:t>
      </w:r>
    </w:p>
    <w:p w14:paraId="1D06694B" w14:textId="77777777" w:rsidR="001276D5" w:rsidRPr="005D7123" w:rsidRDefault="001276D5">
      <w:pPr>
        <w:ind w:hanging="2"/>
        <w:jc w:val="both"/>
        <w:rPr>
          <w:rFonts w:ascii="Arial" w:eastAsia="Arial" w:hAnsi="Arial" w:cs="Arial"/>
          <w:sz w:val="24"/>
          <w:szCs w:val="24"/>
        </w:rPr>
      </w:pPr>
    </w:p>
    <w:p w14:paraId="3600A27C" w14:textId="77777777" w:rsidR="007D107D" w:rsidRPr="005D7123" w:rsidRDefault="007D107D">
      <w:pPr>
        <w:ind w:hanging="2"/>
        <w:jc w:val="both"/>
        <w:rPr>
          <w:rFonts w:ascii="Arial" w:eastAsia="Arial" w:hAnsi="Arial" w:cs="Arial"/>
          <w:sz w:val="24"/>
          <w:szCs w:val="24"/>
        </w:rPr>
      </w:pPr>
    </w:p>
    <w:p w14:paraId="5F836F4C" w14:textId="77777777" w:rsidR="001276D5" w:rsidRPr="005D7123" w:rsidRDefault="00F27644">
      <w:pPr>
        <w:ind w:hanging="2"/>
        <w:jc w:val="center"/>
        <w:rPr>
          <w:rFonts w:ascii="Arial" w:eastAsia="Arial" w:hAnsi="Arial" w:cs="Arial"/>
          <w:sz w:val="24"/>
          <w:szCs w:val="24"/>
        </w:rPr>
      </w:pPr>
      <w:r w:rsidRPr="005D7123">
        <w:rPr>
          <w:rFonts w:ascii="Arial" w:eastAsia="Arial" w:hAnsi="Arial" w:cs="Arial"/>
          <w:b/>
          <w:sz w:val="24"/>
          <w:szCs w:val="24"/>
        </w:rPr>
        <w:t>Seção I</w:t>
      </w:r>
    </w:p>
    <w:p w14:paraId="505199F7" w14:textId="77777777" w:rsidR="001276D5" w:rsidRPr="005D7123" w:rsidRDefault="00F27644">
      <w:pPr>
        <w:ind w:hanging="2"/>
        <w:jc w:val="center"/>
        <w:rPr>
          <w:rFonts w:ascii="Arial" w:eastAsia="Arial" w:hAnsi="Arial" w:cs="Arial"/>
          <w:b/>
          <w:sz w:val="24"/>
          <w:szCs w:val="24"/>
        </w:rPr>
      </w:pPr>
      <w:r w:rsidRPr="005D7123">
        <w:rPr>
          <w:rFonts w:ascii="Arial" w:eastAsia="Arial" w:hAnsi="Arial" w:cs="Arial"/>
          <w:b/>
          <w:sz w:val="24"/>
          <w:szCs w:val="24"/>
        </w:rPr>
        <w:t>Das Empresas Juniores</w:t>
      </w:r>
    </w:p>
    <w:p w14:paraId="18CDE2E9" w14:textId="77777777" w:rsidR="00CE5013" w:rsidRPr="005D7123" w:rsidRDefault="00CE5013">
      <w:pPr>
        <w:ind w:hanging="2"/>
        <w:jc w:val="center"/>
        <w:rPr>
          <w:rFonts w:ascii="Arial" w:eastAsia="Arial" w:hAnsi="Arial" w:cs="Arial"/>
          <w:sz w:val="24"/>
          <w:szCs w:val="24"/>
        </w:rPr>
      </w:pPr>
    </w:p>
    <w:p w14:paraId="573F6648" w14:textId="23E556DC" w:rsidR="001276D5" w:rsidRPr="005D7123" w:rsidRDefault="00F27644">
      <w:pPr>
        <w:ind w:hanging="2"/>
        <w:jc w:val="both"/>
        <w:rPr>
          <w:rFonts w:ascii="Arial" w:eastAsia="Roboto" w:hAnsi="Arial" w:cs="Arial"/>
          <w:sz w:val="24"/>
          <w:szCs w:val="24"/>
        </w:rPr>
      </w:pPr>
      <w:r w:rsidRPr="005D7123">
        <w:rPr>
          <w:rFonts w:ascii="Arial" w:eastAsia="Arial" w:hAnsi="Arial" w:cs="Arial"/>
          <w:b/>
          <w:sz w:val="24"/>
          <w:szCs w:val="24"/>
        </w:rPr>
        <w:t>Art. 4</w:t>
      </w:r>
      <w:r w:rsidR="00CE5013" w:rsidRPr="005D7123">
        <w:rPr>
          <w:rFonts w:ascii="Arial" w:eastAsia="Arial" w:hAnsi="Arial" w:cs="Arial"/>
          <w:b/>
          <w:sz w:val="24"/>
          <w:szCs w:val="24"/>
        </w:rPr>
        <w:t>4</w:t>
      </w:r>
      <w:r w:rsidRPr="005D7123">
        <w:rPr>
          <w:rFonts w:ascii="Arial" w:eastAsia="Arial" w:hAnsi="Arial" w:cs="Arial"/>
          <w:b/>
          <w:sz w:val="24"/>
          <w:szCs w:val="24"/>
        </w:rPr>
        <w:t xml:space="preserve"> </w:t>
      </w:r>
      <w:r w:rsidRPr="005D7123">
        <w:rPr>
          <w:rFonts w:ascii="Arial" w:eastAsia="Roboto" w:hAnsi="Arial" w:cs="Arial"/>
          <w:sz w:val="24"/>
          <w:szCs w:val="24"/>
        </w:rPr>
        <w:t xml:space="preserve">A </w:t>
      </w:r>
      <w:r w:rsidR="00A93C06" w:rsidRPr="005D7123">
        <w:rPr>
          <w:rFonts w:ascii="Arial" w:eastAsia="Roboto" w:hAnsi="Arial" w:cs="Arial"/>
          <w:sz w:val="24"/>
          <w:szCs w:val="24"/>
        </w:rPr>
        <w:t>Empresa Júnior é uma agremiação</w:t>
      </w:r>
      <w:r w:rsidRPr="005D7123">
        <w:rPr>
          <w:rFonts w:ascii="Arial" w:eastAsia="Roboto" w:hAnsi="Arial" w:cs="Arial"/>
          <w:sz w:val="24"/>
          <w:szCs w:val="24"/>
        </w:rPr>
        <w:t xml:space="preserve"> </w:t>
      </w:r>
      <w:r w:rsidR="00CE5013" w:rsidRPr="005D7123">
        <w:rPr>
          <w:rFonts w:ascii="Arial" w:eastAsia="Roboto" w:hAnsi="Arial" w:cs="Arial"/>
          <w:sz w:val="24"/>
          <w:szCs w:val="24"/>
        </w:rPr>
        <w:t xml:space="preserve">civil, </w:t>
      </w:r>
      <w:r w:rsidRPr="005D7123">
        <w:rPr>
          <w:rFonts w:ascii="Arial" w:eastAsia="Roboto" w:hAnsi="Arial" w:cs="Arial"/>
          <w:sz w:val="24"/>
          <w:szCs w:val="24"/>
        </w:rPr>
        <w:t xml:space="preserve">sem fins lucrativos e de cunho educacional, administrada exclusivamente por estudantes de graduação, que presta serviços para empresas e desenvolve projetos sob orientação docente. </w:t>
      </w:r>
    </w:p>
    <w:p w14:paraId="3643AF99" w14:textId="7CADE9B4" w:rsidR="001276D5" w:rsidRPr="005D7123" w:rsidRDefault="00CE5013">
      <w:pPr>
        <w:ind w:hanging="2"/>
        <w:jc w:val="both"/>
        <w:rPr>
          <w:rFonts w:ascii="Arial" w:eastAsia="Roboto" w:hAnsi="Arial" w:cs="Arial"/>
          <w:sz w:val="24"/>
          <w:szCs w:val="24"/>
        </w:rPr>
      </w:pPr>
      <w:r w:rsidRPr="005D7123">
        <w:rPr>
          <w:rFonts w:ascii="Arial" w:eastAsia="Roboto" w:hAnsi="Arial" w:cs="Arial"/>
          <w:b/>
          <w:sz w:val="24"/>
          <w:szCs w:val="24"/>
        </w:rPr>
        <w:t xml:space="preserve">Parágrafo </w:t>
      </w:r>
      <w:r w:rsidR="00A93C06" w:rsidRPr="005D7123">
        <w:rPr>
          <w:rFonts w:ascii="Arial" w:eastAsia="Roboto" w:hAnsi="Arial" w:cs="Arial"/>
          <w:b/>
          <w:sz w:val="24"/>
          <w:szCs w:val="24"/>
        </w:rPr>
        <w:t xml:space="preserve">único. </w:t>
      </w:r>
      <w:r w:rsidR="00A93C06" w:rsidRPr="005D7123">
        <w:rPr>
          <w:rFonts w:ascii="Arial" w:eastAsia="Roboto" w:hAnsi="Arial" w:cs="Arial"/>
          <w:sz w:val="24"/>
          <w:szCs w:val="24"/>
        </w:rPr>
        <w:t>A institucionalização da Empresa Júnior está prevista em Resolução específica.</w:t>
      </w:r>
    </w:p>
    <w:p w14:paraId="044DA8E6" w14:textId="77777777" w:rsidR="00CE5013" w:rsidRPr="005D7123" w:rsidRDefault="00CE5013">
      <w:pPr>
        <w:ind w:hanging="2"/>
        <w:jc w:val="both"/>
        <w:rPr>
          <w:rFonts w:ascii="Arial" w:eastAsia="Roboto" w:hAnsi="Arial" w:cs="Arial"/>
          <w:sz w:val="24"/>
          <w:szCs w:val="24"/>
        </w:rPr>
      </w:pPr>
    </w:p>
    <w:p w14:paraId="0831E719" w14:textId="77777777" w:rsidR="001276D5" w:rsidRPr="005D7123" w:rsidRDefault="001276D5">
      <w:pPr>
        <w:ind w:hanging="2"/>
        <w:jc w:val="both"/>
        <w:rPr>
          <w:rFonts w:ascii="Arial" w:eastAsia="Arial" w:hAnsi="Arial" w:cs="Arial"/>
          <w:b/>
          <w:sz w:val="24"/>
          <w:szCs w:val="24"/>
        </w:rPr>
      </w:pPr>
    </w:p>
    <w:p w14:paraId="7D7B4D12" w14:textId="77777777" w:rsidR="001276D5" w:rsidRPr="005D7123" w:rsidRDefault="00F27644">
      <w:pPr>
        <w:ind w:hanging="2"/>
        <w:jc w:val="center"/>
        <w:rPr>
          <w:rFonts w:ascii="Arial" w:eastAsia="Arial" w:hAnsi="Arial" w:cs="Arial"/>
          <w:sz w:val="24"/>
          <w:szCs w:val="24"/>
        </w:rPr>
      </w:pPr>
      <w:r w:rsidRPr="005D7123">
        <w:rPr>
          <w:rFonts w:ascii="Arial" w:eastAsia="Arial" w:hAnsi="Arial" w:cs="Arial"/>
          <w:b/>
          <w:sz w:val="24"/>
          <w:szCs w:val="24"/>
        </w:rPr>
        <w:t>CAPÍTULO V</w:t>
      </w:r>
    </w:p>
    <w:p w14:paraId="7E48A512" w14:textId="23A5ACBB" w:rsidR="001276D5" w:rsidRPr="005D7123" w:rsidRDefault="00F27644">
      <w:pPr>
        <w:ind w:hanging="2"/>
        <w:jc w:val="center"/>
        <w:rPr>
          <w:rFonts w:ascii="Arial" w:eastAsia="Arial" w:hAnsi="Arial" w:cs="Arial"/>
          <w:b/>
          <w:sz w:val="24"/>
          <w:szCs w:val="24"/>
        </w:rPr>
      </w:pPr>
      <w:r w:rsidRPr="005D7123">
        <w:rPr>
          <w:rFonts w:ascii="Arial" w:eastAsia="Arial" w:hAnsi="Arial" w:cs="Arial"/>
          <w:b/>
          <w:sz w:val="24"/>
          <w:szCs w:val="24"/>
        </w:rPr>
        <w:t xml:space="preserve">DA RECEPÇÃO </w:t>
      </w:r>
      <w:r w:rsidR="00D91D73" w:rsidRPr="005D7123">
        <w:rPr>
          <w:rFonts w:ascii="Arial" w:eastAsia="Arial" w:hAnsi="Arial" w:cs="Arial"/>
          <w:b/>
          <w:sz w:val="24"/>
          <w:szCs w:val="24"/>
        </w:rPr>
        <w:t>ACADÊMICA E</w:t>
      </w:r>
      <w:r w:rsidRPr="005D7123">
        <w:rPr>
          <w:rFonts w:ascii="Arial" w:eastAsia="Arial" w:hAnsi="Arial" w:cs="Arial"/>
          <w:b/>
          <w:sz w:val="24"/>
          <w:szCs w:val="24"/>
        </w:rPr>
        <w:t xml:space="preserve"> EVENTOS AFINS</w:t>
      </w:r>
    </w:p>
    <w:p w14:paraId="6640F090" w14:textId="77777777" w:rsidR="007F109F" w:rsidRPr="005D7123" w:rsidRDefault="007F109F">
      <w:pPr>
        <w:ind w:hanging="2"/>
        <w:jc w:val="center"/>
        <w:rPr>
          <w:rFonts w:ascii="Arial" w:eastAsia="Arial" w:hAnsi="Arial" w:cs="Arial"/>
          <w:b/>
          <w:sz w:val="24"/>
          <w:szCs w:val="24"/>
        </w:rPr>
      </w:pPr>
    </w:p>
    <w:p w14:paraId="4066D7EB" w14:textId="61D4880E"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t xml:space="preserve">Art. </w:t>
      </w:r>
      <w:r w:rsidR="007F109F" w:rsidRPr="005D7123">
        <w:rPr>
          <w:rFonts w:ascii="Arial" w:eastAsia="Arial" w:hAnsi="Arial" w:cs="Arial"/>
          <w:b/>
          <w:sz w:val="24"/>
          <w:szCs w:val="24"/>
        </w:rPr>
        <w:t>45</w:t>
      </w:r>
      <w:r w:rsidRPr="005D7123">
        <w:rPr>
          <w:rFonts w:ascii="Arial" w:eastAsia="Arial" w:hAnsi="Arial" w:cs="Arial"/>
          <w:b/>
          <w:sz w:val="24"/>
          <w:szCs w:val="24"/>
        </w:rPr>
        <w:t>.</w:t>
      </w:r>
      <w:r w:rsidRPr="005D7123">
        <w:rPr>
          <w:rFonts w:ascii="Arial" w:eastAsia="Arial" w:hAnsi="Arial" w:cs="Arial"/>
          <w:sz w:val="24"/>
          <w:szCs w:val="24"/>
        </w:rPr>
        <w:tab/>
        <w:t xml:space="preserve">A Recepção Acadêmica, </w:t>
      </w:r>
      <w:r w:rsidR="00666C18" w:rsidRPr="005D7123">
        <w:rPr>
          <w:rFonts w:ascii="Arial" w:eastAsia="Arial" w:hAnsi="Arial" w:cs="Arial"/>
          <w:sz w:val="24"/>
          <w:szCs w:val="24"/>
        </w:rPr>
        <w:t xml:space="preserve">planejada </w:t>
      </w:r>
      <w:r w:rsidRPr="005D7123">
        <w:rPr>
          <w:rFonts w:ascii="Arial" w:eastAsia="Arial" w:hAnsi="Arial" w:cs="Arial"/>
          <w:sz w:val="24"/>
          <w:szCs w:val="24"/>
        </w:rPr>
        <w:t xml:space="preserve">pela </w:t>
      </w:r>
      <w:r w:rsidR="00A11BAB" w:rsidRPr="005D7123">
        <w:rPr>
          <w:rFonts w:ascii="Arial" w:eastAsia="Arial" w:hAnsi="Arial" w:cs="Arial"/>
          <w:sz w:val="24"/>
          <w:szCs w:val="24"/>
        </w:rPr>
        <w:t>PRAE</w:t>
      </w:r>
      <w:r w:rsidRPr="005D7123">
        <w:rPr>
          <w:rFonts w:ascii="Arial" w:eastAsia="Arial" w:hAnsi="Arial" w:cs="Arial"/>
          <w:sz w:val="24"/>
          <w:szCs w:val="24"/>
        </w:rPr>
        <w:t xml:space="preserve"> e </w:t>
      </w:r>
      <w:r w:rsidR="00666C18" w:rsidRPr="005D7123">
        <w:rPr>
          <w:rFonts w:ascii="Arial" w:eastAsia="Arial" w:hAnsi="Arial" w:cs="Arial"/>
          <w:sz w:val="24"/>
          <w:szCs w:val="24"/>
        </w:rPr>
        <w:t xml:space="preserve">promovida </w:t>
      </w:r>
      <w:r w:rsidRPr="005D7123">
        <w:rPr>
          <w:rFonts w:ascii="Arial" w:eastAsia="Arial" w:hAnsi="Arial" w:cs="Arial"/>
          <w:sz w:val="24"/>
          <w:szCs w:val="24"/>
        </w:rPr>
        <w:t xml:space="preserve">localmente pelo </w:t>
      </w:r>
      <w:proofErr w:type="spellStart"/>
      <w:r w:rsidRPr="005D7123">
        <w:rPr>
          <w:rFonts w:ascii="Arial" w:eastAsia="Arial" w:hAnsi="Arial" w:cs="Arial"/>
          <w:sz w:val="24"/>
          <w:szCs w:val="24"/>
        </w:rPr>
        <w:t>CAEst</w:t>
      </w:r>
      <w:proofErr w:type="spellEnd"/>
      <w:r w:rsidRPr="005D7123">
        <w:rPr>
          <w:rFonts w:ascii="Arial" w:eastAsia="Arial" w:hAnsi="Arial" w:cs="Arial"/>
          <w:sz w:val="24"/>
          <w:szCs w:val="24"/>
        </w:rPr>
        <w:t>, consiste em um evento semestral para recepcionar e acolher calouros e veteranos, no início do período letivo.</w:t>
      </w:r>
    </w:p>
    <w:p w14:paraId="44762145" w14:textId="77777777" w:rsidR="001276D5" w:rsidRPr="005D7123" w:rsidRDefault="001276D5">
      <w:pPr>
        <w:tabs>
          <w:tab w:val="left" w:pos="851"/>
        </w:tabs>
        <w:ind w:hanging="2"/>
        <w:jc w:val="both"/>
        <w:rPr>
          <w:rFonts w:ascii="Arial" w:eastAsia="Arial" w:hAnsi="Arial" w:cs="Arial"/>
          <w:sz w:val="24"/>
          <w:szCs w:val="24"/>
        </w:rPr>
      </w:pPr>
    </w:p>
    <w:p w14:paraId="02E7382D" w14:textId="067C6CBB" w:rsidR="001276D5" w:rsidRPr="005D7123" w:rsidRDefault="00F27644">
      <w:pPr>
        <w:tabs>
          <w:tab w:val="left" w:pos="851"/>
        </w:tabs>
        <w:ind w:hanging="2"/>
        <w:jc w:val="both"/>
        <w:rPr>
          <w:rFonts w:ascii="Arial" w:eastAsia="Arial" w:hAnsi="Arial" w:cs="Arial"/>
          <w:sz w:val="24"/>
          <w:szCs w:val="24"/>
        </w:rPr>
      </w:pPr>
      <w:r w:rsidRPr="005D7123">
        <w:rPr>
          <w:rFonts w:ascii="Arial" w:eastAsia="Arial" w:hAnsi="Arial" w:cs="Arial"/>
          <w:b/>
          <w:sz w:val="24"/>
          <w:szCs w:val="24"/>
        </w:rPr>
        <w:t xml:space="preserve">Art. </w:t>
      </w:r>
      <w:r w:rsidR="00736D6F" w:rsidRPr="005D7123">
        <w:rPr>
          <w:rFonts w:ascii="Arial" w:eastAsia="Arial" w:hAnsi="Arial" w:cs="Arial"/>
          <w:b/>
          <w:sz w:val="24"/>
          <w:szCs w:val="24"/>
        </w:rPr>
        <w:t>46</w:t>
      </w:r>
      <w:r w:rsidRPr="005D7123">
        <w:rPr>
          <w:rFonts w:ascii="Arial" w:eastAsia="Arial" w:hAnsi="Arial" w:cs="Arial"/>
          <w:b/>
          <w:sz w:val="24"/>
          <w:szCs w:val="24"/>
        </w:rPr>
        <w:t>.</w:t>
      </w:r>
      <w:r w:rsidRPr="005D7123">
        <w:rPr>
          <w:rFonts w:ascii="Arial" w:eastAsia="Arial" w:hAnsi="Arial" w:cs="Arial"/>
          <w:sz w:val="24"/>
          <w:szCs w:val="24"/>
        </w:rPr>
        <w:tab/>
      </w:r>
      <w:r w:rsidR="00666C18" w:rsidRPr="005D7123">
        <w:rPr>
          <w:rFonts w:ascii="Arial" w:eastAsia="Arial" w:hAnsi="Arial" w:cs="Arial"/>
          <w:sz w:val="24"/>
          <w:szCs w:val="24"/>
        </w:rPr>
        <w:t xml:space="preserve">A recepção acadêmica poderá ter </w:t>
      </w:r>
      <w:r w:rsidRPr="005D7123">
        <w:rPr>
          <w:rFonts w:ascii="Arial" w:eastAsia="Arial" w:hAnsi="Arial" w:cs="Arial"/>
          <w:sz w:val="24"/>
          <w:szCs w:val="24"/>
        </w:rPr>
        <w:t>uma programação híbrida, com atividades no formato on-line, que promovam, para toda a comunidade acadêmica, o sentido de unidade e pertencimento na diversidade, assim como a realização de</w:t>
      </w:r>
      <w:r w:rsidR="00666C18" w:rsidRPr="005D7123">
        <w:rPr>
          <w:rFonts w:ascii="Arial" w:eastAsia="Arial" w:hAnsi="Arial" w:cs="Arial"/>
          <w:sz w:val="24"/>
          <w:szCs w:val="24"/>
        </w:rPr>
        <w:t xml:space="preserve"> atividades </w:t>
      </w:r>
      <w:r w:rsidRPr="005D7123">
        <w:rPr>
          <w:rFonts w:ascii="Arial" w:eastAsia="Arial" w:hAnsi="Arial" w:cs="Arial"/>
          <w:sz w:val="24"/>
          <w:szCs w:val="24"/>
        </w:rPr>
        <w:t>presenciais nas unidades administrativas.</w:t>
      </w:r>
    </w:p>
    <w:p w14:paraId="7B62BD3B" w14:textId="77777777" w:rsidR="001276D5" w:rsidRPr="005D7123" w:rsidRDefault="001276D5">
      <w:pPr>
        <w:tabs>
          <w:tab w:val="left" w:pos="851"/>
        </w:tabs>
        <w:ind w:hanging="2"/>
        <w:jc w:val="both"/>
        <w:rPr>
          <w:rFonts w:ascii="Arial" w:eastAsia="Arial" w:hAnsi="Arial" w:cs="Arial"/>
          <w:sz w:val="24"/>
          <w:szCs w:val="24"/>
        </w:rPr>
      </w:pPr>
    </w:p>
    <w:p w14:paraId="512B51A3" w14:textId="77777777" w:rsidR="001276D5" w:rsidRPr="005D7123" w:rsidRDefault="001276D5">
      <w:pPr>
        <w:ind w:hanging="2"/>
        <w:jc w:val="both"/>
        <w:rPr>
          <w:rFonts w:ascii="Arial" w:eastAsia="Arial" w:hAnsi="Arial" w:cs="Arial"/>
          <w:sz w:val="24"/>
          <w:szCs w:val="24"/>
        </w:rPr>
      </w:pPr>
    </w:p>
    <w:p w14:paraId="54995800" w14:textId="77777777" w:rsidR="001276D5" w:rsidRPr="005D7123" w:rsidRDefault="00F27644" w:rsidP="00507915">
      <w:pPr>
        <w:pBdr>
          <w:top w:val="nil"/>
          <w:left w:val="nil"/>
          <w:bottom w:val="nil"/>
          <w:right w:val="nil"/>
          <w:between w:val="nil"/>
        </w:pBdr>
        <w:ind w:firstLine="0"/>
        <w:jc w:val="center"/>
        <w:rPr>
          <w:rFonts w:ascii="Arial" w:eastAsia="Arial" w:hAnsi="Arial" w:cs="Arial"/>
          <w:color w:val="000000"/>
          <w:sz w:val="24"/>
          <w:szCs w:val="24"/>
        </w:rPr>
      </w:pPr>
      <w:r w:rsidRPr="005D7123">
        <w:rPr>
          <w:rFonts w:ascii="Arial" w:eastAsia="Arial" w:hAnsi="Arial" w:cs="Arial"/>
          <w:b/>
          <w:color w:val="000000"/>
          <w:sz w:val="24"/>
          <w:szCs w:val="24"/>
        </w:rPr>
        <w:t>CAPÍTULO VII</w:t>
      </w:r>
      <w:r w:rsidRPr="005D7123">
        <w:rPr>
          <w:rFonts w:ascii="Arial" w:eastAsia="Arial" w:hAnsi="Arial" w:cs="Arial"/>
          <w:b/>
          <w:sz w:val="24"/>
          <w:szCs w:val="24"/>
        </w:rPr>
        <w:t>I</w:t>
      </w:r>
    </w:p>
    <w:p w14:paraId="19D1E95F" w14:textId="77777777" w:rsidR="001276D5" w:rsidRPr="005D7123" w:rsidRDefault="00F27644" w:rsidP="00507915">
      <w:pPr>
        <w:pBdr>
          <w:top w:val="nil"/>
          <w:left w:val="nil"/>
          <w:bottom w:val="nil"/>
          <w:right w:val="nil"/>
          <w:between w:val="nil"/>
        </w:pBdr>
        <w:ind w:firstLine="0"/>
        <w:jc w:val="center"/>
        <w:rPr>
          <w:rFonts w:ascii="Arial" w:eastAsia="Arial" w:hAnsi="Arial" w:cs="Arial"/>
          <w:color w:val="000000"/>
          <w:sz w:val="24"/>
          <w:szCs w:val="24"/>
        </w:rPr>
      </w:pPr>
      <w:r w:rsidRPr="005D7123">
        <w:rPr>
          <w:rFonts w:ascii="Arial" w:eastAsia="Arial" w:hAnsi="Arial" w:cs="Arial"/>
          <w:b/>
          <w:color w:val="000000"/>
          <w:sz w:val="24"/>
          <w:szCs w:val="24"/>
        </w:rPr>
        <w:t>DAS DISPOSIÇÕES FINAIS</w:t>
      </w:r>
    </w:p>
    <w:p w14:paraId="24F28E2C" w14:textId="77777777" w:rsidR="001276D5" w:rsidRPr="005D7123" w:rsidRDefault="001276D5">
      <w:pPr>
        <w:pBdr>
          <w:top w:val="nil"/>
          <w:left w:val="nil"/>
          <w:bottom w:val="nil"/>
          <w:right w:val="nil"/>
          <w:between w:val="nil"/>
        </w:pBdr>
        <w:spacing w:line="360" w:lineRule="auto"/>
        <w:ind w:hanging="2"/>
        <w:jc w:val="both"/>
        <w:rPr>
          <w:rFonts w:ascii="Arial" w:eastAsia="Arial" w:hAnsi="Arial" w:cs="Arial"/>
          <w:sz w:val="24"/>
          <w:szCs w:val="24"/>
        </w:rPr>
      </w:pPr>
    </w:p>
    <w:p w14:paraId="0844EB5B" w14:textId="2F9179F8" w:rsidR="001276D5" w:rsidRPr="005D7123" w:rsidRDefault="00F27644">
      <w:pPr>
        <w:ind w:hanging="2"/>
        <w:jc w:val="both"/>
        <w:rPr>
          <w:rFonts w:ascii="Arial" w:eastAsia="Arial" w:hAnsi="Arial" w:cs="Arial"/>
          <w:sz w:val="24"/>
          <w:szCs w:val="24"/>
        </w:rPr>
      </w:pPr>
      <w:r w:rsidRPr="005D7123">
        <w:rPr>
          <w:rFonts w:ascii="Arial" w:eastAsia="Arial" w:hAnsi="Arial" w:cs="Arial"/>
          <w:b/>
          <w:sz w:val="24"/>
          <w:szCs w:val="24"/>
        </w:rPr>
        <w:t xml:space="preserve">Art. </w:t>
      </w:r>
      <w:r w:rsidR="00F465CF" w:rsidRPr="005D7123">
        <w:rPr>
          <w:rFonts w:ascii="Arial" w:eastAsia="Arial" w:hAnsi="Arial" w:cs="Arial"/>
          <w:b/>
          <w:sz w:val="24"/>
          <w:szCs w:val="24"/>
        </w:rPr>
        <w:t>47</w:t>
      </w:r>
      <w:r w:rsidRPr="005D7123">
        <w:rPr>
          <w:rFonts w:ascii="Arial" w:eastAsia="Arial" w:hAnsi="Arial" w:cs="Arial"/>
          <w:b/>
          <w:sz w:val="24"/>
          <w:szCs w:val="24"/>
        </w:rPr>
        <w:t xml:space="preserve"> </w:t>
      </w:r>
      <w:r w:rsidRPr="005D7123">
        <w:rPr>
          <w:rFonts w:ascii="Arial" w:eastAsia="Arial" w:hAnsi="Arial" w:cs="Arial"/>
          <w:sz w:val="24"/>
          <w:szCs w:val="24"/>
        </w:rPr>
        <w:t xml:space="preserve">Os casos omissos na presente Resolução, bem como os casos excepcionais, serão resolvidos pela </w:t>
      </w:r>
      <w:proofErr w:type="spellStart"/>
      <w:r w:rsidRPr="005D7123">
        <w:rPr>
          <w:rFonts w:ascii="Arial" w:eastAsia="Arial" w:hAnsi="Arial" w:cs="Arial"/>
          <w:sz w:val="24"/>
          <w:szCs w:val="24"/>
        </w:rPr>
        <w:t>Prae</w:t>
      </w:r>
      <w:proofErr w:type="spellEnd"/>
      <w:r w:rsidRPr="005D7123">
        <w:rPr>
          <w:rFonts w:ascii="Arial" w:eastAsia="Arial" w:hAnsi="Arial" w:cs="Arial"/>
          <w:sz w:val="24"/>
          <w:szCs w:val="24"/>
        </w:rPr>
        <w:t>.</w:t>
      </w:r>
    </w:p>
    <w:p w14:paraId="5705AC78" w14:textId="77777777" w:rsidR="001276D5" w:rsidRPr="005D7123" w:rsidRDefault="001276D5">
      <w:pPr>
        <w:ind w:hanging="2"/>
        <w:jc w:val="both"/>
        <w:rPr>
          <w:rFonts w:ascii="Arial" w:eastAsia="Arial" w:hAnsi="Arial" w:cs="Arial"/>
          <w:sz w:val="24"/>
          <w:szCs w:val="24"/>
        </w:rPr>
      </w:pPr>
    </w:p>
    <w:p w14:paraId="0FB64A18" w14:textId="215FA496" w:rsidR="001276D5" w:rsidRPr="005D7123" w:rsidRDefault="00F465CF">
      <w:pPr>
        <w:ind w:hanging="2"/>
        <w:jc w:val="both"/>
        <w:rPr>
          <w:rFonts w:ascii="Arial" w:eastAsia="Arial" w:hAnsi="Arial" w:cs="Arial"/>
          <w:sz w:val="24"/>
          <w:szCs w:val="24"/>
        </w:rPr>
      </w:pPr>
      <w:r w:rsidRPr="005D7123">
        <w:rPr>
          <w:rFonts w:ascii="Arial" w:eastAsia="Arial" w:hAnsi="Arial" w:cs="Arial"/>
          <w:b/>
          <w:sz w:val="24"/>
          <w:szCs w:val="24"/>
        </w:rPr>
        <w:t>Art. 48</w:t>
      </w:r>
      <w:r w:rsidR="00F27644" w:rsidRPr="005D7123">
        <w:rPr>
          <w:rFonts w:ascii="Arial" w:eastAsia="Arial" w:hAnsi="Arial" w:cs="Arial"/>
          <w:b/>
          <w:sz w:val="24"/>
          <w:szCs w:val="24"/>
        </w:rPr>
        <w:t xml:space="preserve"> </w:t>
      </w:r>
      <w:r w:rsidR="00F27644" w:rsidRPr="005D7123">
        <w:rPr>
          <w:rFonts w:ascii="Arial" w:eastAsia="Arial" w:hAnsi="Arial" w:cs="Arial"/>
          <w:sz w:val="24"/>
          <w:szCs w:val="24"/>
        </w:rPr>
        <w:t>Esta Resolução entrará em vigor na data de sua publicação.</w:t>
      </w:r>
    </w:p>
    <w:p w14:paraId="5F452DAB" w14:textId="77777777" w:rsidR="001276D5" w:rsidRPr="005D7123" w:rsidRDefault="001276D5">
      <w:pPr>
        <w:ind w:hanging="2"/>
        <w:jc w:val="both"/>
        <w:rPr>
          <w:rFonts w:ascii="Arial" w:eastAsia="Arial" w:hAnsi="Arial" w:cs="Arial"/>
          <w:b/>
          <w:sz w:val="24"/>
          <w:szCs w:val="24"/>
        </w:rPr>
      </w:pPr>
    </w:p>
    <w:p w14:paraId="7BF5E6BD" w14:textId="61F14EE7" w:rsidR="001276D5" w:rsidRPr="005D7123" w:rsidRDefault="00F27644">
      <w:pPr>
        <w:ind w:hanging="2"/>
        <w:jc w:val="both"/>
        <w:rPr>
          <w:rFonts w:ascii="Arial" w:eastAsia="Arial" w:hAnsi="Arial" w:cs="Arial"/>
          <w:sz w:val="24"/>
          <w:szCs w:val="24"/>
        </w:rPr>
      </w:pPr>
      <w:r w:rsidRPr="005D7123">
        <w:rPr>
          <w:rFonts w:ascii="Arial" w:eastAsia="Arial" w:hAnsi="Arial" w:cs="Arial"/>
          <w:b/>
          <w:sz w:val="24"/>
          <w:szCs w:val="24"/>
        </w:rPr>
        <w:t xml:space="preserve">Art. </w:t>
      </w:r>
      <w:r w:rsidR="00F465CF" w:rsidRPr="005D7123">
        <w:rPr>
          <w:rFonts w:ascii="Arial" w:eastAsia="Arial" w:hAnsi="Arial" w:cs="Arial"/>
          <w:b/>
          <w:sz w:val="24"/>
          <w:szCs w:val="24"/>
        </w:rPr>
        <w:t>49</w:t>
      </w:r>
      <w:r w:rsidRPr="005D7123">
        <w:rPr>
          <w:rFonts w:ascii="Arial" w:eastAsia="Arial" w:hAnsi="Arial" w:cs="Arial"/>
          <w:b/>
          <w:sz w:val="24"/>
          <w:szCs w:val="24"/>
        </w:rPr>
        <w:t xml:space="preserve"> </w:t>
      </w:r>
      <w:r w:rsidRPr="005D7123">
        <w:rPr>
          <w:rFonts w:ascii="Arial" w:eastAsia="Arial" w:hAnsi="Arial" w:cs="Arial"/>
          <w:sz w:val="24"/>
          <w:szCs w:val="24"/>
        </w:rPr>
        <w:t>Revogam-se as Resoluções nº 002/2022-Ad Referendum do Consuni e nº 009/2022-Consuni e demais disposições em contrário.</w:t>
      </w:r>
    </w:p>
    <w:p w14:paraId="23A1D6E6" w14:textId="77777777" w:rsidR="001276D5" w:rsidRPr="005D7123" w:rsidRDefault="001276D5">
      <w:pPr>
        <w:ind w:hanging="2"/>
        <w:jc w:val="both"/>
        <w:rPr>
          <w:rFonts w:ascii="Arial" w:eastAsia="Arial" w:hAnsi="Arial" w:cs="Arial"/>
          <w:sz w:val="24"/>
          <w:szCs w:val="24"/>
        </w:rPr>
      </w:pPr>
    </w:p>
    <w:p w14:paraId="12BE014F" w14:textId="77777777" w:rsidR="001276D5" w:rsidRPr="005D7123" w:rsidRDefault="001276D5">
      <w:pPr>
        <w:ind w:hanging="2"/>
        <w:jc w:val="both"/>
        <w:rPr>
          <w:rFonts w:ascii="Arial" w:eastAsia="Arial" w:hAnsi="Arial" w:cs="Arial"/>
          <w:sz w:val="24"/>
          <w:szCs w:val="24"/>
        </w:rPr>
      </w:pPr>
    </w:p>
    <w:p w14:paraId="3B2B3F19" w14:textId="21132A9A" w:rsidR="001276D5" w:rsidRPr="004E4FBA" w:rsidRDefault="00F27644" w:rsidP="00D42900">
      <w:pPr>
        <w:ind w:firstLine="0"/>
        <w:jc w:val="both"/>
        <w:rPr>
          <w:rFonts w:ascii="Calibri" w:eastAsia="Calibri" w:hAnsi="Calibri" w:cs="Calibri"/>
          <w:sz w:val="24"/>
          <w:szCs w:val="24"/>
        </w:rPr>
      </w:pPr>
      <w:r w:rsidRPr="005D7123">
        <w:rPr>
          <w:rFonts w:ascii="Arial" w:eastAsia="Arial" w:hAnsi="Arial" w:cs="Arial"/>
          <w:sz w:val="24"/>
          <w:szCs w:val="24"/>
        </w:rPr>
        <w:t>Sala das Sessões do Conselho Universitário – CONSUNI, em Cáceres/MT, 5 de dezembro de 2022.</w:t>
      </w:r>
    </w:p>
    <w:p w14:paraId="39A8E6F2" w14:textId="77777777" w:rsidR="00507915" w:rsidRPr="004E4FBA" w:rsidRDefault="00507915">
      <w:pPr>
        <w:rPr>
          <w:rFonts w:ascii="Arial" w:eastAsia="Arial" w:hAnsi="Arial" w:cs="Arial"/>
          <w:b/>
          <w:sz w:val="24"/>
          <w:szCs w:val="24"/>
        </w:rPr>
      </w:pPr>
      <w:r w:rsidRPr="004E4FBA">
        <w:rPr>
          <w:rFonts w:ascii="Arial" w:eastAsia="Arial" w:hAnsi="Arial" w:cs="Arial"/>
          <w:b/>
          <w:sz w:val="24"/>
          <w:szCs w:val="24"/>
        </w:rPr>
        <w:br w:type="page"/>
      </w:r>
    </w:p>
    <w:p w14:paraId="05207C13" w14:textId="42E0805A" w:rsidR="001276D5" w:rsidRPr="004E4FBA" w:rsidRDefault="00F27644" w:rsidP="004E4FBA">
      <w:pPr>
        <w:ind w:firstLine="0"/>
        <w:jc w:val="center"/>
        <w:rPr>
          <w:rFonts w:ascii="Arial" w:eastAsia="Arial" w:hAnsi="Arial" w:cs="Arial"/>
          <w:b/>
          <w:sz w:val="24"/>
          <w:szCs w:val="24"/>
        </w:rPr>
      </w:pPr>
      <w:r w:rsidRPr="004E4FBA">
        <w:rPr>
          <w:rFonts w:ascii="Arial" w:eastAsia="Arial" w:hAnsi="Arial" w:cs="Arial"/>
          <w:b/>
          <w:sz w:val="24"/>
          <w:szCs w:val="24"/>
        </w:rPr>
        <w:lastRenderedPageBreak/>
        <w:t>ANEXO I</w:t>
      </w:r>
    </w:p>
    <w:p w14:paraId="4573E8F4" w14:textId="77777777" w:rsidR="001276D5" w:rsidRPr="004E4FBA" w:rsidRDefault="00F27644" w:rsidP="004E4FBA">
      <w:pPr>
        <w:ind w:firstLine="0"/>
        <w:jc w:val="center"/>
        <w:rPr>
          <w:rFonts w:ascii="Calibri" w:eastAsia="Calibri" w:hAnsi="Calibri" w:cs="Calibri"/>
          <w:sz w:val="24"/>
          <w:szCs w:val="24"/>
        </w:rPr>
      </w:pPr>
      <w:r w:rsidRPr="004E4FBA">
        <w:rPr>
          <w:rFonts w:ascii="Arial" w:eastAsia="Arial" w:hAnsi="Arial" w:cs="Arial"/>
          <w:b/>
          <w:sz w:val="24"/>
          <w:szCs w:val="24"/>
        </w:rPr>
        <w:t>DA INSTALAÇÃO DO CENTRO DE ASSUNTOS ESTUDANTIS (CAEST)</w:t>
      </w:r>
    </w:p>
    <w:p w14:paraId="0ABCA79E" w14:textId="77777777" w:rsidR="001276D5" w:rsidRPr="004E4FBA" w:rsidRDefault="001276D5" w:rsidP="004E4FBA">
      <w:pPr>
        <w:ind w:firstLine="0"/>
        <w:jc w:val="both"/>
        <w:rPr>
          <w:rFonts w:ascii="Calibri" w:eastAsia="Calibri" w:hAnsi="Calibri" w:cs="Calibri"/>
          <w:sz w:val="24"/>
          <w:szCs w:val="24"/>
        </w:rPr>
      </w:pPr>
    </w:p>
    <w:p w14:paraId="02771D1D" w14:textId="77777777" w:rsidR="001276D5" w:rsidRPr="004E4FBA" w:rsidRDefault="001276D5" w:rsidP="004E4FBA">
      <w:pPr>
        <w:ind w:firstLine="0"/>
        <w:jc w:val="both"/>
        <w:rPr>
          <w:rFonts w:ascii="Arial" w:eastAsia="Arial" w:hAnsi="Arial" w:cs="Arial"/>
          <w:sz w:val="24"/>
          <w:szCs w:val="24"/>
        </w:rPr>
      </w:pPr>
    </w:p>
    <w:p w14:paraId="2EA4844E" w14:textId="77777777" w:rsidR="001276D5" w:rsidRPr="004E4FBA"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No ato de aprovação do Centro de Assuntos Estudantis (</w:t>
      </w:r>
      <w:proofErr w:type="spellStart"/>
      <w:r w:rsidRPr="004E4FBA">
        <w:rPr>
          <w:rFonts w:ascii="Arial" w:eastAsia="Arial" w:hAnsi="Arial" w:cs="Arial"/>
          <w:sz w:val="24"/>
          <w:szCs w:val="24"/>
        </w:rPr>
        <w:t>CAEst</w:t>
      </w:r>
      <w:proofErr w:type="spellEnd"/>
      <w:r w:rsidRPr="004E4FBA">
        <w:rPr>
          <w:rFonts w:ascii="Arial" w:eastAsia="Arial" w:hAnsi="Arial" w:cs="Arial"/>
          <w:sz w:val="24"/>
          <w:szCs w:val="24"/>
        </w:rPr>
        <w:t>) por esta Resolução do Programa de Integração Estudantil (</w:t>
      </w:r>
      <w:proofErr w:type="spellStart"/>
      <w:r w:rsidRPr="004E4FBA">
        <w:rPr>
          <w:rFonts w:ascii="Arial" w:eastAsia="Arial" w:hAnsi="Arial" w:cs="Arial"/>
          <w:sz w:val="24"/>
          <w:szCs w:val="24"/>
        </w:rPr>
        <w:t>PIEst</w:t>
      </w:r>
      <w:proofErr w:type="spellEnd"/>
      <w:r w:rsidRPr="004E4FBA">
        <w:rPr>
          <w:rFonts w:ascii="Arial" w:eastAsia="Arial" w:hAnsi="Arial" w:cs="Arial"/>
          <w:sz w:val="24"/>
          <w:szCs w:val="24"/>
        </w:rPr>
        <w:t>), estão aprovados pela unidade administrativa os seguintes projetos:</w:t>
      </w:r>
    </w:p>
    <w:p w14:paraId="7874629A" w14:textId="77777777" w:rsidR="001276D5" w:rsidRPr="004E4FBA"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I - Campus Universitário de Alto Araguaia.</w:t>
      </w:r>
    </w:p>
    <w:p w14:paraId="23F79C9E" w14:textId="77777777" w:rsidR="001276D5" w:rsidRPr="004E4FBA"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II - Campus Universitário de Juara.</w:t>
      </w:r>
    </w:p>
    <w:p w14:paraId="6D4017D0" w14:textId="77777777" w:rsidR="001276D5" w:rsidRPr="004E4FBA"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III - Campus Universitário de Nova Mutum.</w:t>
      </w:r>
    </w:p>
    <w:p w14:paraId="4EDE6C2A" w14:textId="77777777" w:rsidR="001276D5" w:rsidRPr="004E4FBA"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IV - Campus Universitário de Pontes e Lacerda.</w:t>
      </w:r>
    </w:p>
    <w:p w14:paraId="45E86CC9" w14:textId="77777777" w:rsidR="001276D5" w:rsidRPr="004E4FBA"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V - Campus Universitário de Alta Floresta.</w:t>
      </w:r>
    </w:p>
    <w:p w14:paraId="00A23995" w14:textId="77777777" w:rsidR="001276D5" w:rsidRPr="004E4FBA"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VI - Campus Universitário de Cáceres.</w:t>
      </w:r>
    </w:p>
    <w:p w14:paraId="6A87C572" w14:textId="77777777" w:rsidR="001276D5" w:rsidRPr="004E4FBA"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VII - Campus Universitário de Colíder.</w:t>
      </w:r>
    </w:p>
    <w:p w14:paraId="75AE88B8" w14:textId="77777777" w:rsidR="001276D5" w:rsidRPr="004E4FBA"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VIII - Campus Universitário de Tangará da Serra.</w:t>
      </w:r>
    </w:p>
    <w:p w14:paraId="43BFEC23" w14:textId="72784DCB" w:rsidR="001276D5" w:rsidRDefault="001276D5" w:rsidP="004E4FBA">
      <w:pPr>
        <w:ind w:firstLine="0"/>
        <w:jc w:val="both"/>
        <w:rPr>
          <w:rFonts w:ascii="Arial" w:eastAsia="Arial" w:hAnsi="Arial" w:cs="Arial"/>
          <w:sz w:val="24"/>
          <w:szCs w:val="24"/>
        </w:rPr>
      </w:pPr>
    </w:p>
    <w:p w14:paraId="0C4D5691" w14:textId="77777777" w:rsidR="004E4FBA" w:rsidRPr="004E4FBA" w:rsidRDefault="004E4FBA" w:rsidP="004E4FBA">
      <w:pPr>
        <w:ind w:firstLine="0"/>
        <w:jc w:val="both"/>
        <w:rPr>
          <w:rFonts w:ascii="Arial" w:eastAsia="Arial" w:hAnsi="Arial" w:cs="Arial"/>
          <w:sz w:val="24"/>
          <w:szCs w:val="24"/>
        </w:rPr>
      </w:pPr>
    </w:p>
    <w:p w14:paraId="34D2C6C5" w14:textId="7A135A4B" w:rsidR="001276D5"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A aprovação e instalação de novos Centros de Assuntos Estudantis (</w:t>
      </w:r>
      <w:proofErr w:type="spellStart"/>
      <w:r w:rsidRPr="004E4FBA">
        <w:rPr>
          <w:rFonts w:ascii="Arial" w:eastAsia="Arial" w:hAnsi="Arial" w:cs="Arial"/>
          <w:sz w:val="24"/>
          <w:szCs w:val="24"/>
        </w:rPr>
        <w:t>CAEst</w:t>
      </w:r>
      <w:proofErr w:type="spellEnd"/>
      <w:r w:rsidRPr="004E4FBA">
        <w:rPr>
          <w:rFonts w:ascii="Arial" w:eastAsia="Arial" w:hAnsi="Arial" w:cs="Arial"/>
          <w:sz w:val="24"/>
          <w:szCs w:val="24"/>
        </w:rPr>
        <w:t>) compete ao Colegiado Regional com base nesta Resolução por meio de projeto que contemple os seguintes itens:</w:t>
      </w:r>
    </w:p>
    <w:p w14:paraId="537BF24B" w14:textId="0DFEA8DC" w:rsidR="004E4FBA" w:rsidRDefault="004E4FBA" w:rsidP="004E4FBA">
      <w:pPr>
        <w:ind w:firstLine="0"/>
        <w:jc w:val="both"/>
        <w:rPr>
          <w:rFonts w:ascii="Arial" w:eastAsia="Arial" w:hAnsi="Arial" w:cs="Arial"/>
          <w:sz w:val="24"/>
          <w:szCs w:val="24"/>
        </w:rPr>
      </w:pPr>
    </w:p>
    <w:p w14:paraId="7DA0AB87" w14:textId="77777777" w:rsidR="004E4FBA" w:rsidRPr="004E4FBA" w:rsidRDefault="004E4FBA" w:rsidP="004E4FBA">
      <w:pPr>
        <w:ind w:firstLine="0"/>
        <w:jc w:val="both"/>
        <w:rPr>
          <w:rFonts w:ascii="Arial" w:eastAsia="Arial" w:hAnsi="Arial" w:cs="Arial"/>
          <w:sz w:val="24"/>
          <w:szCs w:val="24"/>
        </w:rPr>
      </w:pPr>
    </w:p>
    <w:p w14:paraId="1520350F" w14:textId="77777777" w:rsidR="001276D5" w:rsidRPr="004E4FBA"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 xml:space="preserve">I - Identificação - contextualização do Campus na região, cursos oferecidos e público atendimento em relação a seu perfil socioeconômico, deslocamento para estudar, participação em bolsas acadêmicas, dos servidores e parceiros que podem atender o </w:t>
      </w:r>
      <w:proofErr w:type="spellStart"/>
      <w:r w:rsidRPr="004E4FBA">
        <w:rPr>
          <w:rFonts w:ascii="Arial" w:eastAsia="Arial" w:hAnsi="Arial" w:cs="Arial"/>
          <w:sz w:val="24"/>
          <w:szCs w:val="24"/>
        </w:rPr>
        <w:t>CAEst</w:t>
      </w:r>
      <w:proofErr w:type="spellEnd"/>
      <w:r w:rsidRPr="004E4FBA">
        <w:rPr>
          <w:rFonts w:ascii="Arial" w:eastAsia="Arial" w:hAnsi="Arial" w:cs="Arial"/>
          <w:sz w:val="24"/>
          <w:szCs w:val="24"/>
        </w:rPr>
        <w:t xml:space="preserve"> com ações que contribuam para o fortalecimento do </w:t>
      </w:r>
      <w:proofErr w:type="gramStart"/>
      <w:r w:rsidRPr="004E4FBA">
        <w:rPr>
          <w:rFonts w:ascii="Arial" w:eastAsia="Arial" w:hAnsi="Arial" w:cs="Arial"/>
          <w:sz w:val="24"/>
          <w:szCs w:val="24"/>
        </w:rPr>
        <w:t>Centro, etc.</w:t>
      </w:r>
      <w:proofErr w:type="gramEnd"/>
    </w:p>
    <w:p w14:paraId="262F0CE2" w14:textId="17E14F4F" w:rsidR="004E4FBA" w:rsidRDefault="004E4FBA" w:rsidP="004E4FBA">
      <w:pPr>
        <w:ind w:firstLine="0"/>
        <w:jc w:val="both"/>
        <w:rPr>
          <w:rFonts w:ascii="Arial" w:eastAsia="Arial" w:hAnsi="Arial" w:cs="Arial"/>
          <w:sz w:val="24"/>
          <w:szCs w:val="24"/>
        </w:rPr>
      </w:pPr>
    </w:p>
    <w:p w14:paraId="39AC4784" w14:textId="77777777" w:rsidR="004E4FBA" w:rsidRDefault="004E4FBA" w:rsidP="004E4FBA">
      <w:pPr>
        <w:ind w:firstLine="0"/>
        <w:jc w:val="both"/>
        <w:rPr>
          <w:rFonts w:ascii="Arial" w:eastAsia="Arial" w:hAnsi="Arial" w:cs="Arial"/>
          <w:sz w:val="24"/>
          <w:szCs w:val="24"/>
        </w:rPr>
      </w:pPr>
    </w:p>
    <w:p w14:paraId="0FA02A7D" w14:textId="550B1B9C" w:rsidR="001276D5" w:rsidRPr="004E4FBA"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 xml:space="preserve">II - Apresentação, descrição e atribuições - detalhamento das condições atuais com perspectivas futuras de como o </w:t>
      </w:r>
      <w:proofErr w:type="spellStart"/>
      <w:r w:rsidRPr="004E4FBA">
        <w:rPr>
          <w:rFonts w:ascii="Arial" w:eastAsia="Arial" w:hAnsi="Arial" w:cs="Arial"/>
          <w:sz w:val="24"/>
          <w:szCs w:val="24"/>
        </w:rPr>
        <w:t>CAEst</w:t>
      </w:r>
      <w:proofErr w:type="spellEnd"/>
      <w:r w:rsidRPr="004E4FBA">
        <w:rPr>
          <w:rFonts w:ascii="Arial" w:eastAsia="Arial" w:hAnsi="Arial" w:cs="Arial"/>
          <w:sz w:val="24"/>
          <w:szCs w:val="24"/>
        </w:rPr>
        <w:t xml:space="preserve"> pode ser espaço agregador para os estudantes na unidade administrativa.</w:t>
      </w:r>
    </w:p>
    <w:p w14:paraId="14E658D0" w14:textId="2140672D" w:rsidR="004E4FBA" w:rsidRDefault="004E4FBA" w:rsidP="004E4FBA">
      <w:pPr>
        <w:ind w:firstLine="0"/>
        <w:jc w:val="both"/>
        <w:rPr>
          <w:rFonts w:ascii="Arial" w:eastAsia="Arial" w:hAnsi="Arial" w:cs="Arial"/>
          <w:sz w:val="24"/>
          <w:szCs w:val="24"/>
        </w:rPr>
      </w:pPr>
    </w:p>
    <w:p w14:paraId="3EC2E31E" w14:textId="77777777" w:rsidR="004E4FBA" w:rsidRDefault="004E4FBA" w:rsidP="004E4FBA">
      <w:pPr>
        <w:ind w:firstLine="0"/>
        <w:jc w:val="both"/>
        <w:rPr>
          <w:rFonts w:ascii="Arial" w:eastAsia="Arial" w:hAnsi="Arial" w:cs="Arial"/>
          <w:sz w:val="24"/>
          <w:szCs w:val="24"/>
        </w:rPr>
      </w:pPr>
    </w:p>
    <w:p w14:paraId="0E8AAD11" w14:textId="760E1270" w:rsidR="001276D5" w:rsidRPr="004E4FBA"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III - Objetivos geral e específicos.</w:t>
      </w:r>
    </w:p>
    <w:p w14:paraId="1DBA62FF" w14:textId="558FD176" w:rsidR="004E4FBA" w:rsidRDefault="004E4FBA" w:rsidP="004E4FBA">
      <w:pPr>
        <w:ind w:firstLine="0"/>
        <w:jc w:val="both"/>
        <w:rPr>
          <w:rFonts w:ascii="Arial" w:eastAsia="Arial" w:hAnsi="Arial" w:cs="Arial"/>
          <w:sz w:val="24"/>
          <w:szCs w:val="24"/>
        </w:rPr>
      </w:pPr>
    </w:p>
    <w:p w14:paraId="0963745C" w14:textId="77777777" w:rsidR="004E4FBA" w:rsidRDefault="004E4FBA" w:rsidP="004E4FBA">
      <w:pPr>
        <w:ind w:firstLine="0"/>
        <w:jc w:val="both"/>
        <w:rPr>
          <w:rFonts w:ascii="Arial" w:eastAsia="Arial" w:hAnsi="Arial" w:cs="Arial"/>
          <w:sz w:val="24"/>
          <w:szCs w:val="24"/>
        </w:rPr>
      </w:pPr>
    </w:p>
    <w:p w14:paraId="791E2CBB" w14:textId="63E9DC6E" w:rsidR="001276D5" w:rsidRPr="004E4FBA"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IV - Metodologia contemplando quatro eixos temáticos:</w:t>
      </w:r>
    </w:p>
    <w:p w14:paraId="15A6EDAF" w14:textId="7561AAED" w:rsidR="001276D5" w:rsidRDefault="00F27644" w:rsidP="004E4FBA">
      <w:pPr>
        <w:ind w:left="720" w:firstLine="0"/>
        <w:jc w:val="both"/>
        <w:rPr>
          <w:rFonts w:ascii="Arial" w:eastAsia="Arial" w:hAnsi="Arial" w:cs="Arial"/>
          <w:sz w:val="24"/>
          <w:szCs w:val="24"/>
        </w:rPr>
      </w:pPr>
      <w:r w:rsidRPr="004E4FBA">
        <w:rPr>
          <w:rFonts w:ascii="Arial" w:eastAsia="Arial" w:hAnsi="Arial" w:cs="Arial"/>
          <w:sz w:val="24"/>
          <w:szCs w:val="24"/>
        </w:rPr>
        <w:t xml:space="preserve">a) Aprendizagem/PCD - detalhar sobre as bolsas acadêmicas, inclusive a Bolsa Integradora PCD e </w:t>
      </w:r>
      <w:proofErr w:type="spellStart"/>
      <w:r w:rsidRPr="004E4FBA">
        <w:rPr>
          <w:rFonts w:ascii="Arial" w:eastAsia="Arial" w:hAnsi="Arial" w:cs="Arial"/>
          <w:sz w:val="24"/>
          <w:szCs w:val="24"/>
        </w:rPr>
        <w:t>Focco</w:t>
      </w:r>
      <w:proofErr w:type="spellEnd"/>
      <w:r w:rsidRPr="004E4FBA">
        <w:rPr>
          <w:rFonts w:ascii="Arial" w:eastAsia="Arial" w:hAnsi="Arial" w:cs="Arial"/>
          <w:sz w:val="24"/>
          <w:szCs w:val="24"/>
        </w:rPr>
        <w:t xml:space="preserve"> que se voltam para a comunidade </w:t>
      </w:r>
      <w:proofErr w:type="gramStart"/>
      <w:r w:rsidRPr="004E4FBA">
        <w:rPr>
          <w:rFonts w:ascii="Arial" w:eastAsia="Arial" w:hAnsi="Arial" w:cs="Arial"/>
          <w:sz w:val="24"/>
          <w:szCs w:val="24"/>
        </w:rPr>
        <w:t>estudantil, etc.</w:t>
      </w:r>
      <w:proofErr w:type="gramEnd"/>
    </w:p>
    <w:p w14:paraId="4C23D458" w14:textId="77777777" w:rsidR="004E4FBA" w:rsidRPr="004E4FBA" w:rsidRDefault="004E4FBA" w:rsidP="004E4FBA">
      <w:pPr>
        <w:ind w:left="720" w:firstLine="0"/>
        <w:jc w:val="both"/>
        <w:rPr>
          <w:rFonts w:ascii="Arial" w:eastAsia="Arial" w:hAnsi="Arial" w:cs="Arial"/>
          <w:sz w:val="24"/>
          <w:szCs w:val="24"/>
        </w:rPr>
      </w:pPr>
    </w:p>
    <w:p w14:paraId="3FF90DD8" w14:textId="0A39611C" w:rsidR="001276D5" w:rsidRDefault="00F27644" w:rsidP="004E4FBA">
      <w:pPr>
        <w:ind w:left="720" w:firstLine="0"/>
        <w:jc w:val="both"/>
        <w:rPr>
          <w:rFonts w:ascii="Arial" w:eastAsia="Arial" w:hAnsi="Arial" w:cs="Arial"/>
          <w:sz w:val="24"/>
          <w:szCs w:val="24"/>
        </w:rPr>
      </w:pPr>
      <w:r w:rsidRPr="004E4FBA">
        <w:rPr>
          <w:rFonts w:ascii="Arial" w:eastAsia="Arial" w:hAnsi="Arial" w:cs="Arial"/>
          <w:sz w:val="24"/>
          <w:szCs w:val="24"/>
        </w:rPr>
        <w:t>b) Acolhida/Recepção Acadêmica - detalhar sobre os eventos que a unidade administrativa realiza para a acolhida dos estudantes, dando enfoque especial à Recepção Acadêmica que é agregadora de calouros e veteranos.</w:t>
      </w:r>
    </w:p>
    <w:p w14:paraId="564F2BA3" w14:textId="77777777" w:rsidR="004E4FBA" w:rsidRPr="004E4FBA" w:rsidRDefault="004E4FBA" w:rsidP="004E4FBA">
      <w:pPr>
        <w:ind w:left="720" w:firstLine="0"/>
        <w:jc w:val="both"/>
        <w:rPr>
          <w:rFonts w:ascii="Arial" w:eastAsia="Arial" w:hAnsi="Arial" w:cs="Arial"/>
          <w:sz w:val="24"/>
          <w:szCs w:val="24"/>
        </w:rPr>
      </w:pPr>
    </w:p>
    <w:p w14:paraId="5094E4F2" w14:textId="3649FC75" w:rsidR="001276D5" w:rsidRDefault="00F27644" w:rsidP="004E4FBA">
      <w:pPr>
        <w:ind w:left="720" w:firstLine="0"/>
        <w:jc w:val="both"/>
        <w:rPr>
          <w:rFonts w:ascii="Arial" w:eastAsia="Arial" w:hAnsi="Arial" w:cs="Arial"/>
          <w:sz w:val="24"/>
          <w:szCs w:val="24"/>
        </w:rPr>
      </w:pPr>
      <w:r w:rsidRPr="004E4FBA">
        <w:rPr>
          <w:rFonts w:ascii="Arial" w:eastAsia="Arial" w:hAnsi="Arial" w:cs="Arial"/>
          <w:sz w:val="24"/>
          <w:szCs w:val="24"/>
        </w:rPr>
        <w:lastRenderedPageBreak/>
        <w:t>c) Pertencimento/Integração - detalhar sobre as representações e entidades estudantis existentes na unidade administrativa.</w:t>
      </w:r>
    </w:p>
    <w:p w14:paraId="4F66F217" w14:textId="77777777" w:rsidR="004E4FBA" w:rsidRPr="004E4FBA" w:rsidRDefault="004E4FBA" w:rsidP="004E4FBA">
      <w:pPr>
        <w:ind w:left="720" w:firstLine="0"/>
        <w:jc w:val="both"/>
        <w:rPr>
          <w:rFonts w:ascii="Arial" w:eastAsia="Arial" w:hAnsi="Arial" w:cs="Arial"/>
          <w:sz w:val="24"/>
          <w:szCs w:val="24"/>
        </w:rPr>
      </w:pPr>
    </w:p>
    <w:p w14:paraId="7B1FEAB5" w14:textId="3B62312D" w:rsidR="001276D5" w:rsidRDefault="00F27644" w:rsidP="004E4FBA">
      <w:pPr>
        <w:ind w:left="720" w:firstLine="0"/>
        <w:jc w:val="both"/>
        <w:rPr>
          <w:rFonts w:ascii="Arial" w:eastAsia="Arial" w:hAnsi="Arial" w:cs="Arial"/>
          <w:sz w:val="24"/>
          <w:szCs w:val="24"/>
        </w:rPr>
      </w:pPr>
      <w:r w:rsidRPr="004E4FBA">
        <w:rPr>
          <w:rFonts w:ascii="Arial" w:eastAsia="Arial" w:hAnsi="Arial" w:cs="Arial"/>
          <w:sz w:val="24"/>
          <w:szCs w:val="24"/>
        </w:rPr>
        <w:t>d) Assistência/Auxílios - detalhar sobre a seleção e demais procedimentos em relação aos auxílios.</w:t>
      </w:r>
    </w:p>
    <w:p w14:paraId="41055680" w14:textId="77777777" w:rsidR="004E4FBA" w:rsidRPr="004E4FBA" w:rsidRDefault="004E4FBA" w:rsidP="004E4FBA">
      <w:pPr>
        <w:ind w:left="720" w:firstLine="0"/>
        <w:jc w:val="both"/>
        <w:rPr>
          <w:rFonts w:ascii="Arial" w:eastAsia="Arial" w:hAnsi="Arial" w:cs="Arial"/>
          <w:sz w:val="24"/>
          <w:szCs w:val="24"/>
        </w:rPr>
      </w:pPr>
    </w:p>
    <w:p w14:paraId="127C16F2" w14:textId="04D44D76" w:rsidR="001276D5" w:rsidRDefault="00F27644" w:rsidP="004E4FBA">
      <w:pPr>
        <w:ind w:left="720" w:firstLine="0"/>
        <w:jc w:val="both"/>
        <w:rPr>
          <w:rFonts w:ascii="Arial" w:eastAsia="Arial" w:hAnsi="Arial" w:cs="Arial"/>
          <w:sz w:val="24"/>
          <w:szCs w:val="24"/>
        </w:rPr>
      </w:pPr>
      <w:r w:rsidRPr="004E4FBA">
        <w:rPr>
          <w:rFonts w:ascii="Arial" w:eastAsia="Arial" w:hAnsi="Arial" w:cs="Arial"/>
          <w:sz w:val="24"/>
          <w:szCs w:val="24"/>
        </w:rPr>
        <w:t>e) Atendimento/Parcerias - detalhar parcerias existentes e possíveis ações que podem ser realizadas com o município, instituições e profissionais do mercado.</w:t>
      </w:r>
    </w:p>
    <w:p w14:paraId="5FAC5CFD" w14:textId="4773B4C1" w:rsidR="004E4FBA" w:rsidRDefault="004E4FBA" w:rsidP="004E4FBA">
      <w:pPr>
        <w:ind w:left="720" w:firstLine="0"/>
        <w:jc w:val="both"/>
        <w:rPr>
          <w:rFonts w:ascii="Arial" w:eastAsia="Arial" w:hAnsi="Arial" w:cs="Arial"/>
          <w:sz w:val="24"/>
          <w:szCs w:val="24"/>
        </w:rPr>
      </w:pPr>
    </w:p>
    <w:p w14:paraId="3CEA26F5" w14:textId="77777777" w:rsidR="004E4FBA" w:rsidRPr="004E4FBA" w:rsidRDefault="004E4FBA" w:rsidP="004E4FBA">
      <w:pPr>
        <w:ind w:left="720" w:firstLine="0"/>
        <w:jc w:val="both"/>
        <w:rPr>
          <w:rFonts w:ascii="Arial" w:eastAsia="Arial" w:hAnsi="Arial" w:cs="Arial"/>
          <w:sz w:val="24"/>
          <w:szCs w:val="24"/>
        </w:rPr>
      </w:pPr>
    </w:p>
    <w:p w14:paraId="3D88F8B0" w14:textId="77777777" w:rsidR="001276D5" w:rsidRPr="004E4FBA"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 xml:space="preserve">V - Recursos Humanos - elencar servidores e profissionais da comunidade externa com ações voltadas para a comunidade estudantil. A coordenação do </w:t>
      </w:r>
      <w:proofErr w:type="spellStart"/>
      <w:r w:rsidRPr="004E4FBA">
        <w:rPr>
          <w:rFonts w:ascii="Arial" w:eastAsia="Arial" w:hAnsi="Arial" w:cs="Arial"/>
          <w:sz w:val="24"/>
          <w:szCs w:val="24"/>
        </w:rPr>
        <w:t>CAEst</w:t>
      </w:r>
      <w:proofErr w:type="spellEnd"/>
      <w:r w:rsidRPr="004E4FBA">
        <w:rPr>
          <w:rFonts w:ascii="Arial" w:eastAsia="Arial" w:hAnsi="Arial" w:cs="Arial"/>
          <w:sz w:val="24"/>
          <w:szCs w:val="24"/>
        </w:rPr>
        <w:t xml:space="preserve"> pode ser feita por servidor docente ou profissional técnico. Em caso de docente, pode ser como Assessor de Assuntos Estudantis para computar 10 horas, conforme resolução de encargo docente (Resolução 040/2019-Consuni). Em caso de PTE, é preciso que este profissional se dedique prioritariamente às questões estudantis.</w:t>
      </w:r>
    </w:p>
    <w:p w14:paraId="1C72CD66" w14:textId="7DE54C7B" w:rsidR="004E4FBA" w:rsidRDefault="004E4FBA" w:rsidP="004E4FBA">
      <w:pPr>
        <w:ind w:firstLine="0"/>
        <w:jc w:val="both"/>
        <w:rPr>
          <w:rFonts w:ascii="Arial" w:eastAsia="Arial" w:hAnsi="Arial" w:cs="Arial"/>
          <w:sz w:val="24"/>
          <w:szCs w:val="24"/>
        </w:rPr>
      </w:pPr>
    </w:p>
    <w:p w14:paraId="60B415D3" w14:textId="77777777" w:rsidR="004E4FBA" w:rsidRDefault="004E4FBA" w:rsidP="004E4FBA">
      <w:pPr>
        <w:ind w:firstLine="0"/>
        <w:jc w:val="both"/>
        <w:rPr>
          <w:rFonts w:ascii="Arial" w:eastAsia="Arial" w:hAnsi="Arial" w:cs="Arial"/>
          <w:sz w:val="24"/>
          <w:szCs w:val="24"/>
        </w:rPr>
      </w:pPr>
    </w:p>
    <w:p w14:paraId="4AB9494F" w14:textId="12748DDB" w:rsidR="001276D5" w:rsidRPr="004E4FBA"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 xml:space="preserve">VI - Recursos Materiais - elencar equipamentos, acessórios e materiais necessários que já tem </w:t>
      </w:r>
      <w:proofErr w:type="gramStart"/>
      <w:r w:rsidRPr="004E4FBA">
        <w:rPr>
          <w:rFonts w:ascii="Arial" w:eastAsia="Arial" w:hAnsi="Arial" w:cs="Arial"/>
          <w:sz w:val="24"/>
          <w:szCs w:val="24"/>
        </w:rPr>
        <w:t>e também</w:t>
      </w:r>
      <w:proofErr w:type="gramEnd"/>
      <w:r w:rsidRPr="004E4FBA">
        <w:rPr>
          <w:rFonts w:ascii="Arial" w:eastAsia="Arial" w:hAnsi="Arial" w:cs="Arial"/>
          <w:sz w:val="24"/>
          <w:szCs w:val="24"/>
        </w:rPr>
        <w:t xml:space="preserve"> aqueles que seriam necessários para verificar a viabilidade de sua aquisição; inclusive viabilizando possíveis captação de recursos em instituições.</w:t>
      </w:r>
    </w:p>
    <w:p w14:paraId="26523287" w14:textId="77B62554" w:rsidR="004E4FBA" w:rsidRDefault="004E4FBA" w:rsidP="004E4FBA">
      <w:pPr>
        <w:ind w:firstLine="0"/>
        <w:jc w:val="both"/>
        <w:rPr>
          <w:rFonts w:ascii="Arial" w:eastAsia="Arial" w:hAnsi="Arial" w:cs="Arial"/>
          <w:sz w:val="24"/>
          <w:szCs w:val="24"/>
        </w:rPr>
      </w:pPr>
    </w:p>
    <w:p w14:paraId="21C2F404" w14:textId="77777777" w:rsidR="004E4FBA" w:rsidRDefault="004E4FBA" w:rsidP="004E4FBA">
      <w:pPr>
        <w:ind w:firstLine="0"/>
        <w:jc w:val="both"/>
        <w:rPr>
          <w:rFonts w:ascii="Arial" w:eastAsia="Arial" w:hAnsi="Arial" w:cs="Arial"/>
          <w:sz w:val="24"/>
          <w:szCs w:val="24"/>
        </w:rPr>
      </w:pPr>
    </w:p>
    <w:p w14:paraId="413E3F94" w14:textId="7B3E766D" w:rsidR="001276D5" w:rsidRPr="004E4FBA"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VII - Material de Consumo - material necessário para a execução no espaço.</w:t>
      </w:r>
    </w:p>
    <w:p w14:paraId="70E9496E" w14:textId="4F17F187" w:rsidR="004E4FBA" w:rsidRDefault="004E4FBA" w:rsidP="004E4FBA">
      <w:pPr>
        <w:ind w:firstLine="0"/>
        <w:jc w:val="both"/>
        <w:rPr>
          <w:rFonts w:ascii="Arial" w:eastAsia="Arial" w:hAnsi="Arial" w:cs="Arial"/>
          <w:sz w:val="24"/>
          <w:szCs w:val="24"/>
        </w:rPr>
      </w:pPr>
    </w:p>
    <w:p w14:paraId="6499AB19" w14:textId="77777777" w:rsidR="004E4FBA" w:rsidRDefault="004E4FBA" w:rsidP="004E4FBA">
      <w:pPr>
        <w:ind w:firstLine="0"/>
        <w:jc w:val="both"/>
        <w:rPr>
          <w:rFonts w:ascii="Arial" w:eastAsia="Arial" w:hAnsi="Arial" w:cs="Arial"/>
          <w:sz w:val="24"/>
          <w:szCs w:val="24"/>
        </w:rPr>
      </w:pPr>
    </w:p>
    <w:p w14:paraId="0C19EF7A" w14:textId="3A69337E" w:rsidR="001276D5" w:rsidRPr="004E4FBA"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 xml:space="preserve">VIII - Resultados esperados e Avaliação - descrever como as ações do </w:t>
      </w:r>
      <w:proofErr w:type="spellStart"/>
      <w:r w:rsidRPr="004E4FBA">
        <w:rPr>
          <w:rFonts w:ascii="Arial" w:eastAsia="Arial" w:hAnsi="Arial" w:cs="Arial"/>
          <w:sz w:val="24"/>
          <w:szCs w:val="24"/>
        </w:rPr>
        <w:t>CAEst</w:t>
      </w:r>
      <w:proofErr w:type="spellEnd"/>
      <w:r w:rsidRPr="004E4FBA">
        <w:rPr>
          <w:rFonts w:ascii="Arial" w:eastAsia="Arial" w:hAnsi="Arial" w:cs="Arial"/>
          <w:sz w:val="24"/>
          <w:szCs w:val="24"/>
        </w:rPr>
        <w:t xml:space="preserve"> serão avaliadas em vista de melhoria diante dos resultados obtidos (descrevê-los também).</w:t>
      </w:r>
    </w:p>
    <w:p w14:paraId="2A526745" w14:textId="0539D0AC" w:rsidR="004E4FBA" w:rsidRDefault="004E4FBA" w:rsidP="004E4FBA">
      <w:pPr>
        <w:ind w:firstLine="0"/>
        <w:jc w:val="both"/>
        <w:rPr>
          <w:rFonts w:ascii="Arial" w:eastAsia="Arial" w:hAnsi="Arial" w:cs="Arial"/>
          <w:sz w:val="24"/>
          <w:szCs w:val="24"/>
        </w:rPr>
      </w:pPr>
    </w:p>
    <w:p w14:paraId="16071414" w14:textId="77777777" w:rsidR="004E4FBA" w:rsidRDefault="004E4FBA" w:rsidP="004E4FBA">
      <w:pPr>
        <w:ind w:firstLine="0"/>
        <w:jc w:val="both"/>
        <w:rPr>
          <w:rFonts w:ascii="Arial" w:eastAsia="Arial" w:hAnsi="Arial" w:cs="Arial"/>
          <w:sz w:val="24"/>
          <w:szCs w:val="24"/>
        </w:rPr>
      </w:pPr>
    </w:p>
    <w:p w14:paraId="5A04E593" w14:textId="1E6AE0AB" w:rsidR="001276D5" w:rsidRDefault="00F27644" w:rsidP="004E4FBA">
      <w:pPr>
        <w:ind w:firstLine="0"/>
        <w:jc w:val="both"/>
        <w:rPr>
          <w:rFonts w:ascii="Arial" w:eastAsia="Arial" w:hAnsi="Arial" w:cs="Arial"/>
          <w:sz w:val="24"/>
          <w:szCs w:val="24"/>
        </w:rPr>
      </w:pPr>
      <w:r w:rsidRPr="004E4FBA">
        <w:rPr>
          <w:rFonts w:ascii="Arial" w:eastAsia="Arial" w:hAnsi="Arial" w:cs="Arial"/>
          <w:sz w:val="24"/>
          <w:szCs w:val="24"/>
        </w:rPr>
        <w:t xml:space="preserve">IX </w:t>
      </w:r>
      <w:r w:rsidR="004E4FBA">
        <w:rPr>
          <w:rFonts w:ascii="Arial" w:eastAsia="Arial" w:hAnsi="Arial" w:cs="Arial"/>
          <w:sz w:val="24"/>
          <w:szCs w:val="24"/>
        </w:rPr>
        <w:t>–</w:t>
      </w:r>
      <w:r w:rsidRPr="004E4FBA">
        <w:rPr>
          <w:rFonts w:ascii="Arial" w:eastAsia="Arial" w:hAnsi="Arial" w:cs="Arial"/>
          <w:sz w:val="24"/>
          <w:szCs w:val="24"/>
        </w:rPr>
        <w:t xml:space="preserve"> Referências</w:t>
      </w:r>
    </w:p>
    <w:p w14:paraId="6C6B61DE" w14:textId="77777777" w:rsidR="004E4FBA" w:rsidRPr="004E4FBA" w:rsidRDefault="004E4FBA" w:rsidP="004E4FBA">
      <w:pPr>
        <w:ind w:firstLine="0"/>
        <w:jc w:val="both"/>
        <w:rPr>
          <w:rFonts w:ascii="Arial" w:eastAsia="Arial" w:hAnsi="Arial" w:cs="Arial"/>
          <w:sz w:val="24"/>
          <w:szCs w:val="24"/>
        </w:rPr>
      </w:pPr>
    </w:p>
    <w:p w14:paraId="08E81278" w14:textId="77777777" w:rsidR="001276D5" w:rsidRPr="004E4FBA" w:rsidRDefault="001276D5">
      <w:pPr>
        <w:spacing w:line="360" w:lineRule="auto"/>
        <w:ind w:hanging="2"/>
        <w:jc w:val="both"/>
        <w:rPr>
          <w:rFonts w:ascii="Arial" w:eastAsia="Arial" w:hAnsi="Arial" w:cs="Arial"/>
          <w:sz w:val="24"/>
          <w:szCs w:val="24"/>
        </w:rPr>
      </w:pPr>
    </w:p>
    <w:p w14:paraId="4A1945CF" w14:textId="77777777" w:rsidR="001276D5" w:rsidRPr="004E4FBA" w:rsidRDefault="001276D5">
      <w:pPr>
        <w:spacing w:line="360" w:lineRule="auto"/>
        <w:ind w:hanging="2"/>
        <w:jc w:val="both"/>
        <w:rPr>
          <w:rFonts w:ascii="Arial" w:eastAsia="Arial" w:hAnsi="Arial" w:cs="Arial"/>
          <w:color w:val="222222"/>
          <w:sz w:val="24"/>
          <w:szCs w:val="24"/>
        </w:rPr>
      </w:pPr>
    </w:p>
    <w:sectPr w:rsidR="001276D5" w:rsidRPr="004E4FBA">
      <w:headerReference w:type="even" r:id="rId6"/>
      <w:headerReference w:type="default" r:id="rId7"/>
      <w:footerReference w:type="even" r:id="rId8"/>
      <w:footerReference w:type="default" r:id="rId9"/>
      <w:headerReference w:type="first" r:id="rId10"/>
      <w:footerReference w:type="first" r:id="rId11"/>
      <w:pgSz w:w="11900" w:h="16840"/>
      <w:pgMar w:top="1701" w:right="1418" w:bottom="1418" w:left="1418" w:header="709" w:footer="6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CB18" w14:textId="77777777" w:rsidR="00203C36" w:rsidRDefault="00203C36">
      <w:r>
        <w:separator/>
      </w:r>
    </w:p>
  </w:endnote>
  <w:endnote w:type="continuationSeparator" w:id="0">
    <w:p w14:paraId="76FBD8C6" w14:textId="77777777" w:rsidR="00203C36" w:rsidRDefault="0020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9659" w14:textId="77777777" w:rsidR="001276D5" w:rsidRDefault="001276D5">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BA9D" w14:textId="77777777" w:rsidR="001276D5" w:rsidRDefault="00F27644">
    <w:pPr>
      <w:pBdr>
        <w:top w:val="nil"/>
        <w:left w:val="nil"/>
        <w:bottom w:val="nil"/>
        <w:right w:val="nil"/>
        <w:between w:val="nil"/>
      </w:pBdr>
      <w:ind w:hanging="2"/>
      <w:jc w:val="both"/>
      <w:rPr>
        <w:rFonts w:ascii="Calibri" w:eastAsia="Calibri" w:hAnsi="Calibri" w:cs="Calibri"/>
        <w:color w:val="000000"/>
      </w:rPr>
    </w:pPr>
    <w:r>
      <w:rPr>
        <w:rFonts w:ascii="Calibri" w:eastAsia="Calibri" w:hAnsi="Calibri" w:cs="Calibri"/>
        <w:color w:val="000000"/>
      </w:rPr>
      <w:t xml:space="preserve">Resolução nº XXX/2021 – CONSUNI                                                                                                  Página </w:t>
    </w:r>
    <w:r w:rsidR="00F465CF">
      <w:rPr>
        <w:rFonts w:ascii="Calibri" w:eastAsia="Calibri" w:hAnsi="Calibri" w:cs="Calibri"/>
        <w:b/>
        <w:noProof/>
        <w:color w:val="000000"/>
        <w:sz w:val="24"/>
        <w:szCs w:val="24"/>
      </w:rPr>
      <w:t>11</w:t>
    </w:r>
    <w:r>
      <w:rPr>
        <w:rFonts w:ascii="Calibri" w:eastAsia="Calibri" w:hAnsi="Calibri" w:cs="Calibri"/>
        <w:color w:val="000000"/>
      </w:rPr>
      <w:t xml:space="preserve"> de </w:t>
    </w:r>
    <w:r w:rsidR="00F465CF">
      <w:rPr>
        <w:rFonts w:ascii="Calibri" w:eastAsia="Calibri" w:hAnsi="Calibri" w:cs="Calibri"/>
        <w:b/>
        <w:noProof/>
        <w:color w:val="000000"/>
        <w:sz w:val="24"/>
        <w:szCs w:val="24"/>
      </w:rPr>
      <w:t>11</w:t>
    </w:r>
  </w:p>
  <w:p w14:paraId="6FD4EB27" w14:textId="77777777" w:rsidR="001276D5" w:rsidRDefault="001276D5">
    <w:pPr>
      <w:spacing w:line="200" w:lineRule="auto"/>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A884" w14:textId="77777777" w:rsidR="001276D5" w:rsidRDefault="00F27644">
    <w:pPr>
      <w:pBdr>
        <w:top w:val="nil"/>
        <w:left w:val="nil"/>
        <w:bottom w:val="nil"/>
        <w:right w:val="nil"/>
        <w:between w:val="nil"/>
      </w:pBdr>
      <w:ind w:hanging="2"/>
      <w:jc w:val="right"/>
      <w:rPr>
        <w:color w:val="000000"/>
      </w:rPr>
    </w:pPr>
    <w:r>
      <w:rPr>
        <w:b/>
        <w:color w:val="000000"/>
        <w:sz w:val="22"/>
        <w:szCs w:val="22"/>
      </w:rPr>
      <w:t>__________________________________________________________________________________</w:t>
    </w:r>
    <w:r>
      <w:rPr>
        <w:b/>
        <w:color w:val="000000"/>
      </w:rPr>
      <w:t xml:space="preserve">Resolução nº XXX/2020 – CONSUNI                                                                                             </w:t>
    </w:r>
    <w:proofErr w:type="gramStart"/>
    <w:r>
      <w:rPr>
        <w:b/>
        <w:color w:val="000000"/>
      </w:rPr>
      <w:t>Página  de</w:t>
    </w:r>
    <w:proofErr w:type="gramEnd"/>
    <w:r>
      <w:rPr>
        <w:b/>
        <w:color w:val="000000"/>
      </w:rPr>
      <w:t xml:space="preserve"> </w:t>
    </w:r>
  </w:p>
  <w:p w14:paraId="2E3E93D7" w14:textId="77777777" w:rsidR="001276D5" w:rsidRDefault="001276D5">
    <w:pPr>
      <w:pBdr>
        <w:top w:val="nil"/>
        <w:left w:val="nil"/>
        <w:bottom w:val="nil"/>
        <w:right w:val="nil"/>
        <w:between w:val="nil"/>
      </w:pBdr>
      <w:ind w:hanging="2"/>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C057" w14:textId="77777777" w:rsidR="00203C36" w:rsidRDefault="00203C36">
      <w:r>
        <w:separator/>
      </w:r>
    </w:p>
  </w:footnote>
  <w:footnote w:type="continuationSeparator" w:id="0">
    <w:p w14:paraId="59F1BDA4" w14:textId="77777777" w:rsidR="00203C36" w:rsidRDefault="0020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BF82" w14:textId="77777777" w:rsidR="001276D5" w:rsidRDefault="001276D5">
    <w:pPr>
      <w:pBdr>
        <w:top w:val="nil"/>
        <w:left w:val="nil"/>
        <w:bottom w:val="nil"/>
        <w:right w:val="nil"/>
        <w:between w:val="nil"/>
      </w:pBd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180D" w14:textId="77777777" w:rsidR="001276D5" w:rsidRDefault="001276D5">
    <w:pPr>
      <w:widowControl w:val="0"/>
      <w:pBdr>
        <w:top w:val="nil"/>
        <w:left w:val="nil"/>
        <w:bottom w:val="nil"/>
        <w:right w:val="nil"/>
        <w:between w:val="nil"/>
      </w:pBdr>
      <w:spacing w:line="276" w:lineRule="auto"/>
      <w:ind w:hanging="2"/>
      <w:rPr>
        <w:rFonts w:ascii="Calibri" w:eastAsia="Calibri" w:hAnsi="Calibri" w:cs="Calibri"/>
        <w:sz w:val="24"/>
        <w:szCs w:val="24"/>
      </w:rPr>
    </w:pPr>
  </w:p>
  <w:tbl>
    <w:tblPr>
      <w:tblStyle w:val="a"/>
      <w:tblW w:w="9374" w:type="dxa"/>
      <w:tblInd w:w="-426" w:type="dxa"/>
      <w:tblLayout w:type="fixed"/>
      <w:tblLook w:val="0000" w:firstRow="0" w:lastRow="0" w:firstColumn="0" w:lastColumn="0" w:noHBand="0" w:noVBand="0"/>
    </w:tblPr>
    <w:tblGrid>
      <w:gridCol w:w="1277"/>
      <w:gridCol w:w="6946"/>
      <w:gridCol w:w="1151"/>
    </w:tblGrid>
    <w:tr w:rsidR="001276D5" w14:paraId="4D570FB4" w14:textId="77777777">
      <w:trPr>
        <w:trHeight w:val="1431"/>
      </w:trPr>
      <w:tc>
        <w:tcPr>
          <w:tcW w:w="1277" w:type="dxa"/>
        </w:tcPr>
        <w:p w14:paraId="496B8097" w14:textId="77777777" w:rsidR="001276D5" w:rsidRDefault="00F27644">
          <w:pPr>
            <w:pBdr>
              <w:top w:val="nil"/>
              <w:left w:val="nil"/>
              <w:bottom w:val="nil"/>
              <w:right w:val="nil"/>
              <w:between w:val="nil"/>
            </w:pBdr>
            <w:tabs>
              <w:tab w:val="center" w:pos="4252"/>
              <w:tab w:val="right" w:pos="8504"/>
            </w:tabs>
            <w:ind w:hanging="2"/>
            <w:rPr>
              <w:color w:val="000000"/>
            </w:rPr>
          </w:pPr>
          <w:r>
            <w:rPr>
              <w:noProof/>
            </w:rPr>
            <w:drawing>
              <wp:anchor distT="0" distB="0" distL="0" distR="0" simplePos="0" relativeHeight="251658240" behindDoc="0" locked="0" layoutInCell="1" hidden="0" allowOverlap="1" wp14:anchorId="62065927" wp14:editId="28971B50">
                <wp:simplePos x="0" y="0"/>
                <wp:positionH relativeFrom="column">
                  <wp:posOffset>0</wp:posOffset>
                </wp:positionH>
                <wp:positionV relativeFrom="paragraph">
                  <wp:posOffset>289560</wp:posOffset>
                </wp:positionV>
                <wp:extent cx="750570" cy="68834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0570" cy="688340"/>
                        </a:xfrm>
                        <a:prstGeom prst="rect">
                          <a:avLst/>
                        </a:prstGeom>
                        <a:ln/>
                      </pic:spPr>
                    </pic:pic>
                  </a:graphicData>
                </a:graphic>
              </wp:anchor>
            </w:drawing>
          </w:r>
        </w:p>
      </w:tc>
      <w:tc>
        <w:tcPr>
          <w:tcW w:w="6946" w:type="dxa"/>
        </w:tcPr>
        <w:p w14:paraId="3C3100D7" w14:textId="77777777" w:rsidR="001276D5" w:rsidRDefault="00F27644">
          <w:pPr>
            <w:pBdr>
              <w:top w:val="nil"/>
              <w:left w:val="nil"/>
              <w:bottom w:val="nil"/>
              <w:right w:val="nil"/>
              <w:between w:val="nil"/>
            </w:pBdr>
            <w:tabs>
              <w:tab w:val="center" w:pos="4252"/>
              <w:tab w:val="right" w:pos="8504"/>
            </w:tabs>
            <w:ind w:hanging="2"/>
            <w:jc w:val="center"/>
            <w:rPr>
              <w:color w:val="000000"/>
            </w:rPr>
          </w:pPr>
          <w:r>
            <w:rPr>
              <w:b/>
              <w:color w:val="000000"/>
            </w:rPr>
            <w:t>GOVERNO DO ESTADO DE MATO GROSSO</w:t>
          </w:r>
        </w:p>
        <w:p w14:paraId="3EFA05BB" w14:textId="77777777" w:rsidR="001276D5" w:rsidRDefault="00F27644">
          <w:pPr>
            <w:pBdr>
              <w:top w:val="nil"/>
              <w:left w:val="nil"/>
              <w:bottom w:val="nil"/>
              <w:right w:val="nil"/>
              <w:between w:val="nil"/>
            </w:pBdr>
            <w:tabs>
              <w:tab w:val="center" w:pos="4252"/>
              <w:tab w:val="right" w:pos="8504"/>
            </w:tabs>
            <w:ind w:hanging="2"/>
            <w:jc w:val="center"/>
            <w:rPr>
              <w:color w:val="000000"/>
            </w:rPr>
          </w:pPr>
          <w:r>
            <w:rPr>
              <w:b/>
              <w:color w:val="000000"/>
            </w:rPr>
            <w:t>SECRETARIA DE ESTADO DE CIÊNCIA, TECNOLOGIA E INOVAÇÃO</w:t>
          </w:r>
        </w:p>
        <w:p w14:paraId="18BAB7AB" w14:textId="77777777" w:rsidR="001276D5" w:rsidRDefault="00F27644">
          <w:pPr>
            <w:pBdr>
              <w:top w:val="nil"/>
              <w:left w:val="nil"/>
              <w:bottom w:val="nil"/>
              <w:right w:val="nil"/>
              <w:between w:val="nil"/>
            </w:pBdr>
            <w:tabs>
              <w:tab w:val="center" w:pos="4252"/>
              <w:tab w:val="right" w:pos="8504"/>
            </w:tabs>
            <w:ind w:hanging="2"/>
            <w:jc w:val="center"/>
            <w:rPr>
              <w:color w:val="000000"/>
            </w:rPr>
          </w:pPr>
          <w:r>
            <w:rPr>
              <w:b/>
              <w:color w:val="000000"/>
            </w:rPr>
            <w:t>UNIVERSIDADE DO ESTADO DE MATO GROSSO</w:t>
          </w:r>
        </w:p>
        <w:p w14:paraId="4E24E1B4" w14:textId="77777777" w:rsidR="001276D5" w:rsidRDefault="00F27644">
          <w:pPr>
            <w:pBdr>
              <w:top w:val="nil"/>
              <w:left w:val="nil"/>
              <w:bottom w:val="nil"/>
              <w:right w:val="nil"/>
              <w:between w:val="nil"/>
            </w:pBdr>
            <w:tabs>
              <w:tab w:val="center" w:pos="4252"/>
              <w:tab w:val="right" w:pos="8504"/>
            </w:tabs>
            <w:ind w:hanging="2"/>
            <w:jc w:val="center"/>
            <w:rPr>
              <w:color w:val="000000"/>
            </w:rPr>
          </w:pPr>
          <w:r>
            <w:rPr>
              <w:b/>
              <w:color w:val="000000"/>
            </w:rPr>
            <w:t>“CARLOS ALBERTO REYES MALDONADO”</w:t>
          </w:r>
        </w:p>
        <w:p w14:paraId="77F39446" w14:textId="77777777" w:rsidR="001276D5" w:rsidRDefault="00F27644">
          <w:pPr>
            <w:pBdr>
              <w:top w:val="nil"/>
              <w:left w:val="nil"/>
              <w:bottom w:val="nil"/>
              <w:right w:val="nil"/>
              <w:between w:val="nil"/>
            </w:pBdr>
            <w:tabs>
              <w:tab w:val="center" w:pos="4252"/>
              <w:tab w:val="right" w:pos="8504"/>
            </w:tabs>
            <w:ind w:hanging="2"/>
            <w:jc w:val="center"/>
            <w:rPr>
              <w:color w:val="000000"/>
            </w:rPr>
          </w:pPr>
          <w:r>
            <w:rPr>
              <w:b/>
              <w:color w:val="000000"/>
            </w:rPr>
            <w:t>CONSELHO UNIVERSITÁRIO - CONSUNI</w:t>
          </w:r>
        </w:p>
        <w:p w14:paraId="568C321F" w14:textId="77777777" w:rsidR="001276D5" w:rsidRDefault="00F27644">
          <w:pPr>
            <w:pBdr>
              <w:top w:val="nil"/>
              <w:left w:val="nil"/>
              <w:bottom w:val="nil"/>
              <w:right w:val="nil"/>
              <w:between w:val="nil"/>
            </w:pBdr>
            <w:tabs>
              <w:tab w:val="center" w:pos="4252"/>
              <w:tab w:val="right" w:pos="8504"/>
            </w:tabs>
            <w:ind w:hanging="2"/>
            <w:jc w:val="center"/>
            <w:rPr>
              <w:color w:val="000000"/>
            </w:rPr>
          </w:pPr>
          <w:r>
            <w:rPr>
              <w:b/>
              <w:color w:val="000000"/>
            </w:rPr>
            <w:t>PRÓ-REITORIA DE ASSUNTOS ESTUDANTIS</w:t>
          </w:r>
        </w:p>
      </w:tc>
      <w:tc>
        <w:tcPr>
          <w:tcW w:w="1151" w:type="dxa"/>
        </w:tcPr>
        <w:p w14:paraId="5B6BB04B" w14:textId="77777777" w:rsidR="001276D5" w:rsidRDefault="00F27644">
          <w:pPr>
            <w:pBdr>
              <w:top w:val="nil"/>
              <w:left w:val="nil"/>
              <w:bottom w:val="nil"/>
              <w:right w:val="nil"/>
              <w:between w:val="nil"/>
            </w:pBdr>
            <w:tabs>
              <w:tab w:val="center" w:pos="4252"/>
              <w:tab w:val="right" w:pos="8504"/>
            </w:tabs>
            <w:ind w:hanging="2"/>
            <w:rPr>
              <w:color w:val="000000"/>
            </w:rPr>
          </w:pPr>
          <w:r>
            <w:rPr>
              <w:noProof/>
            </w:rPr>
            <w:drawing>
              <wp:anchor distT="0" distB="0" distL="114300" distR="114300" simplePos="0" relativeHeight="251659264" behindDoc="0" locked="0" layoutInCell="1" hidden="0" allowOverlap="1" wp14:anchorId="47FFA65A" wp14:editId="359D9FD1">
                <wp:simplePos x="0" y="0"/>
                <wp:positionH relativeFrom="column">
                  <wp:posOffset>-68579</wp:posOffset>
                </wp:positionH>
                <wp:positionV relativeFrom="paragraph">
                  <wp:posOffset>20955</wp:posOffset>
                </wp:positionV>
                <wp:extent cx="673100" cy="716915"/>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73100" cy="716915"/>
                        </a:xfrm>
                        <a:prstGeom prst="rect">
                          <a:avLst/>
                        </a:prstGeom>
                        <a:ln/>
                      </pic:spPr>
                    </pic:pic>
                  </a:graphicData>
                </a:graphic>
              </wp:anchor>
            </w:drawing>
          </w:r>
        </w:p>
      </w:tc>
    </w:tr>
  </w:tbl>
  <w:p w14:paraId="200239CB" w14:textId="77777777" w:rsidR="001276D5" w:rsidRDefault="001276D5">
    <w:pPr>
      <w:pBdr>
        <w:top w:val="nil"/>
        <w:left w:val="nil"/>
        <w:bottom w:val="nil"/>
        <w:right w:val="nil"/>
        <w:between w:val="nil"/>
      </w:pBdr>
      <w:tabs>
        <w:tab w:val="center" w:pos="4252"/>
        <w:tab w:val="right" w:pos="8504"/>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0417" w14:textId="77777777" w:rsidR="001276D5" w:rsidRDefault="001276D5">
    <w:pPr>
      <w:widowControl w:val="0"/>
      <w:pBdr>
        <w:top w:val="nil"/>
        <w:left w:val="nil"/>
        <w:bottom w:val="nil"/>
        <w:right w:val="nil"/>
        <w:between w:val="nil"/>
      </w:pBdr>
      <w:spacing w:line="276" w:lineRule="auto"/>
      <w:ind w:hanging="2"/>
      <w:rPr>
        <w:color w:val="000000"/>
      </w:rPr>
    </w:pPr>
  </w:p>
  <w:tbl>
    <w:tblPr>
      <w:tblStyle w:val="a0"/>
      <w:tblW w:w="9374" w:type="dxa"/>
      <w:tblInd w:w="-426" w:type="dxa"/>
      <w:tblLayout w:type="fixed"/>
      <w:tblLook w:val="0000" w:firstRow="0" w:lastRow="0" w:firstColumn="0" w:lastColumn="0" w:noHBand="0" w:noVBand="0"/>
    </w:tblPr>
    <w:tblGrid>
      <w:gridCol w:w="1277"/>
      <w:gridCol w:w="6946"/>
      <w:gridCol w:w="1151"/>
    </w:tblGrid>
    <w:tr w:rsidR="001276D5" w14:paraId="0E90E287" w14:textId="77777777">
      <w:trPr>
        <w:trHeight w:val="1431"/>
      </w:trPr>
      <w:tc>
        <w:tcPr>
          <w:tcW w:w="1277" w:type="dxa"/>
        </w:tcPr>
        <w:p w14:paraId="3E0394F6" w14:textId="77777777" w:rsidR="001276D5" w:rsidRDefault="00F27644">
          <w:pPr>
            <w:pBdr>
              <w:top w:val="nil"/>
              <w:left w:val="nil"/>
              <w:bottom w:val="nil"/>
              <w:right w:val="nil"/>
              <w:between w:val="nil"/>
            </w:pBdr>
            <w:tabs>
              <w:tab w:val="center" w:pos="4252"/>
              <w:tab w:val="right" w:pos="8504"/>
            </w:tabs>
            <w:ind w:hanging="2"/>
            <w:rPr>
              <w:color w:val="000000"/>
            </w:rPr>
          </w:pPr>
          <w:r>
            <w:rPr>
              <w:noProof/>
            </w:rPr>
            <w:drawing>
              <wp:anchor distT="0" distB="0" distL="0" distR="0" simplePos="0" relativeHeight="251660288" behindDoc="0" locked="0" layoutInCell="1" hidden="0" allowOverlap="1" wp14:anchorId="7B08D596" wp14:editId="1CF6D255">
                <wp:simplePos x="0" y="0"/>
                <wp:positionH relativeFrom="column">
                  <wp:posOffset>635</wp:posOffset>
                </wp:positionH>
                <wp:positionV relativeFrom="paragraph">
                  <wp:posOffset>-4442</wp:posOffset>
                </wp:positionV>
                <wp:extent cx="750570" cy="688340"/>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0570" cy="688340"/>
                        </a:xfrm>
                        <a:prstGeom prst="rect">
                          <a:avLst/>
                        </a:prstGeom>
                        <a:ln/>
                      </pic:spPr>
                    </pic:pic>
                  </a:graphicData>
                </a:graphic>
              </wp:anchor>
            </w:drawing>
          </w:r>
        </w:p>
      </w:tc>
      <w:tc>
        <w:tcPr>
          <w:tcW w:w="6946" w:type="dxa"/>
        </w:tcPr>
        <w:p w14:paraId="2A767A75" w14:textId="77777777" w:rsidR="001276D5" w:rsidRDefault="00F27644">
          <w:pPr>
            <w:pBdr>
              <w:top w:val="nil"/>
              <w:left w:val="nil"/>
              <w:bottom w:val="nil"/>
              <w:right w:val="nil"/>
              <w:between w:val="nil"/>
            </w:pBdr>
            <w:tabs>
              <w:tab w:val="center" w:pos="4252"/>
              <w:tab w:val="right" w:pos="8504"/>
            </w:tabs>
            <w:ind w:hanging="2"/>
            <w:jc w:val="center"/>
            <w:rPr>
              <w:color w:val="000000"/>
            </w:rPr>
          </w:pPr>
          <w:r>
            <w:rPr>
              <w:b/>
              <w:color w:val="000000"/>
            </w:rPr>
            <w:t>GOVERNO DO ESTADO DE MATO GROSSO</w:t>
          </w:r>
        </w:p>
        <w:p w14:paraId="1E44B339" w14:textId="77777777" w:rsidR="001276D5" w:rsidRDefault="00F27644">
          <w:pPr>
            <w:pBdr>
              <w:top w:val="nil"/>
              <w:left w:val="nil"/>
              <w:bottom w:val="nil"/>
              <w:right w:val="nil"/>
              <w:between w:val="nil"/>
            </w:pBdr>
            <w:tabs>
              <w:tab w:val="center" w:pos="4252"/>
              <w:tab w:val="right" w:pos="8504"/>
            </w:tabs>
            <w:ind w:hanging="2"/>
            <w:jc w:val="center"/>
            <w:rPr>
              <w:color w:val="000000"/>
            </w:rPr>
          </w:pPr>
          <w:r>
            <w:rPr>
              <w:b/>
              <w:color w:val="000000"/>
            </w:rPr>
            <w:t>SECRETARIA DE ESTADO DE CIÊNCIA, TECNOLOGIA E INOVAÇÃO</w:t>
          </w:r>
        </w:p>
        <w:p w14:paraId="4C9C4794" w14:textId="77777777" w:rsidR="001276D5" w:rsidRDefault="00F27644">
          <w:pPr>
            <w:pBdr>
              <w:top w:val="nil"/>
              <w:left w:val="nil"/>
              <w:bottom w:val="nil"/>
              <w:right w:val="nil"/>
              <w:between w:val="nil"/>
            </w:pBdr>
            <w:tabs>
              <w:tab w:val="center" w:pos="4252"/>
              <w:tab w:val="right" w:pos="8504"/>
            </w:tabs>
            <w:ind w:hanging="2"/>
            <w:jc w:val="center"/>
            <w:rPr>
              <w:color w:val="000000"/>
            </w:rPr>
          </w:pPr>
          <w:r>
            <w:rPr>
              <w:b/>
              <w:color w:val="000000"/>
            </w:rPr>
            <w:t>UNIVERSIDADE DO ESTADO DE MATO GROSSO</w:t>
          </w:r>
        </w:p>
        <w:p w14:paraId="2272E99C" w14:textId="77777777" w:rsidR="001276D5" w:rsidRDefault="00F27644">
          <w:pPr>
            <w:pBdr>
              <w:top w:val="nil"/>
              <w:left w:val="nil"/>
              <w:bottom w:val="nil"/>
              <w:right w:val="nil"/>
              <w:between w:val="nil"/>
            </w:pBdr>
            <w:tabs>
              <w:tab w:val="center" w:pos="4252"/>
              <w:tab w:val="right" w:pos="8504"/>
            </w:tabs>
            <w:ind w:hanging="2"/>
            <w:jc w:val="center"/>
            <w:rPr>
              <w:color w:val="000000"/>
            </w:rPr>
          </w:pPr>
          <w:r>
            <w:rPr>
              <w:b/>
              <w:color w:val="000000"/>
            </w:rPr>
            <w:t>“CARLOS ALBERTO REYES MALDONADO”</w:t>
          </w:r>
        </w:p>
        <w:p w14:paraId="2D78CE47" w14:textId="77777777" w:rsidR="001276D5" w:rsidRDefault="00F27644">
          <w:pPr>
            <w:pBdr>
              <w:top w:val="nil"/>
              <w:left w:val="nil"/>
              <w:bottom w:val="nil"/>
              <w:right w:val="nil"/>
              <w:between w:val="nil"/>
            </w:pBdr>
            <w:tabs>
              <w:tab w:val="center" w:pos="4252"/>
              <w:tab w:val="right" w:pos="8504"/>
            </w:tabs>
            <w:ind w:hanging="2"/>
            <w:jc w:val="center"/>
            <w:rPr>
              <w:color w:val="000000"/>
            </w:rPr>
          </w:pPr>
          <w:r>
            <w:rPr>
              <w:b/>
              <w:color w:val="000000"/>
            </w:rPr>
            <w:t>CONSELHO UNIVERSITÁRIO - CONSUNI</w:t>
          </w:r>
        </w:p>
        <w:p w14:paraId="0E8E5403" w14:textId="77777777" w:rsidR="001276D5" w:rsidRDefault="00F27644">
          <w:pPr>
            <w:pBdr>
              <w:top w:val="nil"/>
              <w:left w:val="nil"/>
              <w:bottom w:val="nil"/>
              <w:right w:val="nil"/>
              <w:between w:val="nil"/>
            </w:pBdr>
            <w:tabs>
              <w:tab w:val="center" w:pos="4252"/>
              <w:tab w:val="right" w:pos="8504"/>
            </w:tabs>
            <w:ind w:hanging="2"/>
            <w:jc w:val="center"/>
            <w:rPr>
              <w:color w:val="000000"/>
            </w:rPr>
          </w:pPr>
          <w:r>
            <w:rPr>
              <w:b/>
              <w:color w:val="000000"/>
            </w:rPr>
            <w:t>PRÓ-REITORIA DE ASSUNTOS ESTUDANTIS</w:t>
          </w:r>
        </w:p>
      </w:tc>
      <w:tc>
        <w:tcPr>
          <w:tcW w:w="1151" w:type="dxa"/>
        </w:tcPr>
        <w:p w14:paraId="05399EE1" w14:textId="77777777" w:rsidR="001276D5" w:rsidRDefault="00F27644">
          <w:pPr>
            <w:pBdr>
              <w:top w:val="nil"/>
              <w:left w:val="nil"/>
              <w:bottom w:val="nil"/>
              <w:right w:val="nil"/>
              <w:between w:val="nil"/>
            </w:pBdr>
            <w:tabs>
              <w:tab w:val="center" w:pos="4252"/>
              <w:tab w:val="right" w:pos="8504"/>
            </w:tabs>
            <w:ind w:hanging="2"/>
            <w:jc w:val="right"/>
            <w:rPr>
              <w:color w:val="000000"/>
            </w:rPr>
          </w:pPr>
          <w:r>
            <w:rPr>
              <w:noProof/>
            </w:rPr>
            <w:drawing>
              <wp:anchor distT="0" distB="0" distL="114300" distR="114300" simplePos="0" relativeHeight="251661312" behindDoc="0" locked="0" layoutInCell="1" hidden="0" allowOverlap="1" wp14:anchorId="43EFBDA7" wp14:editId="5F4B810A">
                <wp:simplePos x="0" y="0"/>
                <wp:positionH relativeFrom="column">
                  <wp:posOffset>196850</wp:posOffset>
                </wp:positionH>
                <wp:positionV relativeFrom="paragraph">
                  <wp:posOffset>0</wp:posOffset>
                </wp:positionV>
                <wp:extent cx="673100" cy="716915"/>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73100" cy="716915"/>
                        </a:xfrm>
                        <a:prstGeom prst="rect">
                          <a:avLst/>
                        </a:prstGeom>
                        <a:ln/>
                      </pic:spPr>
                    </pic:pic>
                  </a:graphicData>
                </a:graphic>
              </wp:anchor>
            </w:drawing>
          </w:r>
        </w:p>
      </w:tc>
    </w:tr>
  </w:tbl>
  <w:p w14:paraId="674EFEC7" w14:textId="77777777" w:rsidR="001276D5" w:rsidRDefault="001276D5">
    <w:pPr>
      <w:pBdr>
        <w:top w:val="nil"/>
        <w:left w:val="nil"/>
        <w:bottom w:val="nil"/>
        <w:right w:val="nil"/>
        <w:between w:val="nil"/>
      </w:pBdr>
      <w:tabs>
        <w:tab w:val="center" w:pos="4252"/>
        <w:tab w:val="right" w:pos="8504"/>
      </w:tabs>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6D5"/>
    <w:rsid w:val="000330DF"/>
    <w:rsid w:val="00055B85"/>
    <w:rsid w:val="00056A5B"/>
    <w:rsid w:val="00056C5A"/>
    <w:rsid w:val="000D36CA"/>
    <w:rsid w:val="001024DD"/>
    <w:rsid w:val="001276D5"/>
    <w:rsid w:val="00191951"/>
    <w:rsid w:val="001B3975"/>
    <w:rsid w:val="001E13BE"/>
    <w:rsid w:val="0020345A"/>
    <w:rsid w:val="00203C36"/>
    <w:rsid w:val="002069D8"/>
    <w:rsid w:val="00207095"/>
    <w:rsid w:val="002607CF"/>
    <w:rsid w:val="00273C13"/>
    <w:rsid w:val="002969AC"/>
    <w:rsid w:val="002D2045"/>
    <w:rsid w:val="002E34C8"/>
    <w:rsid w:val="00365DCF"/>
    <w:rsid w:val="00384898"/>
    <w:rsid w:val="00391C46"/>
    <w:rsid w:val="00461289"/>
    <w:rsid w:val="00466DF4"/>
    <w:rsid w:val="00474CD7"/>
    <w:rsid w:val="00474D31"/>
    <w:rsid w:val="00476037"/>
    <w:rsid w:val="004825DD"/>
    <w:rsid w:val="004A51AE"/>
    <w:rsid w:val="004C0E8B"/>
    <w:rsid w:val="004C5BA8"/>
    <w:rsid w:val="004E4FBA"/>
    <w:rsid w:val="004F37A2"/>
    <w:rsid w:val="004F7405"/>
    <w:rsid w:val="00503806"/>
    <w:rsid w:val="005078CC"/>
    <w:rsid w:val="00507915"/>
    <w:rsid w:val="0055141E"/>
    <w:rsid w:val="00555898"/>
    <w:rsid w:val="00566F59"/>
    <w:rsid w:val="00583990"/>
    <w:rsid w:val="005A7422"/>
    <w:rsid w:val="005D7123"/>
    <w:rsid w:val="00666C18"/>
    <w:rsid w:val="006934A1"/>
    <w:rsid w:val="006E5F23"/>
    <w:rsid w:val="00730C05"/>
    <w:rsid w:val="00736D6F"/>
    <w:rsid w:val="00754AD9"/>
    <w:rsid w:val="007652D5"/>
    <w:rsid w:val="00770BA2"/>
    <w:rsid w:val="00777A9E"/>
    <w:rsid w:val="00783F54"/>
    <w:rsid w:val="007959B6"/>
    <w:rsid w:val="0079608F"/>
    <w:rsid w:val="007A56A9"/>
    <w:rsid w:val="007D107D"/>
    <w:rsid w:val="007D13E2"/>
    <w:rsid w:val="007D309A"/>
    <w:rsid w:val="007E6163"/>
    <w:rsid w:val="007F109F"/>
    <w:rsid w:val="008317DB"/>
    <w:rsid w:val="0084404A"/>
    <w:rsid w:val="00847EC5"/>
    <w:rsid w:val="008707FE"/>
    <w:rsid w:val="008A3C6E"/>
    <w:rsid w:val="00910A57"/>
    <w:rsid w:val="00966FB2"/>
    <w:rsid w:val="0096734E"/>
    <w:rsid w:val="009B4DF1"/>
    <w:rsid w:val="009C39B1"/>
    <w:rsid w:val="00A017AC"/>
    <w:rsid w:val="00A11BAB"/>
    <w:rsid w:val="00A571BC"/>
    <w:rsid w:val="00A82DAC"/>
    <w:rsid w:val="00A93C06"/>
    <w:rsid w:val="00AB410B"/>
    <w:rsid w:val="00AD22E8"/>
    <w:rsid w:val="00B4615E"/>
    <w:rsid w:val="00B61F1B"/>
    <w:rsid w:val="00B77316"/>
    <w:rsid w:val="00B947CC"/>
    <w:rsid w:val="00C3693E"/>
    <w:rsid w:val="00C924F1"/>
    <w:rsid w:val="00CE5013"/>
    <w:rsid w:val="00D205F1"/>
    <w:rsid w:val="00D3044D"/>
    <w:rsid w:val="00D4270D"/>
    <w:rsid w:val="00D42900"/>
    <w:rsid w:val="00D866B3"/>
    <w:rsid w:val="00D91D73"/>
    <w:rsid w:val="00E0707C"/>
    <w:rsid w:val="00E17809"/>
    <w:rsid w:val="00E223FE"/>
    <w:rsid w:val="00E642F6"/>
    <w:rsid w:val="00EA0022"/>
    <w:rsid w:val="00EC484D"/>
    <w:rsid w:val="00EC63FD"/>
    <w:rsid w:val="00F27644"/>
    <w:rsid w:val="00F33778"/>
    <w:rsid w:val="00F36827"/>
    <w:rsid w:val="00F465CF"/>
    <w:rsid w:val="00F4721F"/>
    <w:rsid w:val="00F61F0F"/>
    <w:rsid w:val="00F825CD"/>
    <w:rsid w:val="00F928CB"/>
    <w:rsid w:val="00F97B35"/>
    <w:rsid w:val="00FB4A81"/>
    <w:rsid w:val="00FE77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C04C"/>
  <w15:docId w15:val="{DB716F5B-1CC9-4BF6-A126-647D49C1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PargrafodaLista">
    <w:name w:val="List Paragraph"/>
    <w:basedOn w:val="Normal"/>
    <w:uiPriority w:val="34"/>
    <w:qFormat/>
    <w:rsid w:val="00207095"/>
    <w:pPr>
      <w:ind w:left="720"/>
      <w:contextualSpacing/>
    </w:pPr>
  </w:style>
  <w:style w:type="paragraph" w:styleId="Assuntodocomentrio">
    <w:name w:val="annotation subject"/>
    <w:basedOn w:val="Textodecomentrio"/>
    <w:next w:val="Textodecomentrio"/>
    <w:link w:val="AssuntodocomentrioChar"/>
    <w:uiPriority w:val="99"/>
    <w:semiHidden/>
    <w:unhideWhenUsed/>
    <w:rsid w:val="0079608F"/>
    <w:rPr>
      <w:b/>
      <w:bCs/>
    </w:rPr>
  </w:style>
  <w:style w:type="character" w:customStyle="1" w:styleId="AssuntodocomentrioChar">
    <w:name w:val="Assunto do comentário Char"/>
    <w:basedOn w:val="TextodecomentrioChar"/>
    <w:link w:val="Assuntodocomentrio"/>
    <w:uiPriority w:val="99"/>
    <w:semiHidden/>
    <w:rsid w:val="0079608F"/>
    <w:rPr>
      <w:b/>
      <w:bCs/>
    </w:rPr>
  </w:style>
  <w:style w:type="paragraph" w:styleId="Textodebalo">
    <w:name w:val="Balloon Text"/>
    <w:basedOn w:val="Normal"/>
    <w:link w:val="TextodebaloChar"/>
    <w:uiPriority w:val="99"/>
    <w:semiHidden/>
    <w:unhideWhenUsed/>
    <w:rsid w:val="0079608F"/>
    <w:rPr>
      <w:rFonts w:ascii="Segoe UI" w:hAnsi="Segoe UI" w:cs="Segoe UI"/>
      <w:sz w:val="18"/>
      <w:szCs w:val="18"/>
    </w:rPr>
  </w:style>
  <w:style w:type="character" w:customStyle="1" w:styleId="TextodebaloChar">
    <w:name w:val="Texto de balão Char"/>
    <w:basedOn w:val="Fontepargpadro"/>
    <w:link w:val="Textodebalo"/>
    <w:uiPriority w:val="99"/>
    <w:semiHidden/>
    <w:rsid w:val="0079608F"/>
    <w:rPr>
      <w:rFonts w:ascii="Segoe UI" w:hAnsi="Segoe UI" w:cs="Segoe UI"/>
      <w:sz w:val="18"/>
      <w:szCs w:val="18"/>
    </w:rPr>
  </w:style>
  <w:style w:type="character" w:customStyle="1" w:styleId="cf01">
    <w:name w:val="cf01"/>
    <w:basedOn w:val="Fontepargpadro"/>
    <w:rsid w:val="006E5F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11</Pages>
  <Words>3334</Words>
  <Characters>18005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VALCI APARECIDA BARBOSA</dc:creator>
  <cp:lastModifiedBy>Antonia Alves</cp:lastModifiedBy>
  <cp:revision>13</cp:revision>
  <dcterms:created xsi:type="dcterms:W3CDTF">2022-11-29T12:43:00Z</dcterms:created>
  <dcterms:modified xsi:type="dcterms:W3CDTF">2022-11-29T18:19:00Z</dcterms:modified>
</cp:coreProperties>
</file>