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jc w:val="center"/>
        <w:rPr>
          <w:b/>
        </w:rPr>
      </w:pPr>
      <w:r>
        <w:rPr>
          <w:b/>
        </w:rPr>
        <w:t>ANEXO B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>PLANO DE ESTUDOS E ATIVIDADES</w:t>
      </w:r>
    </w:p>
    <w:p>
      <w:pPr>
        <w:spacing w:after="0" w:line="360" w:lineRule="auto"/>
        <w:jc w:val="center"/>
      </w:pPr>
      <w:r/>
    </w:p>
    <w:p>
      <w:pPr>
        <w:spacing w:after="120" w:line="360" w:lineRule="auto"/>
        <w:jc w:val="both"/>
      </w:pPr>
      <w:r>
        <w:t>1- DADOS DE IDENTIFICAÇÃO</w:t>
      </w:r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TÍTULO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Plano de estudo: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Período: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INSTITUIÇÃO DE ORIGEM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CANDIDATA/O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VÍNCULO PROFISSIONAL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INSTITUIÇÃO EXECUTORA</w:t>
      </w:r>
      <w:r/>
    </w:p>
    <w:p>
      <w:pPr>
        <w:numPr>
          <w:ilvl w:val="0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JUSTIFICATIVA</w:t>
      </w:r>
      <w:r/>
    </w:p>
    <w:p>
      <w:pPr>
        <w:numPr>
          <w:ilvl w:val="0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 xml:space="preserve"> OBJETIVOS</w:t>
      </w:r>
      <w:r/>
    </w:p>
    <w:p>
      <w:pPr>
        <w:numPr>
          <w:ilvl w:val="1"/>
          <w:numId w:val="1"/>
        </w:numPr>
        <w:ind w:left="360" w:hanging="360"/>
        <w:spacing w:after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Geral:</w:t>
      </w:r>
      <w:r/>
    </w:p>
    <w:p>
      <w:pPr>
        <w:numPr>
          <w:ilvl w:val="1"/>
          <w:numId w:val="1"/>
        </w:numPr>
        <w:ind w:left="360" w:hanging="360"/>
        <w:spacing w:after="12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000000"/>
        </w:rPr>
        <w:t>Específicos:</w:t>
      </w:r>
      <w:r/>
    </w:p>
    <w:p>
      <w:pPr>
        <w:spacing w:after="120" w:line="360" w:lineRule="auto"/>
        <w:jc w:val="both"/>
      </w:pPr>
      <w:r>
        <w:t>4. CONFIGURAÇÕES METODOLÓGICAS DO PLANO DE ESTUDO</w:t>
      </w:r>
    </w:p>
    <w:p>
      <w:pPr>
        <w:spacing w:after="120" w:line="360" w:lineRule="auto"/>
        <w:jc w:val="both"/>
      </w:pPr>
      <w:r>
        <w:t>5. ATIVIDADES PREVISTAS PARA O ESTÁGIO PÓS-DOUTORAL</w:t>
      </w:r>
    </w:p>
    <w:p>
      <w:pPr>
        <w:spacing w:after="120" w:line="360" w:lineRule="auto"/>
        <w:jc w:val="both"/>
      </w:pPr>
      <w:r>
        <w:t>5.1. No âmbito do Programa:</w:t>
      </w:r>
    </w:p>
    <w:p>
      <w:pPr>
        <w:spacing w:after="120" w:line="360" w:lineRule="auto"/>
        <w:jc w:val="both"/>
      </w:pPr>
      <w:r>
        <w:t>5.2. Produções e Publicações científicas:</w:t>
      </w:r>
    </w:p>
    <w:p>
      <w:pPr>
        <w:spacing w:after="120" w:line="360" w:lineRule="auto"/>
        <w:jc w:val="both"/>
      </w:pPr>
      <w:r>
        <w:t>6. CRONOGRAMA FÍSICO DAS ATIVIDADES.</w:t>
      </w:r>
    </w:p>
    <w:p>
      <w:pPr>
        <w:spacing w:after="120" w:line="360" w:lineRule="auto"/>
        <w:jc w:val="both"/>
      </w:pPr>
      <w:r>
        <w:t>7. REFERÊNCIAS</w:t>
      </w:r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</w:pPr>
      <w:r/>
    </w:p>
    <w:p>
      <w:pPr>
        <w:spacing w:after="0" w:line="360" w:lineRule="auto"/>
        <w:jc w:val="center"/>
        <w:rPr>
          <w:b/>
        </w:rPr>
      </w:pPr>
      <w:r>
        <w:rPr>
          <w:b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 w:start="1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8"/>
        <w:szCs w:val="8"/>
      </w:rPr>
    </w:pPr>
    <w:r>
      <w:rPr>
        <w:rFonts w:ascii="Arial" w:hAnsi="Arial" w:eastAsia="Arial" w:cs="Arial"/>
        <w:color w:val="000000"/>
        <w:sz w:val="8"/>
        <w:szCs w:val="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7"/>
        <w:szCs w:val="17"/>
      </w:rPr>
    </w:pPr>
    <w:r>
      <w:rPr>
        <w:noProof/>
      </w:rPr>
      <w:drawing>
        <wp:anchor distT="0" distB="0" distL="0" distR="0" simplePos="0" relativeHeight="251658241" behindDoc="1" locked="0" layoutInCell="0" hidden="0" allowOverlap="1">
          <wp:simplePos x="0" y="0"/>
          <wp:positionH relativeFrom="column">
            <wp:posOffset>4176395</wp:posOffset>
          </wp:positionH>
          <wp:positionV relativeFrom="paragraph">
            <wp:posOffset>0</wp:posOffset>
          </wp:positionV>
          <wp:extent cx="1583690" cy="6477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extLst>
                      <a:ext uri="smNativeData">
                        <sm:smNativeData xmlns:sm="smNativeData" val="SMDATA_16_8B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CAAAAAAAAAAAAAAAAAAAAIAAACxGQAAAAAAAAIAAAAAAAAAvgkAAPwDAAAAAAAAViAAAII8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7"/>
        <w:szCs w:val="17"/>
      </w:rPr>
      <w:t xml:space="preserve">PROGRAMA DE PÓS-GRADUAÇÃO </w:t>
    </w:r>
    <w:r>
      <w:rPr>
        <w:rFonts w:ascii="Arial" w:hAnsi="Arial" w:eastAsia="Arial" w:cs="Arial"/>
        <w:b/>
        <w:i/>
        <w:sz w:val="17"/>
        <w:szCs w:val="17"/>
      </w:rPr>
      <w:t xml:space="preserve">STRICTO SENSU </w:t>
    </w:r>
    <w:r>
      <w:rPr>
        <w:rFonts w:ascii="Arial" w:hAnsi="Arial" w:eastAsia="Arial" w:cs="Arial"/>
        <w:b/>
        <w:sz w:val="17"/>
        <w:szCs w:val="17"/>
      </w:rPr>
      <w:t>EM LINGUÍSTICA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Cidade Universitária – Bloco do Centro de Pesquisas e Pós-Graduação em Linguagem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Av. Santos Dumont, S/nº; Bairro: DNER; CEP: 78.200-000; Cáceres-MT 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Tel/PABX: (65) 3223-1466; E-mail: </w:t>
    </w:r>
    <w:hyperlink r:id="rId2" w:history="1">
      <w:r>
        <w:rPr>
          <w:rFonts w:ascii="Arial" w:hAnsi="Arial" w:eastAsia="Arial" w:cs="Arial"/>
          <w:color w:val="0000ff"/>
          <w:sz w:val="17"/>
          <w:szCs w:val="17"/>
          <w:u w:color="auto" w:val="single"/>
        </w:rPr>
        <w:t>ppgl@unemat.br</w:t>
      </w:r>
    </w:hyperlink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Site: portal.unemat.br/linguistica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z w:val="12"/>
        <w:szCs w:val="1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4"/>
        <w:szCs w:val="14"/>
      </w:rPr>
    </w:pPr>
    <w:r>
      <w:rPr>
        <w:noProof/>
      </w:rPr>
      <w:drawing>
        <wp:anchor distT="0" distB="0" distL="0" distR="0" simplePos="0" relativeHeight="251658242" behindDoc="1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extLst>
                      <a:ext uri="smNativeData">
                        <sm:smNativeData xmlns:sm="smNativeData" val="SMDATA_16_8B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AAAAAAAAAAAIAAAAAAAAAFwUAABcFAAAAAAAApQY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column">
            <wp:posOffset>4932045</wp:posOffset>
          </wp:positionH>
          <wp:positionV relativeFrom="paragraph">
            <wp:posOffset>0</wp:posOffset>
          </wp:positionV>
          <wp:extent cx="828040" cy="7918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extLst>
                      <a:ext uri="smNativeData">
                        <sm:smNativeData xmlns:sm="smNativeData" val="SMDATA_16_8Bxh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BXHgAAAAAAAAIAAAAAAAAAGAUAAN8EAAAAAAAA/CQ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791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4"/>
        <w:szCs w:val="1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GOVERNO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SECRETARIA DE ESTADO DE CIÊNCIA E TECNOLOGIA</w:t>
    </w:r>
    <w:r>
      <w:rPr>
        <w:rFonts w:ascii="Arial" w:hAnsi="Arial" w:eastAsia="Arial" w:cs="Arial"/>
        <w:sz w:val="20"/>
        <w:szCs w:val="20"/>
      </w:rPr>
      <w:t xml:space="preserve"> </w:t>
    </w:r>
    <w:r>
      <w:rPr>
        <w:rFonts w:ascii="Arial" w:hAnsi="Arial" w:eastAsia="Arial" w:cs="Arial"/>
        <w:b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UNIVERSIDADE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i/>
        <w:sz w:val="18"/>
        <w:szCs w:val="18"/>
      </w:rPr>
    </w:pPr>
    <w:r>
      <w:rPr>
        <w:rFonts w:ascii="Arial" w:hAnsi="Arial" w:eastAsia="Arial" w:cs="Arial"/>
        <w:b/>
        <w:i/>
        <w:sz w:val="18"/>
        <w:szCs w:val="18"/>
      </w:rPr>
      <w:t>CAMPUS</w:t>
    </w:r>
    <w:r>
      <w:rPr>
        <w:rFonts w:ascii="Arial" w:hAnsi="Arial" w:eastAsia="Arial" w:cs="Arial"/>
        <w:b/>
        <w:sz w:val="18"/>
        <w:szCs w:val="18"/>
      </w:rPr>
      <w:t xml:space="preserve"> UNIVERSITÁRIO “</w:t>
    </w:r>
    <w:r>
      <w:rPr>
        <w:rFonts w:ascii="Arial" w:hAnsi="Arial" w:eastAsia="Arial" w:cs="Arial"/>
        <w:b/>
        <w:i/>
        <w:sz w:val="18"/>
        <w:szCs w:val="18"/>
      </w:rPr>
      <w:t>JANE VANINI”</w:t>
    </w:r>
    <w:r>
      <w:rPr>
        <w:rFonts w:ascii="Arial" w:hAnsi="Arial" w:eastAsia="Arial" w:cs="Arial"/>
        <w:b/>
        <w:i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 xml:space="preserve">PROGRAMA DE PÓS-GRADUAÇÃO </w:t>
    </w:r>
    <w:r>
      <w:rPr>
        <w:rFonts w:ascii="Arial" w:hAnsi="Arial" w:eastAsia="Arial" w:cs="Arial"/>
        <w:b/>
        <w:i/>
        <w:sz w:val="18"/>
        <w:szCs w:val="18"/>
      </w:rPr>
      <w:t xml:space="preserve">STRICTO SENSU </w:t>
    </w:r>
    <w:r>
      <w:rPr>
        <w:rFonts w:ascii="Arial" w:hAnsi="Arial" w:eastAsia="Arial" w:cs="Arial"/>
        <w:b/>
        <w:sz w:val="18"/>
        <w:szCs w:val="18"/>
      </w:rPr>
      <w:t>EM LINGUÍSTICA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single" w:sz="12" w:space="1" w:color="000000" tmln="30, 20, 20, 0, 2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4"/>
        <w:szCs w:val="4"/>
      </w:rPr>
    </w:pPr>
    <w:r>
      <w:rPr>
        <w:rFonts w:ascii="Arial" w:hAnsi="Arial" w:eastAsia="Arial" w:cs="Arial"/>
        <w:color w:val="000000"/>
        <w:sz w:val="4"/>
        <w:szCs w:val="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12"/>
        <w:szCs w:val="12"/>
      </w:rPr>
    </w:pPr>
    <w:r>
      <w:rPr>
        <w:rFonts w:ascii="Arial" w:hAnsi="Arial" w:eastAsia="Arial" w:cs="Arial"/>
        <w:color w:val="000000"/>
        <w:sz w:val="12"/>
        <w:szCs w:val="1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7308784" w:val="105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ela com grade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ppgl@unemat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2022-11-01T12:38:30Z</dcterms:created>
  <dcterms:modified xsi:type="dcterms:W3CDTF">2022-11-01T13:19:44Z</dcterms:modified>
</cp:coreProperties>
</file>